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5486389"/>
    <w:p w14:paraId="71E6FFE1" w14:textId="32766C2B" w:rsidR="0027636F" w:rsidRPr="008229B8" w:rsidRDefault="006A12ED" w:rsidP="006A12ED">
      <w:pPr>
        <w:spacing w:after="0"/>
        <w:jc w:val="center"/>
        <w:rPr>
          <w:noProof/>
          <w:sz w:val="28"/>
          <w:szCs w:val="28"/>
        </w:rPr>
      </w:pPr>
      <w:r w:rsidRPr="008229B8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520261" wp14:editId="694CC5C7">
                <wp:simplePos x="0" y="0"/>
                <wp:positionH relativeFrom="margin">
                  <wp:posOffset>2724150</wp:posOffset>
                </wp:positionH>
                <wp:positionV relativeFrom="paragraph">
                  <wp:posOffset>171450</wp:posOffset>
                </wp:positionV>
                <wp:extent cx="3895090" cy="1371600"/>
                <wp:effectExtent l="0" t="0" r="1016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090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FF3CC" w14:textId="3690B8F7" w:rsidR="0027636F" w:rsidRPr="000F6BFD" w:rsidRDefault="0027636F" w:rsidP="002763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 xml:space="preserve">Алматы  </w:t>
                            </w:r>
                            <w:proofErr w:type="spellStart"/>
                            <w:r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облысы</w:t>
                            </w:r>
                            <w:proofErr w:type="spellEnd"/>
                            <w:proofErr w:type="gramEnd"/>
                            <w:r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 xml:space="preserve">, Алакөл  </w:t>
                            </w:r>
                            <w:proofErr w:type="spellStart"/>
                            <w:r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ауданы</w:t>
                            </w:r>
                            <w:proofErr w:type="spellEnd"/>
                            <w:r w:rsidR="006A12ED"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  <w:lang w:val="kk-KZ"/>
                              </w:rPr>
                              <w:t xml:space="preserve">, </w:t>
                            </w:r>
                            <w:r w:rsid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  <w:lang w:val="kk-KZ"/>
                              </w:rPr>
                              <w:t xml:space="preserve">                       </w:t>
                            </w:r>
                            <w:r w:rsidR="006A12ED"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  <w:lang w:val="kk-KZ"/>
                              </w:rPr>
                              <w:t>Үшарал қаласы</w:t>
                            </w:r>
                            <w:r w:rsid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  <w:lang w:val="kk-KZ"/>
                              </w:rPr>
                              <w:t xml:space="preserve">                                                             </w:t>
                            </w:r>
                            <w:r w:rsidR="006A12ED"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  <w:lang w:val="kk-KZ"/>
                              </w:rPr>
                              <w:t xml:space="preserve"> «Үшарал қазақ гимназиясы»</w:t>
                            </w:r>
                            <w:r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3D4E9E0" w14:textId="488E5614" w:rsidR="006A12ED" w:rsidRPr="000F6BFD" w:rsidRDefault="000F6BFD" w:rsidP="000F6BFD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  <w:lang w:val="kk-KZ"/>
                              </w:rPr>
                              <w:t xml:space="preserve">     </w:t>
                            </w:r>
                            <w:proofErr w:type="spellStart"/>
                            <w:r w:rsidR="006A12ED"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Қазақ</w:t>
                            </w:r>
                            <w:proofErr w:type="spellEnd"/>
                            <w:r w:rsidR="006A12ED"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A12ED"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тілі</w:t>
                            </w:r>
                            <w:proofErr w:type="spellEnd"/>
                            <w:r w:rsidR="006A12ED"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 xml:space="preserve"> мен </w:t>
                            </w:r>
                            <w:proofErr w:type="spellStart"/>
                            <w:r w:rsidR="006A12ED"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әдебиеті</w:t>
                            </w:r>
                            <w:proofErr w:type="spellEnd"/>
                            <w:r w:rsidR="006A12ED"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A12ED"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пәнінің</w:t>
                            </w:r>
                            <w:proofErr w:type="spellEnd"/>
                            <w:r w:rsidR="006A12ED"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A12ED"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мұғалімі</w:t>
                            </w:r>
                            <w:proofErr w:type="spellEnd"/>
                          </w:p>
                          <w:p w14:paraId="12DF84B0" w14:textId="77777777" w:rsidR="006A12ED" w:rsidRPr="000F6BFD" w:rsidRDefault="006A12ED" w:rsidP="002763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2DEC73A8" w14:textId="4E49BDFF" w:rsidR="006A12ED" w:rsidRPr="000F6BFD" w:rsidRDefault="006A12ED" w:rsidP="002763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Нүсіпова</w:t>
                            </w:r>
                            <w:proofErr w:type="spellEnd"/>
                            <w:r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Айжан</w:t>
                            </w:r>
                            <w:proofErr w:type="spellEnd"/>
                            <w:r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6BF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Боранбекқызы</w:t>
                            </w:r>
                            <w:proofErr w:type="spellEnd"/>
                          </w:p>
                          <w:p w14:paraId="7858A8AE" w14:textId="77777777" w:rsidR="0027636F" w:rsidRPr="00AC0151" w:rsidRDefault="0027636F" w:rsidP="002763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E34C9B9" w14:textId="77777777" w:rsidR="0027636F" w:rsidRDefault="0027636F" w:rsidP="002763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2026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4.5pt;margin-top:13.5pt;width:306.7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" fillcolor="white [3201]" strokecolor="#b4c6e7 [1300]" strokeweight="1pt">
                <v:textbox>
                  <w:txbxContent>
                    <w:p w14:paraId="299FF3CC" w14:textId="3690B8F7" w:rsidR="0027636F" w:rsidRPr="000F6BFD" w:rsidRDefault="0027636F" w:rsidP="0027636F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</w:pPr>
                      <w:proofErr w:type="gramStart"/>
                      <w:r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 xml:space="preserve">Алматы  </w:t>
                      </w:r>
                      <w:proofErr w:type="spellStart"/>
                      <w:r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>облысы</w:t>
                      </w:r>
                      <w:proofErr w:type="spellEnd"/>
                      <w:proofErr w:type="gramEnd"/>
                      <w:r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 xml:space="preserve">, Алакөл  </w:t>
                      </w:r>
                      <w:proofErr w:type="spellStart"/>
                      <w:r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>ауданы</w:t>
                      </w:r>
                      <w:proofErr w:type="spellEnd"/>
                      <w:r w:rsidR="006A12ED"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  <w:lang w:val="kk-KZ"/>
                        </w:rPr>
                        <w:t xml:space="preserve">, </w:t>
                      </w:r>
                      <w:r w:rsid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  <w:lang w:val="kk-KZ"/>
                        </w:rPr>
                        <w:t xml:space="preserve">                       </w:t>
                      </w:r>
                      <w:r w:rsidR="006A12ED"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  <w:lang w:val="kk-KZ"/>
                        </w:rPr>
                        <w:t>Үшарал қаласы</w:t>
                      </w:r>
                      <w:r w:rsid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  <w:lang w:val="kk-KZ"/>
                        </w:rPr>
                        <w:t xml:space="preserve">                                                             </w:t>
                      </w:r>
                      <w:r w:rsidR="006A12ED"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  <w:lang w:val="kk-KZ"/>
                        </w:rPr>
                        <w:t xml:space="preserve"> «</w:t>
                      </w:r>
                      <w:r w:rsidR="006A12ED"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  <w:lang w:val="kk-KZ"/>
                        </w:rPr>
                        <w:t>Үшарал қазақ гимназиясы</w:t>
                      </w:r>
                      <w:r w:rsidR="006A12ED"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  <w:lang w:val="kk-KZ"/>
                        </w:rPr>
                        <w:t>»</w:t>
                      </w:r>
                      <w:r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3D4E9E0" w14:textId="488E5614" w:rsidR="006A12ED" w:rsidRPr="000F6BFD" w:rsidRDefault="000F6BFD" w:rsidP="000F6BF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  <w:lang w:val="kk-KZ"/>
                        </w:rPr>
                        <w:t xml:space="preserve">     </w:t>
                      </w:r>
                      <w:proofErr w:type="spellStart"/>
                      <w:r w:rsidR="006A12ED"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>Қазақ</w:t>
                      </w:r>
                      <w:proofErr w:type="spellEnd"/>
                      <w:r w:rsidR="006A12ED"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A12ED"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>тілі</w:t>
                      </w:r>
                      <w:proofErr w:type="spellEnd"/>
                      <w:r w:rsidR="006A12ED"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 xml:space="preserve"> мен </w:t>
                      </w:r>
                      <w:proofErr w:type="spellStart"/>
                      <w:r w:rsidR="006A12ED"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>әдебиеті</w:t>
                      </w:r>
                      <w:proofErr w:type="spellEnd"/>
                      <w:r w:rsidR="006A12ED"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A12ED"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>пәнінің</w:t>
                      </w:r>
                      <w:proofErr w:type="spellEnd"/>
                      <w:r w:rsidR="006A12ED"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A12ED"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>мұғалімі</w:t>
                      </w:r>
                      <w:proofErr w:type="spellEnd"/>
                    </w:p>
                    <w:p w14:paraId="12DF84B0" w14:textId="77777777" w:rsidR="006A12ED" w:rsidRPr="000F6BFD" w:rsidRDefault="006A12ED" w:rsidP="0027636F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</w:pPr>
                    </w:p>
                    <w:p w14:paraId="2DEC73A8" w14:textId="4E49BDFF" w:rsidR="006A12ED" w:rsidRPr="000F6BFD" w:rsidRDefault="006A12ED" w:rsidP="0027636F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</w:pPr>
                      <w:proofErr w:type="spellStart"/>
                      <w:r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>Нүсіпова</w:t>
                      </w:r>
                      <w:proofErr w:type="spellEnd"/>
                      <w:r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>Айжан</w:t>
                      </w:r>
                      <w:proofErr w:type="spellEnd"/>
                      <w:r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F6BFD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>Боранбекқызы</w:t>
                      </w:r>
                      <w:proofErr w:type="spellEnd"/>
                    </w:p>
                    <w:p w14:paraId="7858A8AE" w14:textId="77777777" w:rsidR="0027636F" w:rsidRPr="00AC0151" w:rsidRDefault="0027636F" w:rsidP="0027636F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E34C9B9" w14:textId="77777777" w:rsidR="0027636F" w:rsidRDefault="0027636F" w:rsidP="0027636F"/>
                  </w:txbxContent>
                </v:textbox>
                <w10:wrap type="square" anchorx="margin"/>
              </v:shape>
            </w:pict>
          </mc:Fallback>
        </mc:AlternateContent>
      </w:r>
      <w:r w:rsidRPr="008229B8">
        <w:rPr>
          <w:noProof/>
          <w:sz w:val="28"/>
          <w:szCs w:val="28"/>
        </w:rPr>
        <w:drawing>
          <wp:inline distT="0" distB="0" distL="0" distR="0" wp14:anchorId="59F78EC0" wp14:editId="7C23F59F">
            <wp:extent cx="1590675" cy="1504950"/>
            <wp:effectExtent l="95250" t="95250" r="104775" b="514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1379" r="-1379" b="15172"/>
                    <a:stretch/>
                  </pic:blipFill>
                  <pic:spPr bwMode="auto">
                    <a:xfrm>
                      <a:off x="0" y="0"/>
                      <a:ext cx="1591366" cy="150560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4993F18C" w14:textId="1AAD4C9A" w:rsidR="008229B8" w:rsidRPr="000F6BFD" w:rsidRDefault="008229B8" w:rsidP="000F6BFD">
      <w:pPr>
        <w:pStyle w:val="a3"/>
        <w:shd w:val="clear" w:color="auto" w:fill="F5F5F5"/>
        <w:spacing w:before="0" w:beforeAutospacing="0" w:after="0" w:afterAutospacing="0" w:line="276" w:lineRule="auto"/>
        <w:jc w:val="center"/>
        <w:rPr>
          <w:rFonts w:ascii="Open Sans" w:hAnsi="Open Sans" w:cs="Open Sans"/>
          <w:i/>
          <w:iCs/>
          <w:color w:val="C00000"/>
          <w:sz w:val="28"/>
          <w:szCs w:val="28"/>
          <w:lang w:val="ru-KZ"/>
        </w:rPr>
      </w:pPr>
      <w:r w:rsidRPr="000F6BFD">
        <w:rPr>
          <w:b/>
          <w:bCs/>
          <w:i/>
          <w:iCs/>
          <w:color w:val="C00000"/>
          <w:sz w:val="28"/>
          <w:szCs w:val="28"/>
          <w:lang w:val="ru-KZ"/>
        </w:rPr>
        <w:t xml:space="preserve">Мен </w:t>
      </w:r>
      <w:proofErr w:type="spellStart"/>
      <w:r w:rsidRPr="000F6BFD">
        <w:rPr>
          <w:b/>
          <w:bCs/>
          <w:i/>
          <w:iCs/>
          <w:color w:val="C00000"/>
          <w:sz w:val="28"/>
          <w:szCs w:val="28"/>
          <w:lang w:val="ru-KZ"/>
        </w:rPr>
        <w:t>қазақ</w:t>
      </w:r>
      <w:proofErr w:type="spellEnd"/>
      <w:r w:rsidRPr="000F6BFD">
        <w:rPr>
          <w:b/>
          <w:bCs/>
          <w:i/>
          <w:iCs/>
          <w:color w:val="C00000"/>
          <w:sz w:val="28"/>
          <w:szCs w:val="28"/>
          <w:lang w:val="ru-KZ"/>
        </w:rPr>
        <w:t xml:space="preserve"> </w:t>
      </w:r>
      <w:proofErr w:type="spellStart"/>
      <w:r w:rsidRPr="000F6BFD">
        <w:rPr>
          <w:b/>
          <w:bCs/>
          <w:i/>
          <w:iCs/>
          <w:color w:val="C00000"/>
          <w:sz w:val="28"/>
          <w:szCs w:val="28"/>
          <w:lang w:val="ru-KZ"/>
        </w:rPr>
        <w:t>тілі</w:t>
      </w:r>
      <w:proofErr w:type="spellEnd"/>
      <w:r w:rsidRPr="000F6BFD">
        <w:rPr>
          <w:b/>
          <w:bCs/>
          <w:i/>
          <w:iCs/>
          <w:color w:val="C00000"/>
          <w:sz w:val="28"/>
          <w:szCs w:val="28"/>
          <w:lang w:val="ru-KZ"/>
        </w:rPr>
        <w:t xml:space="preserve"> </w:t>
      </w:r>
      <w:proofErr w:type="spellStart"/>
      <w:r w:rsidRPr="000F6BFD">
        <w:rPr>
          <w:b/>
          <w:bCs/>
          <w:i/>
          <w:iCs/>
          <w:color w:val="C00000"/>
          <w:sz w:val="28"/>
          <w:szCs w:val="28"/>
          <w:lang w:val="ru-KZ"/>
        </w:rPr>
        <w:t>пәнінің</w:t>
      </w:r>
      <w:proofErr w:type="spellEnd"/>
      <w:r w:rsidRPr="000F6BFD">
        <w:rPr>
          <w:b/>
          <w:bCs/>
          <w:i/>
          <w:iCs/>
          <w:color w:val="C00000"/>
          <w:sz w:val="28"/>
          <w:szCs w:val="28"/>
          <w:lang w:val="ru-KZ"/>
        </w:rPr>
        <w:t xml:space="preserve"> </w:t>
      </w:r>
      <w:proofErr w:type="spellStart"/>
      <w:r w:rsidRPr="000F6BFD">
        <w:rPr>
          <w:b/>
          <w:bCs/>
          <w:i/>
          <w:iCs/>
          <w:color w:val="C00000"/>
          <w:sz w:val="28"/>
          <w:szCs w:val="28"/>
          <w:lang w:val="ru-KZ"/>
        </w:rPr>
        <w:t>мұғалімімін</w:t>
      </w:r>
      <w:proofErr w:type="spellEnd"/>
    </w:p>
    <w:p w14:paraId="4BA674E1" w14:textId="7D51BDC5" w:rsidR="008229B8" w:rsidRPr="0075374E" w:rsidRDefault="008229B8" w:rsidP="000F6BFD">
      <w:pPr>
        <w:pStyle w:val="a3"/>
        <w:shd w:val="clear" w:color="auto" w:fill="F5F5F5"/>
        <w:spacing w:before="0" w:beforeAutospacing="0" w:after="0" w:afterAutospacing="0" w:line="276" w:lineRule="auto"/>
        <w:rPr>
          <w:rFonts w:ascii="Open Sans" w:hAnsi="Open Sans" w:cs="Open Sans"/>
          <w:i/>
          <w:iCs/>
          <w:color w:val="7030A0"/>
          <w:sz w:val="28"/>
          <w:szCs w:val="28"/>
          <w:lang w:val="ru-KZ"/>
        </w:rPr>
      </w:pPr>
      <w:r w:rsidRPr="000F6BFD">
        <w:rPr>
          <w:i/>
          <w:iCs/>
          <w:color w:val="000000"/>
          <w:sz w:val="28"/>
          <w:szCs w:val="28"/>
          <w:lang w:val="ru-KZ"/>
        </w:rPr>
        <w:br/>
      </w:r>
      <w:r w:rsidRPr="0075374E">
        <w:rPr>
          <w:i/>
          <w:iCs/>
          <w:color w:val="7030A0"/>
          <w:sz w:val="28"/>
          <w:szCs w:val="28"/>
          <w:shd w:val="clear" w:color="auto" w:fill="FFFFFF"/>
          <w:lang w:val="kk-KZ"/>
        </w:rPr>
        <w:t xml:space="preserve">       </w:t>
      </w:r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«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Жақсы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ұстаз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маған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бәрінен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қымбат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өйткені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ол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– 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мектептің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жүрегі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»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деп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Ыбырай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атамыз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айтқандай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өзінің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бар 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уақытын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шәкірттерді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біліммен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сусындатуға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арнаған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жүрегімен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 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ұстаздықты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сезінген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аяулы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жандар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аз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емес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.</w:t>
      </w:r>
    </w:p>
    <w:p w14:paraId="4BDEC097" w14:textId="77777777" w:rsidR="008229B8" w:rsidRPr="0075374E" w:rsidRDefault="008229B8" w:rsidP="000F6BFD">
      <w:pPr>
        <w:pStyle w:val="a3"/>
        <w:shd w:val="clear" w:color="auto" w:fill="F5F5F5"/>
        <w:spacing w:before="0" w:beforeAutospacing="0" w:after="0" w:afterAutospacing="0" w:line="276" w:lineRule="auto"/>
        <w:rPr>
          <w:rFonts w:ascii="Open Sans" w:hAnsi="Open Sans" w:cs="Open Sans"/>
          <w:i/>
          <w:iCs/>
          <w:color w:val="7030A0"/>
          <w:sz w:val="28"/>
          <w:szCs w:val="28"/>
          <w:lang w:val="ru-KZ"/>
        </w:rPr>
      </w:pP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Ақырын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жүріп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анық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бас, </w:t>
      </w:r>
      <w:r w:rsidRPr="0075374E">
        <w:rPr>
          <w:i/>
          <w:iCs/>
          <w:color w:val="7030A0"/>
          <w:sz w:val="28"/>
          <w:szCs w:val="28"/>
          <w:lang w:val="ru-KZ"/>
        </w:rPr>
        <w:br/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Еңбегің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кетпес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далаға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.</w:t>
      </w:r>
      <w:r w:rsidRPr="0075374E">
        <w:rPr>
          <w:i/>
          <w:iCs/>
          <w:color w:val="7030A0"/>
          <w:sz w:val="28"/>
          <w:szCs w:val="28"/>
          <w:lang w:val="ru-KZ"/>
        </w:rPr>
        <w:br/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Ұстаздық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еткен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жалықпас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, </w:t>
      </w:r>
      <w:r w:rsidRPr="0075374E">
        <w:rPr>
          <w:i/>
          <w:iCs/>
          <w:color w:val="7030A0"/>
          <w:sz w:val="28"/>
          <w:szCs w:val="28"/>
          <w:lang w:val="ru-KZ"/>
        </w:rPr>
        <w:br/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Үйретуден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балаға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-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деп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Абай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атамыз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айтқандай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ұстаз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–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ұлы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тұлға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, </w:t>
      </w:r>
      <w:r w:rsidRPr="0075374E">
        <w:rPr>
          <w:i/>
          <w:iCs/>
          <w:color w:val="7030A0"/>
          <w:sz w:val="28"/>
          <w:szCs w:val="28"/>
          <w:lang w:val="ru-KZ"/>
        </w:rPr>
        <w:br/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ұлы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есім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дегім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келеді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Жер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бетіндегі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адамдардың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бәрі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осы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ұлы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есімге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қарыздар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Өйткені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ұстаз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алдынан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өтпейтін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еш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мамандық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жоқ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Ұстаз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алдынан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бас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имейтін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адам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жоқ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Ол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-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өмірдегі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екінші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ана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! Мен осы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керемет</w:t>
      </w:r>
      <w:proofErr w:type="spellEnd"/>
    </w:p>
    <w:p w14:paraId="3B8F4D6D" w14:textId="133F8814" w:rsidR="008229B8" w:rsidRPr="0075374E" w:rsidRDefault="008229B8" w:rsidP="000F6BFD">
      <w:pPr>
        <w:pStyle w:val="a3"/>
        <w:shd w:val="clear" w:color="auto" w:fill="F5F5F5"/>
        <w:spacing w:before="0" w:beforeAutospacing="0" w:after="0" w:afterAutospacing="0" w:line="276" w:lineRule="auto"/>
        <w:rPr>
          <w:rFonts w:ascii="Open Sans" w:hAnsi="Open Sans" w:cs="Open Sans"/>
          <w:i/>
          <w:iCs/>
          <w:color w:val="7030A0"/>
          <w:sz w:val="28"/>
          <w:szCs w:val="28"/>
        </w:rPr>
      </w:pP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мамандықтың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иесімін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! </w:t>
      </w:r>
      <w:r w:rsidRPr="0075374E">
        <w:rPr>
          <w:i/>
          <w:iCs/>
          <w:color w:val="7030A0"/>
          <w:sz w:val="28"/>
          <w:szCs w:val="28"/>
          <w:lang w:val="ru-KZ"/>
        </w:rPr>
        <w:br/>
      </w:r>
      <w:r w:rsidRPr="0075374E">
        <w:rPr>
          <w:i/>
          <w:iCs/>
          <w:color w:val="7030A0"/>
          <w:sz w:val="28"/>
          <w:szCs w:val="28"/>
          <w:shd w:val="clear" w:color="auto" w:fill="FFFFFF"/>
          <w:lang w:val="kk-KZ"/>
        </w:rPr>
        <w:t xml:space="preserve">       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Ұстаз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болу,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оқушыларыма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жақсы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тәрбие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беру,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менің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бала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кезімдегі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арманым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еді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Жаратушы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Алла осы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асқақ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арманыма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жеткізіп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отыр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.</w:t>
      </w:r>
      <w:r w:rsidRPr="0075374E">
        <w:rPr>
          <w:i/>
          <w:iCs/>
          <w:color w:val="7030A0"/>
          <w:sz w:val="28"/>
          <w:szCs w:val="28"/>
          <w:lang w:val="ru-KZ"/>
        </w:rPr>
        <w:br/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Жақсы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ұстаз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шәкіртімен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көзге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көрінеді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Шәкіртсіз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мұғалім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ағашсыз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орманмен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тең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Орман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өз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ағаштарымен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көрікті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болса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ұстаз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да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өзінің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жұмысының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нәтижесін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көрсететін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шәкірттерімен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көрікті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Әрбір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ұстазда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мақтан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етер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шәкірт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болса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онда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еңбегі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зая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кетпегені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Мен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өз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мамандығымды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шәкірттерімді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жақсы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көремін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сыйлаймын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құрметтеймін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.</w:t>
      </w:r>
      <w:r w:rsidRPr="0075374E">
        <w:rPr>
          <w:i/>
          <w:iCs/>
          <w:color w:val="7030A0"/>
          <w:sz w:val="28"/>
          <w:szCs w:val="28"/>
          <w:lang w:val="ru-KZ"/>
        </w:rPr>
        <w:br/>
      </w:r>
      <w:r w:rsidRPr="0075374E">
        <w:rPr>
          <w:i/>
          <w:iCs/>
          <w:color w:val="7030A0"/>
          <w:sz w:val="28"/>
          <w:szCs w:val="28"/>
          <w:shd w:val="clear" w:color="auto" w:fill="FFFFFF"/>
          <w:lang w:val="kk-KZ"/>
        </w:rPr>
        <w:t xml:space="preserve">       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Қазіргі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заман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талабына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сай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мұғалімдер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бір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орында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тұрмай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үнемі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ізденісте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болып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өзі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жаңа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әдіс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-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тәсілдерді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тауып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іс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жүзіне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асырып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отыру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керек. Сонда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ғана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оның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еңбегі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жемісті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нәтижелі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болады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.</w:t>
      </w:r>
      <w:r w:rsidRPr="0075374E">
        <w:rPr>
          <w:i/>
          <w:iCs/>
          <w:color w:val="7030A0"/>
          <w:sz w:val="28"/>
          <w:szCs w:val="28"/>
          <w:lang w:val="ru-KZ"/>
        </w:rPr>
        <w:br/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Оқушыларды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тіл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сабағына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деген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қызығушылығын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танымдық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белсенділігін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тіл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үйренуге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ынтасын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арттыру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үшін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жаңа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технологияларды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қолдана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отырып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инновациялық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әдістермен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жұмыс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жүргізуіміз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керек.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Қазір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жаңа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технологиялардың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түрі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көп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Әсіресе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орыс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сыныптарында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тілі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пәнін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оқыту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көп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нәрсені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талап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етеді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</w:t>
      </w:r>
      <w:r w:rsidR="00BA734E" w:rsidRPr="0075374E">
        <w:rPr>
          <w:i/>
          <w:iCs/>
          <w:color w:val="7030A0"/>
          <w:sz w:val="28"/>
          <w:szCs w:val="28"/>
          <w:shd w:val="clear" w:color="auto" w:fill="FFFFFF"/>
          <w:lang w:val="kk-KZ"/>
        </w:rPr>
        <w:t xml:space="preserve">               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Сондықтан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сабақ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үрдісінде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түрлі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әдіс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–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тәсілдерді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және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сонымен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қатар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түрлі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формаларды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қолдануға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тырысамын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Сол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технологияларды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сабақтарымда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үнемі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қолданып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отырамын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соның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арқасында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көздеген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нәтижеме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қол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жеткізіп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отырмын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. </w:t>
      </w:r>
      <w:r w:rsidRPr="0075374E">
        <w:rPr>
          <w:i/>
          <w:iCs/>
          <w:color w:val="7030A0"/>
          <w:sz w:val="28"/>
          <w:szCs w:val="28"/>
          <w:lang w:val="ru-KZ"/>
        </w:rPr>
        <w:br/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Менің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әдістемелік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тақырыбым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 </w:t>
      </w:r>
      <w:r w:rsidRPr="0075374E">
        <w:rPr>
          <w:i/>
          <w:iCs/>
          <w:color w:val="7030A0"/>
          <w:sz w:val="28"/>
          <w:szCs w:val="28"/>
          <w:lang w:val="ru-KZ"/>
        </w:rPr>
        <w:t>«</w:t>
      </w:r>
      <w:proofErr w:type="spellStart"/>
      <w:r w:rsidRPr="0075374E">
        <w:rPr>
          <w:i/>
          <w:iCs/>
          <w:color w:val="7030A0"/>
          <w:sz w:val="28"/>
          <w:szCs w:val="28"/>
          <w:lang w:val="ru-KZ"/>
        </w:rPr>
        <w:t>Оқушылардың</w:t>
      </w:r>
      <w:proofErr w:type="spellEnd"/>
      <w:r w:rsidRPr="0075374E">
        <w:rPr>
          <w:i/>
          <w:iCs/>
          <w:color w:val="7030A0"/>
          <w:sz w:val="28"/>
          <w:szCs w:val="28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lang w:val="ru-KZ"/>
        </w:rPr>
        <w:t>тіл</w:t>
      </w:r>
      <w:proofErr w:type="spellEnd"/>
      <w:r w:rsidRPr="0075374E">
        <w:rPr>
          <w:i/>
          <w:iCs/>
          <w:color w:val="7030A0"/>
          <w:sz w:val="28"/>
          <w:szCs w:val="28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lang w:val="ru-KZ"/>
        </w:rPr>
        <w:t>байлығын</w:t>
      </w:r>
      <w:proofErr w:type="spellEnd"/>
      <w:r w:rsidRPr="0075374E">
        <w:rPr>
          <w:i/>
          <w:iCs/>
          <w:color w:val="7030A0"/>
          <w:sz w:val="28"/>
          <w:szCs w:val="28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lang w:val="ru-KZ"/>
        </w:rPr>
        <w:t>сөздік</w:t>
      </w:r>
      <w:proofErr w:type="spellEnd"/>
      <w:r w:rsidRPr="0075374E">
        <w:rPr>
          <w:i/>
          <w:iCs/>
          <w:color w:val="7030A0"/>
          <w:sz w:val="28"/>
          <w:szCs w:val="28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lang w:val="ru-KZ"/>
        </w:rPr>
        <w:t>қорын</w:t>
      </w:r>
      <w:proofErr w:type="spellEnd"/>
      <w:r w:rsidRPr="0075374E">
        <w:rPr>
          <w:i/>
          <w:iCs/>
          <w:color w:val="7030A0"/>
          <w:sz w:val="28"/>
          <w:szCs w:val="28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lang w:val="ru-KZ"/>
        </w:rPr>
        <w:t>молайта</w:t>
      </w:r>
      <w:proofErr w:type="spellEnd"/>
      <w:r w:rsidRPr="0075374E">
        <w:rPr>
          <w:i/>
          <w:iCs/>
          <w:color w:val="7030A0"/>
          <w:sz w:val="28"/>
          <w:szCs w:val="28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lang w:val="ru-KZ"/>
        </w:rPr>
        <w:lastRenderedPageBreak/>
        <w:t>отырып</w:t>
      </w:r>
      <w:proofErr w:type="spellEnd"/>
      <w:r w:rsidRPr="0075374E">
        <w:rPr>
          <w:i/>
          <w:iCs/>
          <w:color w:val="7030A0"/>
          <w:sz w:val="28"/>
          <w:szCs w:val="28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lang w:val="ru-KZ"/>
        </w:rPr>
        <w:t>тілге</w:t>
      </w:r>
      <w:proofErr w:type="spellEnd"/>
      <w:r w:rsidRPr="0075374E">
        <w:rPr>
          <w:i/>
          <w:iCs/>
          <w:color w:val="7030A0"/>
          <w:sz w:val="28"/>
          <w:szCs w:val="28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lang w:val="ru-KZ"/>
        </w:rPr>
        <w:t>деген</w:t>
      </w:r>
      <w:proofErr w:type="spellEnd"/>
      <w:r w:rsidRPr="0075374E">
        <w:rPr>
          <w:i/>
          <w:iCs/>
          <w:color w:val="7030A0"/>
          <w:sz w:val="28"/>
          <w:szCs w:val="28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lang w:val="ru-KZ"/>
        </w:rPr>
        <w:t>қызығушылықтарын</w:t>
      </w:r>
      <w:proofErr w:type="spellEnd"/>
      <w:r w:rsidRPr="0075374E">
        <w:rPr>
          <w:i/>
          <w:iCs/>
          <w:color w:val="7030A0"/>
          <w:sz w:val="28"/>
          <w:szCs w:val="28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lang w:val="ru-KZ"/>
        </w:rPr>
        <w:t>ояту</w:t>
      </w:r>
      <w:proofErr w:type="spellEnd"/>
      <w:r w:rsidRPr="0075374E">
        <w:rPr>
          <w:i/>
          <w:iCs/>
          <w:color w:val="7030A0"/>
          <w:sz w:val="28"/>
          <w:szCs w:val="28"/>
          <w:lang w:val="ru-KZ"/>
        </w:rPr>
        <w:t>»</w:t>
      </w:r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.</w:t>
      </w:r>
      <w:r w:rsidRPr="0075374E">
        <w:rPr>
          <w:i/>
          <w:iCs/>
          <w:color w:val="7030A0"/>
          <w:sz w:val="28"/>
          <w:szCs w:val="28"/>
          <w:lang w:val="ru-KZ"/>
        </w:rPr>
        <w:br/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Күнделікті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сабаққа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кірген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кезде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оқушыларымның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жүздеріне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мұқият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қарап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олардың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көңіл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-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күйлерін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түсінуге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аса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мән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беремін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Кейбір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балалардың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көңілдері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көтеріңкі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жайдарлы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болса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кейбіреулерінің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сабаққа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ешқандай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құштарлығы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болмайды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Сондай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сәтте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мен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сабағымды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психологиялық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тренингтермен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немесе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жақсы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көңіл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көтеретін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әнмен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өлеңмен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бастаймын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Бұл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әдіс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бір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жағынан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оқушылардың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көңілін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көтереді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екінші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жағынан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сабаққа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деген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қызығушылығын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ынтасын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арттырады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.</w:t>
      </w:r>
      <w:r w:rsidRPr="0075374E">
        <w:rPr>
          <w:i/>
          <w:iCs/>
          <w:color w:val="7030A0"/>
          <w:sz w:val="28"/>
          <w:szCs w:val="28"/>
          <w:lang w:val="ru-KZ"/>
        </w:rPr>
        <w:br/>
      </w:r>
      <w:r w:rsidRPr="0075374E">
        <w:rPr>
          <w:i/>
          <w:iCs/>
          <w:color w:val="7030A0"/>
          <w:sz w:val="28"/>
          <w:szCs w:val="28"/>
          <w:shd w:val="clear" w:color="auto" w:fill="FFFFFF"/>
          <w:lang w:val="kk-KZ"/>
        </w:rPr>
        <w:t xml:space="preserve">      </w:t>
      </w:r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Мен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тіл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маманы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болғандықтан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өзге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ұлттың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балаларына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тілінде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дұрыс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сөйлеуге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ойын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еркін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жеткізуге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үйретіп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қана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қоймай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оларды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халқының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салт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-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дәстүрін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мәдениетін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сыйлауға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мемлекеттік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қадір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тұтып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сыйластықпен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қарауға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үйретемін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. </w:t>
      </w:r>
      <w:r w:rsidRPr="0075374E">
        <w:rPr>
          <w:i/>
          <w:iCs/>
          <w:color w:val="7030A0"/>
          <w:sz w:val="28"/>
          <w:szCs w:val="28"/>
          <w:lang w:val="ru-KZ"/>
        </w:rPr>
        <w:br/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тілінің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мәртебесі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жылдан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–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жылға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өсіп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келеді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сонымен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қатар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оқушылардың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тілге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деген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көз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–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қарасы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өзгеріп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үйренсем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–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білсем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деген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талаптары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күннен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–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күнге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өсіп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жатыр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. </w:t>
      </w:r>
      <w:r w:rsidRPr="0075374E">
        <w:rPr>
          <w:i/>
          <w:iCs/>
          <w:color w:val="7030A0"/>
          <w:sz w:val="28"/>
          <w:szCs w:val="28"/>
          <w:lang w:val="ru-KZ"/>
        </w:rPr>
        <w:br/>
      </w:r>
      <w:r w:rsidRPr="0075374E">
        <w:rPr>
          <w:i/>
          <w:iCs/>
          <w:color w:val="7030A0"/>
          <w:sz w:val="28"/>
          <w:szCs w:val="28"/>
          <w:shd w:val="clear" w:color="auto" w:fill="FFFFFF"/>
          <w:lang w:val="kk-KZ"/>
        </w:rPr>
        <w:t xml:space="preserve">     </w:t>
      </w:r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«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Тәрбие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тілден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басталады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»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деген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емес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пе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дана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халқымыз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Ана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омырауынан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ажырамаған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кезде-ақ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бөбегін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ана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тілінің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уызымен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ауыздандыра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бастайды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Ана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тілі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–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адамның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ғұмыр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бойғы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серігі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рухани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қуаты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күрестегі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құралы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«Ана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сүті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бой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өсіреді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ана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тілі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ой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өсіреді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»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деген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ұлағатты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сөз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бекер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айтылмаған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халқы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болашақ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қамын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қатты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ойластырған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Мектеп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табалдырығын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тарыдай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болып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басқан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және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таудай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болып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шыққан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бүлдіршіндерді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сауатты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саналы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азамат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болып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өсіру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біздің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қолымызда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Олай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болса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еліміздің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болашағын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ойлайтын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саналы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азаматтарымыз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қасиетті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тілімізді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биік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–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биік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шыңдарға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шығарып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әлемдік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тілдер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қатарынан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қоссын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дегім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келеді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  <w:lang w:val="ru-KZ"/>
        </w:rPr>
        <w:t>. </w:t>
      </w:r>
      <w:r w:rsidRPr="0075374E">
        <w:rPr>
          <w:i/>
          <w:iCs/>
          <w:color w:val="7030A0"/>
          <w:sz w:val="28"/>
          <w:szCs w:val="28"/>
          <w:lang w:val="ru-KZ"/>
        </w:rPr>
        <w:br/>
      </w:r>
      <w:r w:rsidRPr="0075374E">
        <w:rPr>
          <w:i/>
          <w:iCs/>
          <w:color w:val="7030A0"/>
          <w:sz w:val="28"/>
          <w:szCs w:val="28"/>
          <w:shd w:val="clear" w:color="auto" w:fill="FFFFFF"/>
        </w:rPr>
        <w:t xml:space="preserve">Ал,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</w:rPr>
        <w:t>біз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</w:rPr>
        <w:t>соған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</w:rPr>
        <w:t>лайық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</w:rPr>
        <w:t xml:space="preserve"> бола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</w:rPr>
        <w:t>білейік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</w:rPr>
        <w:t xml:space="preserve">,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</w:rPr>
        <w:t>құрметті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</w:rPr>
        <w:t xml:space="preserve"> </w:t>
      </w:r>
      <w:proofErr w:type="spellStart"/>
      <w:r w:rsidRPr="0075374E">
        <w:rPr>
          <w:i/>
          <w:iCs/>
          <w:color w:val="7030A0"/>
          <w:sz w:val="28"/>
          <w:szCs w:val="28"/>
          <w:shd w:val="clear" w:color="auto" w:fill="FFFFFF"/>
        </w:rPr>
        <w:t>әріптестер</w:t>
      </w:r>
      <w:proofErr w:type="spellEnd"/>
      <w:r w:rsidRPr="0075374E">
        <w:rPr>
          <w:i/>
          <w:iCs/>
          <w:color w:val="7030A0"/>
          <w:sz w:val="28"/>
          <w:szCs w:val="28"/>
          <w:shd w:val="clear" w:color="auto" w:fill="FFFFFF"/>
        </w:rPr>
        <w:t>!</w:t>
      </w:r>
    </w:p>
    <w:p w14:paraId="713C7F13" w14:textId="2095A8D5" w:rsidR="00E3192C" w:rsidRPr="008229B8" w:rsidRDefault="00E3192C" w:rsidP="008229B8">
      <w:pPr>
        <w:pStyle w:val="a3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sectPr w:rsidR="00E3192C" w:rsidRPr="008229B8" w:rsidSect="00E962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2C"/>
    <w:rsid w:val="000F6BFD"/>
    <w:rsid w:val="0027636F"/>
    <w:rsid w:val="00400F02"/>
    <w:rsid w:val="00686C46"/>
    <w:rsid w:val="006A12ED"/>
    <w:rsid w:val="0075374E"/>
    <w:rsid w:val="008229B8"/>
    <w:rsid w:val="00BA734E"/>
    <w:rsid w:val="00D64774"/>
    <w:rsid w:val="00E3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6913"/>
  <w15:chartTrackingRefBased/>
  <w15:docId w15:val="{D4C6BB1E-0AC1-4C72-B164-56F084D2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36F"/>
  </w:style>
  <w:style w:type="paragraph" w:styleId="1">
    <w:name w:val="heading 1"/>
    <w:basedOn w:val="a"/>
    <w:next w:val="a"/>
    <w:link w:val="10"/>
    <w:uiPriority w:val="9"/>
    <w:qFormat/>
    <w:rsid w:val="00D64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64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D64774"/>
    <w:pPr>
      <w:outlineLvl w:val="9"/>
    </w:pPr>
    <w:rPr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Алакөл</dc:creator>
  <cp:keywords/>
  <dc:description/>
  <cp:lastModifiedBy>Алакөл</cp:lastModifiedBy>
  <cp:revision>6</cp:revision>
  <dcterms:created xsi:type="dcterms:W3CDTF">2021-11-20T10:27:00Z</dcterms:created>
  <dcterms:modified xsi:type="dcterms:W3CDTF">2021-11-20T10:54:00Z</dcterms:modified>
</cp:coreProperties>
</file>