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4D" w:rsidRPr="00F24C20" w:rsidRDefault="007F174D">
      <w:pPr>
        <w:rPr>
          <w:rFonts w:ascii="Times New Roman" w:hAnsi="Times New Roman" w:cs="Times New Roman"/>
          <w:sz w:val="28"/>
          <w:lang w:val="kk-KZ"/>
        </w:rPr>
      </w:pPr>
    </w:p>
    <w:tbl>
      <w:tblPr>
        <w:tblStyle w:val="1"/>
        <w:tblpPr w:leftFromText="180" w:rightFromText="180" w:vertAnchor="text" w:horzAnchor="margin" w:tblpXSpec="center" w:tblpY="401"/>
        <w:tblOverlap w:val="never"/>
        <w:tblW w:w="10950" w:type="dxa"/>
        <w:tblLayout w:type="fixed"/>
        <w:tblLook w:val="04A0"/>
      </w:tblPr>
      <w:tblGrid>
        <w:gridCol w:w="2269"/>
        <w:gridCol w:w="1733"/>
        <w:gridCol w:w="2125"/>
        <w:gridCol w:w="785"/>
        <w:gridCol w:w="916"/>
        <w:gridCol w:w="1636"/>
        <w:gridCol w:w="1486"/>
      </w:tblGrid>
      <w:tr w:rsidR="00C00050" w:rsidRPr="00D4547A" w:rsidTr="00C00050">
        <w:trPr>
          <w:trHeight w:val="843"/>
        </w:trPr>
        <w:tc>
          <w:tcPr>
            <w:tcW w:w="6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  <w:p w:rsidR="00C00050" w:rsidRPr="00D0044B" w:rsidRDefault="00C00050" w:rsidP="00C0005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Дені саудың – жаны сау</w:t>
            </w:r>
          </w:p>
        </w:tc>
        <w:tc>
          <w:tcPr>
            <w:tcW w:w="48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51F" w:rsidRPr="008D551F" w:rsidRDefault="008D551F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Ғали Орманов атындағы орта мектеп</w:t>
            </w: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Мұғалім: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Ш.Балатұрсынова</w:t>
            </w: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0050" w:rsidRPr="00D0044B" w:rsidTr="00C00050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 «ә»</w:t>
            </w: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Қатысқандар:</w:t>
            </w:r>
            <w:r w:rsidR="00D4547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12</w:t>
            </w: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C00050" w:rsidRPr="00D0044B" w:rsidTr="00C00050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тамақтана біл</w:t>
            </w:r>
          </w:p>
        </w:tc>
      </w:tr>
      <w:tr w:rsidR="00C00050" w:rsidRPr="00D0044B" w:rsidTr="00C00050">
        <w:trPr>
          <w:trHeight w:val="63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Осы  сабақта  қол жеткізілетін  оқу мақсаттары  (оқу бағдарламасына сілтеме)</w:t>
            </w: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2.1.4.1 Түрлі  дереккөздер  негізінде пайдалы және зиянды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тағамдардың арасындағы айырмашылықтарды анықтау</w:t>
            </w:r>
          </w:p>
        </w:tc>
      </w:tr>
      <w:tr w:rsidR="00C00050" w:rsidRPr="00D4547A" w:rsidTr="00C00050">
        <w:trPr>
          <w:trHeight w:val="28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 мақсаттары</w:t>
            </w: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C20" w:rsidRPr="00F24C20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 оқушылар :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Пайдалы және зиянды тағамдардың арасындағы айырмашылықты ажырата алады.</w:t>
            </w:r>
          </w:p>
          <w:p w:rsidR="00C00050" w:rsidRPr="00D0044B" w:rsidRDefault="00C00050" w:rsidP="00C00050">
            <w:pPr>
              <w:tabs>
                <w:tab w:val="left" w:pos="51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  оқушылар:  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  тамақтану  және  салауатты өмірдің маңызды екендігін  анықтай  алады; Топтық жұмысты б</w:t>
            </w:r>
            <w:r w:rsidR="00DF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рлесе орындай алады; Қосымша үлестірме ресурстармен  жұмыс жасай алады.</w:t>
            </w:r>
          </w:p>
          <w:p w:rsidR="00C00050" w:rsidRPr="00D0044B" w:rsidRDefault="00C00050" w:rsidP="00C0005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 оқушылар: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 дереккөздерді  пайдаланып</w:t>
            </w:r>
            <w:r w:rsidRPr="00D004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ағзаға  қажетті өнімдердің  құрамында қандай дәрумендер барын сәйкестендіре алады;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 алады.</w:t>
            </w:r>
          </w:p>
        </w:tc>
      </w:tr>
      <w:tr w:rsidR="00C00050" w:rsidRPr="00D0044B" w:rsidTr="00C00050">
        <w:trPr>
          <w:trHeight w:val="68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C20" w:rsidRPr="00F24C20" w:rsidRDefault="00C00050" w:rsidP="00F24C2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D0044B">
              <w:rPr>
                <w:rFonts w:ascii="Times New Roman" w:eastAsia="HypatiaSansPro-Regular" w:hAnsi="Times New Roman" w:cs="Times New Roman"/>
                <w:sz w:val="24"/>
                <w:szCs w:val="24"/>
                <w:lang w:val="kk-KZ"/>
              </w:rPr>
              <w:t>пайдалы және зиянды тағамдардың арасындағы айырмашылықтарды анықтайды;</w:t>
            </w:r>
          </w:p>
          <w:p w:rsidR="00C00050" w:rsidRPr="00D0044B" w:rsidRDefault="00C00050" w:rsidP="00C0005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дұрыс тамақтанудың денсаулыққа пайдасын</w:t>
            </w:r>
          </w:p>
          <w:p w:rsidR="00C00050" w:rsidRDefault="00C00050" w:rsidP="00F24C20">
            <w:pPr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F24C20" w:rsidRPr="00F24C20" w:rsidRDefault="00F24C20" w:rsidP="00C000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050" w:rsidRPr="00D0044B" w:rsidTr="00C00050">
        <w:trPr>
          <w:trHeight w:val="51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Тілдік  мақсат</w:t>
            </w: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50" w:rsidRPr="00D0044B" w:rsidRDefault="00C00050" w:rsidP="00C00050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 тән  лексика  мен  терминалогия</w:t>
            </w:r>
            <w:r w:rsidRPr="00D0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ұрыс  тамақтану, жаттығулар  жасау, ауру, сүт  өнімдері</w:t>
            </w:r>
          </w:p>
          <w:p w:rsidR="00C00050" w:rsidRPr="00D0044B" w:rsidRDefault="00C00050" w:rsidP="00C00050">
            <w:pPr>
              <w:pStyle w:val="a8"/>
              <w:numPr>
                <w:ilvl w:val="0"/>
                <w:numId w:val="14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Диалог/жазылымға арналған сөз тіркестері</w:t>
            </w:r>
          </w:p>
          <w:p w:rsidR="00C00050" w:rsidRPr="00D0044B" w:rsidRDefault="00C00050" w:rsidP="00C00050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C00050" w:rsidRPr="00D0044B" w:rsidRDefault="00C00050" w:rsidP="00C00050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44B">
              <w:rPr>
                <w:rFonts w:ascii="Times New Roman" w:hAnsi="Times New Roman"/>
                <w:sz w:val="24"/>
                <w:szCs w:val="24"/>
                <w:lang w:val="ru-RU"/>
              </w:rPr>
              <w:t>Дұрыс тамақтану не үшін қажет?</w:t>
            </w:r>
          </w:p>
          <w:p w:rsidR="00C00050" w:rsidRPr="00D0044B" w:rsidRDefault="00C00050" w:rsidP="00C00050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Тағамның  қандай  түрлерін  білесіңдер?</w:t>
            </w:r>
          </w:p>
          <w:p w:rsidR="00C00050" w:rsidRPr="00D0044B" w:rsidRDefault="00C00050" w:rsidP="00C00050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ағзаға  қажетті  қоректік  заттарды  білесің  бе?</w:t>
            </w:r>
          </w:p>
          <w:p w:rsidR="00C00050" w:rsidRPr="00D0044B" w:rsidRDefault="00C00050" w:rsidP="00C00050">
            <w:pPr>
              <w:pStyle w:val="a8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Қалпында болу немесе қалпын сақтамау деген нені білдіреді?</w:t>
            </w:r>
          </w:p>
          <w:p w:rsidR="00C00050" w:rsidRPr="00D0044B" w:rsidRDefault="00C00050" w:rsidP="00C00050">
            <w:pPr>
              <w:pStyle w:val="a8"/>
              <w:numPr>
                <w:ilvl w:val="0"/>
                <w:numId w:val="15"/>
              </w:numPr>
              <w:spacing w:before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Неліктен ... екендігін айта аласыздар ма?</w:t>
            </w:r>
          </w:p>
          <w:p w:rsidR="00C00050" w:rsidRPr="00D0044B" w:rsidRDefault="00C00050" w:rsidP="00C00050">
            <w:pPr>
              <w:pStyle w:val="a8"/>
              <w:numPr>
                <w:ilvl w:val="0"/>
                <w:numId w:val="15"/>
              </w:numPr>
              <w:spacing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бізге не үшін керек</w:t>
            </w:r>
            <w:r w:rsidRPr="00D004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0050" w:rsidRPr="00D0044B" w:rsidRDefault="00C00050" w:rsidP="00C00050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0044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Жазбаша ескертулер</w:t>
            </w:r>
            <w:r w:rsidRPr="00D0044B">
              <w:rPr>
                <w:rFonts w:ascii="Times New Roman" w:hAnsi="Times New Roman" w:cs="Times New Roman"/>
                <w:i/>
                <w:sz w:val="24"/>
                <w:szCs w:val="24"/>
              </w:rPr>
              <w:t>:]</w:t>
            </w:r>
          </w:p>
          <w:p w:rsidR="00C00050" w:rsidRPr="00F24C20" w:rsidRDefault="00C00050" w:rsidP="00F24C20">
            <w:pPr>
              <w:pStyle w:val="a8"/>
              <w:numPr>
                <w:ilvl w:val="0"/>
                <w:numId w:val="16"/>
              </w:numPr>
              <w:spacing w:after="60"/>
              <w:ind w:hanging="2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</w:rPr>
              <w:t>Сіздерге ұнайтын тағамның түсін, пішінін, дәмі мен исін сипаттайтын сөздер туралы ойлаңыздар.</w:t>
            </w:r>
          </w:p>
          <w:p w:rsidR="00F24C20" w:rsidRPr="00F24C20" w:rsidRDefault="00F24C20" w:rsidP="00F24C20">
            <w:pPr>
              <w:pStyle w:val="a8"/>
              <w:numPr>
                <w:ilvl w:val="0"/>
                <w:numId w:val="18"/>
              </w:num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– еда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food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(фуд)</w:t>
            </w:r>
          </w:p>
          <w:p w:rsidR="00F24C20" w:rsidRPr="00F24C20" w:rsidRDefault="00F24C20" w:rsidP="00F24C20">
            <w:pPr>
              <w:pStyle w:val="a8"/>
              <w:numPr>
                <w:ilvl w:val="0"/>
                <w:numId w:val="18"/>
              </w:num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Пайдалы тағам – здоровое питание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</w:t>
            </w: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eating</w:t>
            </w: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(хәлзи итиңг)</w:t>
            </w:r>
          </w:p>
          <w:p w:rsidR="00F24C20" w:rsidRPr="00F24C20" w:rsidRDefault="00F24C20" w:rsidP="00F24C20">
            <w:pPr>
              <w:pStyle w:val="a8"/>
              <w:numPr>
                <w:ilvl w:val="0"/>
                <w:numId w:val="18"/>
              </w:numPr>
              <w:ind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Зиян тағам – редные продукты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</w:t>
            </w: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F2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(хармфул фуд)</w:t>
            </w:r>
          </w:p>
          <w:p w:rsidR="00F24C20" w:rsidRPr="00D0044B" w:rsidRDefault="00F24C20" w:rsidP="00F24C20">
            <w:pPr>
              <w:pStyle w:val="a8"/>
              <w:spacing w:after="60"/>
              <w:ind w:left="100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0050" w:rsidRPr="00D4547A" w:rsidTr="00C00050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Денсаулық, достық және айналадағыларға  қамқорлық  көрсету, сыйластық, шығармашылық ,жауапкершілік  құндылықтарын  дарыту </w:t>
            </w:r>
          </w:p>
        </w:tc>
      </w:tr>
      <w:tr w:rsidR="00C00050" w:rsidRPr="00D0044B" w:rsidTr="00C00050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</w:t>
            </w: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C20" w:rsidRPr="00F24C20" w:rsidRDefault="00C00050" w:rsidP="00F24C20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2.1.4.1 тірек сөздерді қолданады</w:t>
            </w:r>
          </w:p>
          <w:p w:rsidR="00C00050" w:rsidRPr="00D0044B" w:rsidRDefault="00C00050" w:rsidP="00C00050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C00050" w:rsidRPr="00D4547A" w:rsidTr="00C00050">
        <w:trPr>
          <w:trHeight w:val="56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АКТ  қолдану  дағдылары</w:t>
            </w:r>
          </w:p>
        </w:tc>
        <w:tc>
          <w:tcPr>
            <w:tcW w:w="868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0050" w:rsidRPr="00824A00" w:rsidRDefault="00C00050" w:rsidP="00C00050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Бейнежазба, таныстырылым  арқылы  тыңдалым  мен  айтылым  дағдысын  дамыту</w:t>
            </w:r>
          </w:p>
          <w:p w:rsidR="00F24C20" w:rsidRPr="00824A00" w:rsidRDefault="00F24C20" w:rsidP="00C00050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</w:tr>
      <w:tr w:rsidR="00C00050" w:rsidRPr="00D4547A" w:rsidTr="00C00050">
        <w:trPr>
          <w:trHeight w:val="450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Бастапқы  білім</w:t>
            </w: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0" w:rsidRPr="00824A00" w:rsidRDefault="00C00050" w:rsidP="00C00050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Мектептегі  қауіпсіздік ережелері жайлы, оның алдын алу жолдарын біледі.</w:t>
            </w:r>
          </w:p>
          <w:p w:rsidR="00F24C20" w:rsidRPr="00824A00" w:rsidRDefault="00F24C20" w:rsidP="00C00050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</w:tr>
      <w:tr w:rsidR="00C00050" w:rsidRPr="00D0044B" w:rsidTr="007F174D">
        <w:trPr>
          <w:trHeight w:val="274"/>
        </w:trPr>
        <w:tc>
          <w:tcPr>
            <w:tcW w:w="109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4C20" w:rsidRPr="00824A00" w:rsidRDefault="00F24C20" w:rsidP="007F174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  <w:p w:rsidR="007F174D" w:rsidRPr="00F24C20" w:rsidRDefault="00C00050" w:rsidP="00F24C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</w:tr>
      <w:tr w:rsidR="00C00050" w:rsidRPr="00D0044B" w:rsidTr="007F174D">
        <w:trPr>
          <w:trHeight w:val="864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Сабақтың  жоспарланған</w:t>
            </w:r>
          </w:p>
          <w:p w:rsidR="007F174D" w:rsidRPr="00F24C20" w:rsidRDefault="007F174D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К</w:t>
            </w:r>
            <w:r w:rsidR="00C00050"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езеңдері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Сабақтағы  жоспарланған  іс- әрекет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00050" w:rsidRPr="00D0044B" w:rsidTr="00C00050">
        <w:trPr>
          <w:trHeight w:val="71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3FB6" w:rsidRPr="001F37E0" w:rsidRDefault="00C00050" w:rsidP="001F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басы</w:t>
            </w:r>
          </w:p>
          <w:p w:rsidR="001F37E0" w:rsidRDefault="001F37E0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1F37E0" w:rsidRDefault="001F37E0" w:rsidP="006D3F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  <w:r w:rsidR="00C00050"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C00050" w:rsidRPr="00D0044B" w:rsidRDefault="00C00050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1F3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3FB6" w:rsidRDefault="006D3FB6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3FB6" w:rsidRDefault="006D3FB6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3FB6" w:rsidRDefault="006D3FB6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3FB6" w:rsidRDefault="006D3FB6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3FB6" w:rsidRDefault="006D3FB6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3FB6" w:rsidRDefault="006D3FB6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1F37E0" w:rsidRDefault="006D3FB6" w:rsidP="006D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7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Жеке жұмыс</w:t>
            </w:r>
          </w:p>
          <w:p w:rsidR="00155FF0" w:rsidRPr="00D0044B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</w:t>
            </w: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</w:t>
            </w: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155FF0" w:rsidRPr="00D0044B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155FF0" w:rsidRPr="00D0044B" w:rsidRDefault="00155FF0" w:rsidP="006D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FB6" w:rsidRPr="00B37211" w:rsidRDefault="006D3FB6" w:rsidP="006D3F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2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 кезеңі. Психологиялық ахуал қалыптастыру</w:t>
            </w:r>
          </w:p>
          <w:p w:rsidR="006D3FB6" w:rsidRPr="00D0044B" w:rsidRDefault="007F174D" w:rsidP="006D3F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Балалар қазір сендер актер бола аласындар ма? Білеміз.</w:t>
            </w:r>
            <w:r w:rsidR="006D3FB6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Ортаға бір оқушыны шақырамын. А</w:t>
            </w:r>
            <w:r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ктерлік өнердің маңызды құралы</w:t>
            </w:r>
            <w:r w:rsidR="006D3FB6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– </w:t>
            </w:r>
            <w:r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Мимика (еліктеушілік) көз, бет-әлпетімен ойнақы қимыл арқылы кейіпкердің әр алуан көңіл-күйлерді көрсету. Маған </w:t>
            </w:r>
            <w:r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«ашулы, қайғыру, жылау, </w:t>
            </w:r>
            <w:r w:rsidR="00697BA1"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қорқыныш, таңғалу, жеркену»</w:t>
            </w:r>
            <w:r w:rsidR="00697BA1"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және </w:t>
            </w:r>
          </w:p>
          <w:p w:rsidR="007F174D" w:rsidRPr="00D0044B" w:rsidRDefault="00697BA1" w:rsidP="001C0C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жымиыңдар, күлкілеріңді</w:t>
            </w:r>
            <w:r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сыйлаңдар. Рахмет! Ендеше сабағымызды бастайық</w:t>
            </w:r>
          </w:p>
          <w:p w:rsidR="004572A0" w:rsidRPr="00D0044B" w:rsidRDefault="006D3FB6" w:rsidP="006D3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B372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Бағалау: мадақтау</w:t>
            </w:r>
          </w:p>
          <w:p w:rsidR="007F174D" w:rsidRPr="00D0044B" w:rsidRDefault="006D3FB6" w:rsidP="00C000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Миға шабуыл. </w:t>
            </w:r>
            <w:r w:rsidR="007F174D"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="00E509EA"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Ойлан тап</w:t>
            </w:r>
            <w:r w:rsidR="007F174D"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» әдісі.</w:t>
            </w:r>
            <w:r w:rsidR="007F174D"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Балалар мен сендерге осы әдіс арқылы өткен тақырыпты қайталағым келіп тұр. Біз өткен тақырыпта мектептегі қауіпсіздік ережелері жайлы өткенбіз. Оның алдын алу жолдары.</w:t>
            </w:r>
            <w:r w:rsidR="00E509EA"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Сендерге кесте берем, сөздері ауысып кеткен, соңы дұрыс сәйкес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тен</w:t>
            </w:r>
            <w:r w:rsidR="00E509EA"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тіріндер.</w:t>
            </w:r>
            <w:r w:rsidR="007F174D" w:rsidRPr="00D004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697BA1" w:rsidRPr="00D0044B" w:rsidRDefault="00697BA1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71"/>
              <w:gridCol w:w="3371"/>
            </w:tblGrid>
            <w:tr w:rsidR="00D0044B" w:rsidRPr="00D4547A" w:rsidTr="00623014">
              <w:trPr>
                <w:trHeight w:val="435"/>
              </w:trPr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Сабақта </w:t>
                  </w:r>
                </w:p>
              </w:tc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Мұғалімнің рұқсатынсыз жүгіруге</w:t>
                  </w:r>
                </w:p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Бір-біріне доп лақтыруға</w:t>
                  </w:r>
                </w:p>
              </w:tc>
            </w:tr>
            <w:tr w:rsidR="00D0044B" w:rsidRPr="00D4547A" w:rsidTr="00623014">
              <w:trPr>
                <w:trHeight w:val="435"/>
              </w:trPr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Үзілісте </w:t>
                  </w:r>
                </w:p>
              </w:tc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Тамақты шашуға</w:t>
                  </w:r>
                </w:p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Жерге тамақты тастауға</w:t>
                  </w:r>
                </w:p>
              </w:tc>
            </w:tr>
            <w:tr w:rsidR="00D0044B" w:rsidRPr="00D4547A" w:rsidTr="00623014">
              <w:trPr>
                <w:trHeight w:val="435"/>
              </w:trPr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Асханада </w:t>
                  </w:r>
                </w:p>
              </w:tc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Орнынан тұруға</w:t>
                  </w:r>
                </w:p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Сабақты бөлуге</w:t>
                  </w:r>
                </w:p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Сөйлесуге</w:t>
                  </w:r>
                </w:p>
              </w:tc>
            </w:tr>
            <w:tr w:rsidR="00D0044B" w:rsidRPr="00D4547A" w:rsidTr="00623014">
              <w:trPr>
                <w:trHeight w:val="664"/>
              </w:trPr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Спортзалда </w:t>
                  </w:r>
                </w:p>
              </w:tc>
              <w:tc>
                <w:tcPr>
                  <w:tcW w:w="3371" w:type="dxa"/>
                </w:tcPr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Жүгіруге</w:t>
                  </w:r>
                </w:p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Айқаулауға</w:t>
                  </w:r>
                </w:p>
                <w:p w:rsidR="00623014" w:rsidRPr="00D0044B" w:rsidRDefault="00623014" w:rsidP="00623014">
                  <w:pPr>
                    <w:pStyle w:val="a6"/>
                    <w:framePr w:hSpace="180" w:wrap="around" w:vAnchor="text" w:hAnchor="margin" w:xAlign="center" w:y="4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044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Бір-бірін итеруге</w:t>
                  </w:r>
                </w:p>
              </w:tc>
            </w:tr>
          </w:tbl>
          <w:p w:rsidR="006D3FB6" w:rsidRDefault="00E509EA" w:rsidP="006D3F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топтан бір бала оқу. Қорытынды жасау. Яғни бір-бірімізді итерсек ол құлап жарақаттануы мүмкін. Сол үшін мектеп ережесіне бағыну керек. </w:t>
            </w:r>
          </w:p>
          <w:p w:rsidR="009D3148" w:rsidRPr="006D3FB6" w:rsidRDefault="006D3FB6" w:rsidP="006D3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B372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Бағалау: мадақтау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3FB6" w:rsidRDefault="006D3FB6" w:rsidP="006D3F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D3FB6" w:rsidRPr="00F9686A" w:rsidRDefault="006D3FB6" w:rsidP="006D3FB6">
            <w:pPr>
              <w:pStyle w:val="a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Қима қағаздар</w:t>
            </w:r>
          </w:p>
          <w:p w:rsidR="006D3FB6" w:rsidRDefault="006D3FB6" w:rsidP="006D3F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00050" w:rsidRPr="006D3FB6" w:rsidRDefault="006D3FB6" w:rsidP="006D3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Кесте</w:t>
            </w:r>
          </w:p>
          <w:p w:rsidR="00C00050" w:rsidRPr="00D0044B" w:rsidRDefault="00C0005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0050" w:rsidRPr="00D4547A" w:rsidTr="00C00050">
        <w:trPr>
          <w:trHeight w:val="70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FB6" w:rsidRPr="006D3FB6" w:rsidRDefault="006D3FB6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F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C00050" w:rsidRDefault="00155FF0" w:rsidP="006D3FB6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C00050" w:rsidRPr="006D3F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ртасы</w:t>
            </w:r>
          </w:p>
          <w:p w:rsidR="00155FF0" w:rsidRPr="006D3FB6" w:rsidRDefault="00155FF0" w:rsidP="006D3FB6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5FF0" w:rsidRPr="001F37E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155FF0" w:rsidRDefault="00C0005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155FF0" w:rsidRPr="00D0044B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Pr="001F37E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155FF0" w:rsidRPr="00D0044B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 минут</w:t>
            </w: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B84CE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Pr="001F37E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B84CEB" w:rsidRDefault="00B84CEB" w:rsidP="001F37E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Постермен жұмыс</w:t>
            </w: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Айтылым </w:t>
            </w:r>
          </w:p>
          <w:p w:rsid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F37E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3CA" w:rsidRDefault="00C533CA" w:rsidP="001F37E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55FF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1F37E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Pr="001F37E0" w:rsidRDefault="00B84CEB" w:rsidP="00B84CEB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B84CEB" w:rsidRDefault="00B84CEB" w:rsidP="00B84CEB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B84CEB" w:rsidRDefault="00B84CEB" w:rsidP="00B84CEB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Айтылым </w:t>
            </w:r>
          </w:p>
          <w:p w:rsidR="00B84CEB" w:rsidRDefault="00B84CEB" w:rsidP="00B84CEB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Жазылым </w:t>
            </w:r>
          </w:p>
          <w:p w:rsidR="001F37E0" w:rsidRDefault="001F37E0" w:rsidP="00B84CEB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B84CEB" w:rsidRPr="00D0044B" w:rsidRDefault="00B84CEB" w:rsidP="00B84CEB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FB6" w:rsidRPr="006D3FB6" w:rsidRDefault="006D3FB6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E0">
              <w:rPr>
                <w:rFonts w:ascii="Times New Roman" w:hAnsi="Times New Roman" w:cs="Times New Roman"/>
                <w:b/>
                <w:lang w:val="kk-KZ"/>
              </w:rPr>
              <w:lastRenderedPageBreak/>
              <w:t>«Ой қозғау»  әдісі.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Жаңа тақырыпты суреттер бойынша ашу.</w:t>
            </w:r>
          </w:p>
          <w:p w:rsidR="00D0044B" w:rsidRPr="00D0044B" w:rsidRDefault="00D0044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сендерді топқа отырғыздым. Бірақ топтың аты сендерде жоқ. Қазір сендерге әр түрлі тағам түрлерін берем. Соның ішінен сендер дұрыс дегендерді қалды</w:t>
            </w:r>
            <w:r w:rsidR="006D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рыңдар. Неге сендер чипсы алып қ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алдыңдар? Дұрыс айтасындар олар зиянды тағамдар. Яғни біз бүгінгі сабағымыз қандай тақырыпта болады деп ойлайсындар. Бір суретті өздеріне алып қалыңдар топтарын солай аталады. </w:t>
            </w: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372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алма жемісі</w:t>
            </w: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«Кинометафора» әдісі</w:t>
            </w:r>
          </w:p>
          <w:p w:rsidR="00D0044B" w:rsidRPr="00D0044B" w:rsidRDefault="00D0044B" w:rsidP="00D004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55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жоспарында көрсетілген дереккөздер ретінде бейнежазбаны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арқылы,  адам  денсаулығының  мықты  болу  үшін не қажет  екендігі   туралы  мәлімет  алады.</w:t>
            </w:r>
          </w:p>
          <w:p w:rsidR="00D0044B" w:rsidRPr="00D0044B" w:rsidRDefault="00D0044B" w:rsidP="0015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«Сұрақ ілмегі» әдісі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5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түсінгендерін сұрау.</w:t>
            </w:r>
          </w:p>
          <w:p w:rsidR="00D0044B" w:rsidRPr="00D0044B" w:rsidRDefault="00D0044B" w:rsidP="00D0044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="00C533C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</w:t>
            </w:r>
            <w:r w:rsidR="00C533CA" w:rsidRPr="00906C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ілім алушы</w:t>
            </w:r>
          </w:p>
          <w:p w:rsidR="00D0044B" w:rsidRPr="00D0044B" w:rsidRDefault="00C800F2" w:rsidP="00D0044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-пайдасыз тағам</w:t>
            </w:r>
            <w:r w:rsidR="00D0044B" w:rsidRPr="00D004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дарды анықтайды</w:t>
            </w:r>
          </w:p>
          <w:p w:rsidR="00D0044B" w:rsidRPr="00D0044B" w:rsidRDefault="00D0044B" w:rsidP="00D0044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</w:t>
            </w:r>
            <w:r w:rsidR="00FC581E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дәрумені бар </w:t>
            </w:r>
            <w:r w:rsidRPr="00D004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тағамдарды анықтайды</w:t>
            </w:r>
          </w:p>
          <w:p w:rsidR="00FA1CB0" w:rsidRPr="00155FF0" w:rsidRDefault="00FA1CB0" w:rsidP="00FA1C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372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мадақтау </w:t>
            </w:r>
          </w:p>
          <w:p w:rsidR="00D0044B" w:rsidRDefault="00D0044B" w:rsidP="00D004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CB0" w:rsidRPr="00D0044B" w:rsidRDefault="00FA1CB0" w:rsidP="00D004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44B" w:rsidRPr="00D0044B" w:rsidRDefault="00FC581E" w:rsidP="00D004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«Ойлан,жұптас,бөліс»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55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</w:t>
            </w:r>
            <w:r w:rsidR="00D0044B"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 сендер тамақтану пирамид</w:t>
            </w:r>
            <w:r w:rsidR="00155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асын құрасындар. Пирамидаларын 3 дәруменнен тұрады. </w:t>
            </w:r>
          </w:p>
          <w:p w:rsidR="00D0044B" w:rsidRPr="00D0044B" w:rsidRDefault="00D0044B" w:rsidP="00D004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А- сәбіз, ірімшік, қызылша, қызанақ</w:t>
            </w:r>
          </w:p>
          <w:p w:rsidR="00D0044B" w:rsidRPr="00D0044B" w:rsidRDefault="00D0044B" w:rsidP="00D004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В- нан, қара нан, жұмыртқа,бөлке</w:t>
            </w:r>
          </w:p>
          <w:p w:rsidR="00D0044B" w:rsidRPr="00D0044B" w:rsidRDefault="00D0044B" w:rsidP="00D004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 балық, сүт өнімдерінде, сары май</w:t>
            </w:r>
          </w:p>
          <w:p w:rsidR="00D0044B" w:rsidRPr="00D0044B" w:rsidRDefault="00D0044B" w:rsidP="00D004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44B" w:rsidRPr="00D0044B" w:rsidRDefault="00D0044B" w:rsidP="00D0044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1-топ. А-дәрумені бар тағамның суреттерін жапсыру</w:t>
            </w:r>
          </w:p>
          <w:p w:rsidR="00D0044B" w:rsidRPr="00D0044B" w:rsidRDefault="00D0044B" w:rsidP="00D0044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 В-дәрумені бар тағамның суретін  жапсыру</w:t>
            </w:r>
          </w:p>
          <w:p w:rsidR="00D0044B" w:rsidRDefault="00D0044B" w:rsidP="00B84CE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3-топ. Д-дәрумені бар тағамның суретін  жапсыру</w:t>
            </w:r>
          </w:p>
          <w:p w:rsidR="00C533CA" w:rsidRPr="00B84CEB" w:rsidRDefault="00C533CA" w:rsidP="00B84CE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44B" w:rsidRPr="00D0044B" w:rsidRDefault="00D0044B" w:rsidP="00D0044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="00C533C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</w:t>
            </w:r>
            <w:r w:rsidR="00C533CA" w:rsidRPr="00906C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ілім алушы</w:t>
            </w:r>
          </w:p>
          <w:p w:rsidR="00D0044B" w:rsidRPr="00D0044B" w:rsidRDefault="00D0044B" w:rsidP="00D0044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-тағамдарды анықтайды</w:t>
            </w:r>
          </w:p>
          <w:p w:rsidR="00D0044B" w:rsidRDefault="00D0044B" w:rsidP="00D0044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-дәруменге сәйкестендіреді</w:t>
            </w:r>
          </w:p>
          <w:p w:rsidR="00B84CEB" w:rsidRPr="00155FF0" w:rsidRDefault="00B84CEB" w:rsidP="00B84C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372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«От шашу» </w:t>
            </w:r>
          </w:p>
          <w:p w:rsidR="00B84CEB" w:rsidRPr="00D0044B" w:rsidRDefault="00B84CEB" w:rsidP="00D0044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D0044B" w:rsidRPr="00D0044B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 топ түсінік</w:t>
            </w:r>
          </w:p>
          <w:p w:rsidR="00D0044B" w:rsidRPr="00D0044B" w:rsidRDefault="00D0044B" w:rsidP="00D0044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1-топ</w:t>
            </w:r>
            <w:r w:rsidR="0015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А-дәрумені-көздің көруін жақсартады ( әр топ түсінік айтады)</w:t>
            </w:r>
          </w:p>
          <w:p w:rsidR="00D0044B" w:rsidRPr="00155FF0" w:rsidRDefault="00D0044B" w:rsidP="00D0044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2-топ. В-дәрумені-күш-қуат береді</w:t>
            </w:r>
          </w:p>
          <w:p w:rsidR="00D0044B" w:rsidRPr="00155FF0" w:rsidRDefault="00D0044B" w:rsidP="00D0044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3-топ Д-дәрумені-сүйектерді қатайтады</w:t>
            </w:r>
          </w:p>
          <w:p w:rsidR="00B84CEB" w:rsidRDefault="00B84CEB" w:rsidP="00B84C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84CEB" w:rsidRPr="00155FF0" w:rsidRDefault="00B84CEB" w:rsidP="00B84C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372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алма жемісі </w:t>
            </w:r>
          </w:p>
          <w:p w:rsidR="00D0044B" w:rsidRPr="00D0044B" w:rsidRDefault="00D0044B" w:rsidP="00D0044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44B" w:rsidRPr="00B84CEB" w:rsidRDefault="00D0044B" w:rsidP="00D0044B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C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Деңгейлік тапсырма. </w:t>
            </w:r>
          </w:p>
          <w:p w:rsidR="00D0044B" w:rsidRPr="00D0044B" w:rsidRDefault="00D0044B" w:rsidP="00D0044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Маржан, Расул, Аружан, Бақытбек, - тамақ дайындайсындар</w:t>
            </w:r>
          </w:p>
          <w:p w:rsidR="00D0044B" w:rsidRPr="00D0044B" w:rsidRDefault="00D0044B" w:rsidP="00D0044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Нуриддин, Асылжан, Али, Ақжол- көкөністен салат  дайындайсындар</w:t>
            </w:r>
          </w:p>
          <w:p w:rsidR="00D0044B" w:rsidRPr="00D0044B" w:rsidRDefault="00D0044B" w:rsidP="00D0044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Айсымбат,Айман,  Жандос, Ерзат- жеміс-жидектерден сусын дайындайсындар</w:t>
            </w:r>
          </w:p>
          <w:p w:rsidR="00C00050" w:rsidRPr="00B84CEB" w:rsidRDefault="00D0044B" w:rsidP="00B84CEB">
            <w:pPr>
              <w:tabs>
                <w:tab w:val="left" w:pos="11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Қ.Б.  «Алма » арқылы ынталандыру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4B" w:rsidRPr="00D0044B" w:rsidRDefault="00D0044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44B" w:rsidRDefault="00D0044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суреттері</w:t>
            </w: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Pr="00D0044B" w:rsidRDefault="00155FF0" w:rsidP="00155F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iMektep.Денсаулық http.//www.youtude  com/wateh?v=O7Lg63vLt2Y</w:t>
            </w: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суреттері</w:t>
            </w: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FF0" w:rsidRDefault="00155FF0" w:rsidP="00155F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155FF0" w:rsidRDefault="00155FF0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44B" w:rsidRDefault="00D0044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B84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B84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B84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B84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D0044B" w:rsidRDefault="00D0044B" w:rsidP="00D004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155FF0">
            <w:pP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C00050" w:rsidRPr="00D0044B" w:rsidTr="00C00050">
        <w:trPr>
          <w:trHeight w:val="77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CEB" w:rsidRPr="00B84CEB" w:rsidRDefault="00B84CEB" w:rsidP="001F37E0">
            <w:pPr>
              <w:tabs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C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 соңы</w:t>
            </w:r>
          </w:p>
          <w:p w:rsidR="001F37E0" w:rsidRDefault="001F37E0" w:rsidP="00B84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E0" w:rsidRPr="001F37E0" w:rsidRDefault="001F37E0" w:rsidP="001F37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Pr="001F37E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минут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CEB" w:rsidRDefault="00B84CEB" w:rsidP="00B84C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Кері   байланыс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Пайдасыз тағамдар мен пайдалы тағамдар туралы мақсатымызға жеттік пе айту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Оқушылар   бүгінгі болған  көңіл-  күйді  </w:t>
            </w: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«Жетістік»  </w:t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баспалдағы әдісі  арқылы  көрсетеді.</w:t>
            </w:r>
          </w:p>
          <w:p w:rsidR="00C00050" w:rsidRPr="00D0044B" w:rsidRDefault="00C00050" w:rsidP="00B84CE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«Жетістік» баспалдағы</w:t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C00050" w:rsidRPr="00D0044B" w:rsidRDefault="00C00050" w:rsidP="00C00050">
            <w:pPr>
              <w:tabs>
                <w:tab w:val="center" w:pos="364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09775" cy="1028700"/>
                  <wp:effectExtent l="19050" t="0" r="0" b="0"/>
                  <wp:docPr id="12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35" cy="1038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CEB" w:rsidRDefault="00B84CEB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4CEB" w:rsidRDefault="00B84CEB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B84CEB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4C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48695" cy="434404"/>
                  <wp:effectExtent l="19050" t="0" r="8555" b="0"/>
                  <wp:docPr id="4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248" cy="43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050" w:rsidRPr="00D0044B" w:rsidTr="00C00050">
        <w:tc>
          <w:tcPr>
            <w:tcW w:w="10950" w:type="dxa"/>
            <w:gridSpan w:val="7"/>
          </w:tcPr>
          <w:p w:rsidR="00C00050" w:rsidRPr="00B84CEB" w:rsidRDefault="00C00050" w:rsidP="00D0044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Үйге тапсырма: </w:t>
            </w:r>
            <w:r w:rsidR="00B84C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50-51 бет оқу</w:t>
            </w:r>
          </w:p>
        </w:tc>
      </w:tr>
      <w:tr w:rsidR="00C00050" w:rsidRPr="00D0044B" w:rsidTr="00C00050">
        <w:trPr>
          <w:trHeight w:val="1996"/>
        </w:trPr>
        <w:tc>
          <w:tcPr>
            <w:tcW w:w="4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қалай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 Сіз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қабілетіжоғары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оқушыларғатапсырманы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күрделендірудіқалай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</w:t>
            </w:r>
          </w:p>
        </w:tc>
        <w:tc>
          <w:tcPr>
            <w:tcW w:w="38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үйренгенінтексеруді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 ж</w:t>
            </w: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оспарлайсыз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АКТ-мен байланыс</w:t>
            </w:r>
          </w:p>
          <w:p w:rsidR="00C00050" w:rsidRPr="00D0044B" w:rsidRDefault="00C00050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Құндылықтардағы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</w:t>
            </w:r>
          </w:p>
        </w:tc>
      </w:tr>
      <w:tr w:rsidR="00C00050" w:rsidRPr="00D4547A" w:rsidTr="00C00050">
        <w:trPr>
          <w:trHeight w:val="3053"/>
        </w:trPr>
        <w:tc>
          <w:tcPr>
            <w:tcW w:w="4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A1CB0" w:rsidRPr="00FA1CB0" w:rsidRDefault="00FA1CB0" w:rsidP="00FA1CB0">
            <w:pPr>
              <w:tabs>
                <w:tab w:val="left" w:pos="11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FA1CB0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Жеке </w:t>
            </w:r>
            <w:r w:rsidR="00C00050" w:rsidRPr="00FA1CB0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FA1CB0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ұмыс</w:t>
            </w:r>
          </w:p>
          <w:p w:rsidR="00C00050" w:rsidRPr="00D0044B" w:rsidRDefault="00FA1CB0" w:rsidP="00C0005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«Сәйкестіндіру»</w:t>
            </w:r>
            <w:r w:rsidR="00C00050" w:rsidRPr="00D0044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әдісінде саралаудың </w:t>
            </w:r>
            <w:r w:rsidR="00C00050" w:rsidRPr="00D0044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«Тапсырма» тәсілі жүреді</w:t>
            </w:r>
          </w:p>
          <w:p w:rsidR="00C00050" w:rsidRPr="00D0044B" w:rsidRDefault="00C00050" w:rsidP="00C0005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Бейнежазбада </w:t>
            </w: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«Дереккөздер» тәсілі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кейбір оқушылар күрделі дереккөздермен жұмыс жасайды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CB0" w:rsidRDefault="00C00050" w:rsidP="00FA1CB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</w:t>
            </w:r>
            <w:r w:rsidR="00FA1CB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оптық </w:t>
            </w: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</w:t>
            </w:r>
            <w:r w:rsidR="00FA1CB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ұмыс</w:t>
            </w: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</w:t>
            </w:r>
          </w:p>
          <w:p w:rsidR="00FA1CB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«Пирамида» </w:t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әдісінде саралаудың</w:t>
            </w: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«Қарқын» тәсі</w:t>
            </w:r>
            <w:bookmarkStart w:id="0" w:name="_GoBack"/>
            <w:bookmarkEnd w:id="0"/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лінде </w:t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көмек қажет ететін оқушыларға біршама уақыт беріледі</w:t>
            </w:r>
          </w:p>
          <w:p w:rsidR="00FA1CB0" w:rsidRPr="00B84CEB" w:rsidRDefault="00FA1CB0" w:rsidP="00FA1CB0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Деңгейлік тапсырма</w:t>
            </w:r>
          </w:p>
          <w:p w:rsidR="00FA1CB0" w:rsidRPr="00D0044B" w:rsidRDefault="00FA1CB0" w:rsidP="00FA1C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Маржан, Расул, Аружан, Бақытбек, - тамақ дайындайсындар</w:t>
            </w:r>
          </w:p>
          <w:p w:rsidR="00FA1CB0" w:rsidRPr="00D0044B" w:rsidRDefault="00FA1CB0" w:rsidP="00FA1C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Нуриддин, Асылжан, Али, Ақжол- көкөністен салат  дайындайсындар</w:t>
            </w:r>
          </w:p>
          <w:p w:rsidR="00FA1CB0" w:rsidRPr="00D0044B" w:rsidRDefault="00FA1CB0" w:rsidP="00FA1C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Айсымбат,Айман,  Жандос, Ерзат- жеміс-жидектерден сусын дайындайсындар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FA1CB0" w:rsidP="00FA1C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HypatiaSansPro-Bold" w:hAnsi="Times New Roman" w:cs="Times New Roman"/>
                <w:bCs/>
                <w:sz w:val="24"/>
                <w:szCs w:val="24"/>
                <w:lang w:val="kk-KZ"/>
              </w:rPr>
              <w:t>Деңгейлік</w:t>
            </w:r>
            <w:r w:rsidR="00C00050" w:rsidRPr="00D0044B">
              <w:rPr>
                <w:rFonts w:ascii="Times New Roman" w:eastAsia="HypatiaSansPro-Bold" w:hAnsi="Times New Roman" w:cs="Times New Roman"/>
                <w:bCs/>
                <w:sz w:val="24"/>
                <w:szCs w:val="24"/>
                <w:lang w:val="kk-KZ"/>
              </w:rPr>
              <w:t xml:space="preserve"> тапсырмасын орындау барысында оқушылардың ерекшелігін ескеріп қолдау көрсету.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барысында қалыптастырушы  бағалау  жүргізіп  отырамын.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бір-біріне басбармақ арқылы,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47875" cy="581025"/>
                  <wp:effectExtent l="19050" t="0" r="0" b="0"/>
                  <wp:docPr id="13" name="Рисунок 16" descr="https://arhivurokov.ru/compedu/html/2018/01/11/i_5a579a7e4b744/img_phpjMLZuW_Prezentaciya-Microsoft-Office-PowerPoin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compedu/html/2018/01/11/i_5a579a7e4b744/img_phpjMLZuW_Prezentaciya-Microsoft-Office-PowerPoint_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9037" t="9615" r="6251"/>
                          <a:stretch/>
                        </pic:blipFill>
                        <pic:spPr bwMode="auto">
                          <a:xfrm>
                            <a:off x="0" y="0"/>
                            <a:ext cx="2061317" cy="584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22542" w:rsidRDefault="00824A00" w:rsidP="00824A0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</w:p>
          <w:p w:rsidR="00C00050" w:rsidRDefault="00C00050" w:rsidP="00C000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бір-бірін </w:t>
            </w:r>
            <w:r w:rsidR="009225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мадақтау </w:t>
            </w:r>
            <w:r w:rsidRPr="00D0044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арқылы</w:t>
            </w:r>
          </w:p>
          <w:p w:rsidR="00922542" w:rsidRPr="00D0044B" w:rsidRDefault="00922542" w:rsidP="00922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бір-бірін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«от шашу» </w:t>
            </w:r>
            <w:r w:rsidRPr="00D0044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арқылы</w:t>
            </w:r>
          </w:p>
          <w:p w:rsidR="00C00050" w:rsidRPr="00D0044B" w:rsidRDefault="00C00050" w:rsidP="00C00050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D0044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«Алма » арқылы ынталандыру </w:t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5059" cy="533400"/>
                  <wp:effectExtent l="0" t="0" r="0" b="0"/>
                  <wp:docPr id="15" name="Рисунок 19" descr="https://im0-tub-kz.yandex.net/i?id=5e2c50da6dc3a70d02eecddc9bcafc52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kz.yandex.net/i?id=5e2c50da6dc3a70d02eecddc9bcafc52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13" cy="548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«Жетістік» баспалдағы</w:t>
            </w:r>
            <w:r w:rsidRPr="00D004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C00050" w:rsidRPr="00D0044B" w:rsidRDefault="00922542" w:rsidP="00C00050">
            <w:pPr>
              <w:tabs>
                <w:tab w:val="center" w:pos="364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54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38274" cy="736179"/>
                  <wp:effectExtent l="19050" t="0" r="0" b="0"/>
                  <wp:docPr id="5" name="Рисунок 38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414" cy="74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542" w:rsidRPr="00ED2C75" w:rsidRDefault="00922542" w:rsidP="00922542">
            <w:pPr>
              <w:pStyle w:val="a6"/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D2C75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Сабақта қолданылған әдіс-тәсілдер:</w:t>
            </w:r>
          </w:p>
          <w:p w:rsidR="00922542" w:rsidRPr="00922542" w:rsidRDefault="00922542" w:rsidP="0092254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22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«Ойлан тап» әдісі</w:t>
            </w:r>
          </w:p>
          <w:p w:rsidR="00922542" w:rsidRPr="00922542" w:rsidRDefault="00922542" w:rsidP="0092254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22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«</w:t>
            </w:r>
            <w:r w:rsidRPr="00922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қозғау»  әдісі</w:t>
            </w:r>
          </w:p>
          <w:p w:rsidR="00922542" w:rsidRPr="00922542" w:rsidRDefault="00922542" w:rsidP="0092254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22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«Сұрақ ілмегі» әдісі</w:t>
            </w:r>
          </w:p>
          <w:p w:rsidR="00922542" w:rsidRPr="00922542" w:rsidRDefault="00922542" w:rsidP="0092254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9225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4. </w:t>
            </w:r>
            <w:r w:rsidRPr="0092254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«Кинометафора» әдісі</w:t>
            </w:r>
          </w:p>
          <w:p w:rsidR="00C00050" w:rsidRPr="00922542" w:rsidRDefault="00922542" w:rsidP="00922542">
            <w:pPr>
              <w:pStyle w:val="a6"/>
              <w:rPr>
                <w:color w:val="000000"/>
                <w:sz w:val="24"/>
                <w:szCs w:val="24"/>
                <w:lang w:val="kk-KZ"/>
              </w:rPr>
            </w:pPr>
            <w:r w:rsidRPr="00922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5. </w:t>
            </w:r>
            <w:r w:rsidRPr="00922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«Ойлан,жұптас,бөліс» әдісі</w:t>
            </w:r>
            <w:r w:rsidRPr="00F9686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 құралдарын  орынды  пайдалануын  қадағалау,  досына зияны тимейтінін  ескерту</w:t>
            </w:r>
          </w:p>
        </w:tc>
      </w:tr>
      <w:tr w:rsidR="00922542" w:rsidRPr="00D4547A" w:rsidTr="009A1DCC">
        <w:trPr>
          <w:trHeight w:val="415"/>
        </w:trPr>
        <w:tc>
          <w:tcPr>
            <w:tcW w:w="10950" w:type="dxa"/>
            <w:gridSpan w:val="7"/>
          </w:tcPr>
          <w:p w:rsidR="00922542" w:rsidRPr="00D0044B" w:rsidRDefault="00922542" w:rsidP="00C00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922542" w:rsidRDefault="00922542" w:rsidP="00922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/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ма?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білді?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болдыма?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үлгердім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бе?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енгіздім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2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922542" w:rsidRPr="00D4547A" w:rsidRDefault="00922542" w:rsidP="00922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2542" w:rsidRPr="00D4547A" w:rsidRDefault="00D4547A" w:rsidP="00922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Оқушылар сабақ мақсатына жетті. Бүгінгі сабақты өмірмен байланыстыра алдым. Деңгейлік тапсырма беру арқылы оқушыларымның сауатын аштым. Берілген уақыт ішінде үлгердім. </w:t>
            </w:r>
          </w:p>
          <w:p w:rsidR="00922542" w:rsidRPr="00922542" w:rsidRDefault="00922542" w:rsidP="00922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0050" w:rsidRPr="00D4547A" w:rsidTr="00C00050">
        <w:tc>
          <w:tcPr>
            <w:tcW w:w="10950" w:type="dxa"/>
            <w:gridSpan w:val="7"/>
          </w:tcPr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жақсы өткен екі аспектісі (оқыту туралы да,оқу туралы да ойланыңыз)?</w:t>
            </w:r>
          </w:p>
          <w:p w:rsidR="00C00050" w:rsidRPr="00D4547A" w:rsidRDefault="00C00050" w:rsidP="00C0005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1:</w:t>
            </w:r>
            <w:r w:rsidR="00D4547A"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сабақта қолданылған әдіс-тәсілдер</w:t>
            </w:r>
          </w:p>
          <w:p w:rsidR="00C00050" w:rsidRPr="00D4547A" w:rsidRDefault="00C00050" w:rsidP="00C0005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2:</w:t>
            </w:r>
            <w:r w:rsidR="00D4547A"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бағалау</w:t>
            </w: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ықпал ете алады (оқыту туралы да,оқу туралы да ойланыңыз)?</w:t>
            </w:r>
          </w:p>
          <w:p w:rsidR="00C00050" w:rsidRPr="00D4547A" w:rsidRDefault="00C00050" w:rsidP="00C0005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1:</w:t>
            </w:r>
            <w:r w:rsidR="00D4547A"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ынтымақтастық атмосфераның дұрыс құрылымы</w:t>
            </w:r>
          </w:p>
          <w:p w:rsidR="00C00050" w:rsidRPr="00D4547A" w:rsidRDefault="00C00050" w:rsidP="00C0005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2:</w:t>
            </w:r>
            <w:r w:rsidR="00D4547A" w:rsidRPr="00D454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топтық, жұптық жұмыстар</w:t>
            </w:r>
          </w:p>
          <w:p w:rsidR="00C00050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</w:t>
            </w:r>
            <w:r w:rsidRPr="00D00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жекелеген оқушылардың жетістік қиындықтары туралы нені білдім,келесі сабақтарда неге көңіл бөлу қажет?</w:t>
            </w:r>
          </w:p>
          <w:p w:rsidR="00922542" w:rsidRPr="00D4547A" w:rsidRDefault="00D4547A" w:rsidP="00C0005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Рефлексияда бір, екі оқушыны ғана сұрамай, әр оқушының ойын білу.</w:t>
            </w:r>
          </w:p>
          <w:p w:rsidR="00922542" w:rsidRPr="00D0044B" w:rsidRDefault="00922542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050" w:rsidRPr="00D0044B" w:rsidRDefault="00C00050" w:rsidP="00C00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2219F" w:rsidRPr="004631D7" w:rsidRDefault="00E2219F" w:rsidP="00E22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2219F" w:rsidRPr="00EF687E" w:rsidRDefault="00E2219F" w:rsidP="00F728FF">
      <w:pPr>
        <w:pStyle w:val="ac"/>
        <w:shd w:val="clear" w:color="auto" w:fill="FFFFFF"/>
        <w:spacing w:before="0" w:beforeAutospacing="0" w:after="0" w:afterAutospacing="0"/>
        <w:rPr>
          <w:noProof/>
          <w:lang w:val="kk-KZ"/>
        </w:rPr>
      </w:pPr>
      <w:r>
        <w:rPr>
          <w:noProof/>
          <w:lang w:val="kk-KZ"/>
        </w:rPr>
        <w:br w:type="textWrapping" w:clear="all"/>
      </w:r>
    </w:p>
    <w:p w:rsidR="00E2219F" w:rsidRPr="00EF687E" w:rsidRDefault="00E2219F" w:rsidP="00E2219F">
      <w:pP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51275C" w:rsidRDefault="0051275C">
      <w:pPr>
        <w:rPr>
          <w:lang w:val="kk-KZ"/>
        </w:rPr>
      </w:pPr>
    </w:p>
    <w:p w:rsidR="0051275C" w:rsidRDefault="0051275C">
      <w:pPr>
        <w:rPr>
          <w:lang w:val="kk-KZ"/>
        </w:rPr>
      </w:pPr>
    </w:p>
    <w:p w:rsidR="00C75ACB" w:rsidRDefault="00C75ACB">
      <w:pPr>
        <w:rPr>
          <w:lang w:val="kk-KZ"/>
        </w:rPr>
      </w:pPr>
    </w:p>
    <w:p w:rsidR="00C75ACB" w:rsidRDefault="00C75ACB">
      <w:pPr>
        <w:rPr>
          <w:lang w:val="kk-KZ"/>
        </w:rPr>
      </w:pPr>
    </w:p>
    <w:p w:rsidR="00C75ACB" w:rsidRDefault="00C75ACB">
      <w:pPr>
        <w:rPr>
          <w:lang w:val="kk-KZ"/>
        </w:rPr>
      </w:pPr>
    </w:p>
    <w:p w:rsidR="00C75ACB" w:rsidRDefault="00C75ACB">
      <w:pPr>
        <w:rPr>
          <w:lang w:val="kk-KZ"/>
        </w:rPr>
      </w:pPr>
    </w:p>
    <w:p w:rsidR="00C75ACB" w:rsidRDefault="00C75ACB">
      <w:pPr>
        <w:rPr>
          <w:lang w:val="kk-KZ"/>
        </w:rPr>
      </w:pPr>
    </w:p>
    <w:sectPr w:rsidR="00C75ACB" w:rsidSect="00054A5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patiaSansPro-Regular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HypatiaSansPro-Bold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3E9"/>
    <w:multiLevelType w:val="hybridMultilevel"/>
    <w:tmpl w:val="2252E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EC449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8285A"/>
    <w:multiLevelType w:val="hybridMultilevel"/>
    <w:tmpl w:val="163EB386"/>
    <w:lvl w:ilvl="0" w:tplc="00EA6E18">
      <w:start w:val="1"/>
      <w:numFmt w:val="decimal"/>
      <w:lvlText w:val="%1-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3462"/>
    <w:multiLevelType w:val="hybridMultilevel"/>
    <w:tmpl w:val="BE5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7614F"/>
    <w:multiLevelType w:val="hybridMultilevel"/>
    <w:tmpl w:val="B6CE8BD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BF4EFC"/>
    <w:multiLevelType w:val="hybridMultilevel"/>
    <w:tmpl w:val="04C0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43599"/>
    <w:multiLevelType w:val="hybridMultilevel"/>
    <w:tmpl w:val="28F4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940B3"/>
    <w:multiLevelType w:val="hybridMultilevel"/>
    <w:tmpl w:val="BE4E34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A6C2B"/>
    <w:multiLevelType w:val="hybridMultilevel"/>
    <w:tmpl w:val="BD1C5D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35E49"/>
    <w:multiLevelType w:val="hybridMultilevel"/>
    <w:tmpl w:val="2CC4A0CC"/>
    <w:lvl w:ilvl="0" w:tplc="007CEAF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D2BDA"/>
    <w:multiLevelType w:val="hybridMultilevel"/>
    <w:tmpl w:val="6F8E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54116"/>
    <w:multiLevelType w:val="hybridMultilevel"/>
    <w:tmpl w:val="3A426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CC2A78"/>
    <w:multiLevelType w:val="hybridMultilevel"/>
    <w:tmpl w:val="32C8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130BB"/>
    <w:multiLevelType w:val="hybridMultilevel"/>
    <w:tmpl w:val="5C7E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500FC"/>
    <w:multiLevelType w:val="hybridMultilevel"/>
    <w:tmpl w:val="E5F0A75E"/>
    <w:lvl w:ilvl="0" w:tplc="04190009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5">
    <w:nsid w:val="6DE00B1F"/>
    <w:multiLevelType w:val="hybridMultilevel"/>
    <w:tmpl w:val="9D7AE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A3B0C"/>
    <w:multiLevelType w:val="hybridMultilevel"/>
    <w:tmpl w:val="1ED8BC5C"/>
    <w:lvl w:ilvl="0" w:tplc="5150CBE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54635"/>
    <w:multiLevelType w:val="hybridMultilevel"/>
    <w:tmpl w:val="1D6AC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13"/>
  </w:num>
  <w:num w:numId="7">
    <w:abstractNumId w:val="12"/>
  </w:num>
  <w:num w:numId="8">
    <w:abstractNumId w:val="1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23530"/>
    <w:rsid w:val="0001593C"/>
    <w:rsid w:val="0001593F"/>
    <w:rsid w:val="00015A89"/>
    <w:rsid w:val="00022A6D"/>
    <w:rsid w:val="000311CA"/>
    <w:rsid w:val="000315A9"/>
    <w:rsid w:val="00054A5F"/>
    <w:rsid w:val="00067CD4"/>
    <w:rsid w:val="00074247"/>
    <w:rsid w:val="000949D7"/>
    <w:rsid w:val="00094D22"/>
    <w:rsid w:val="000C1A9C"/>
    <w:rsid w:val="000F7639"/>
    <w:rsid w:val="0011175B"/>
    <w:rsid w:val="0012589F"/>
    <w:rsid w:val="001340EC"/>
    <w:rsid w:val="001356DF"/>
    <w:rsid w:val="001461FC"/>
    <w:rsid w:val="00146620"/>
    <w:rsid w:val="001471B9"/>
    <w:rsid w:val="00155FF0"/>
    <w:rsid w:val="0016147F"/>
    <w:rsid w:val="00164E03"/>
    <w:rsid w:val="0018063A"/>
    <w:rsid w:val="001A4886"/>
    <w:rsid w:val="001C0C77"/>
    <w:rsid w:val="001C24BD"/>
    <w:rsid w:val="001D0E86"/>
    <w:rsid w:val="001D28E7"/>
    <w:rsid w:val="001E2209"/>
    <w:rsid w:val="001F37E0"/>
    <w:rsid w:val="001F5DFB"/>
    <w:rsid w:val="00200ADC"/>
    <w:rsid w:val="002045D6"/>
    <w:rsid w:val="00245E0D"/>
    <w:rsid w:val="00247523"/>
    <w:rsid w:val="00286770"/>
    <w:rsid w:val="002A4EAC"/>
    <w:rsid w:val="002E35D2"/>
    <w:rsid w:val="00305521"/>
    <w:rsid w:val="003124F1"/>
    <w:rsid w:val="003354FB"/>
    <w:rsid w:val="00336952"/>
    <w:rsid w:val="00343C3B"/>
    <w:rsid w:val="0034678E"/>
    <w:rsid w:val="00356C03"/>
    <w:rsid w:val="00362B02"/>
    <w:rsid w:val="00381AB8"/>
    <w:rsid w:val="00396A1C"/>
    <w:rsid w:val="003A4AD4"/>
    <w:rsid w:val="003B2037"/>
    <w:rsid w:val="003C6B82"/>
    <w:rsid w:val="003D055D"/>
    <w:rsid w:val="003D0A08"/>
    <w:rsid w:val="003D2F2E"/>
    <w:rsid w:val="003E4199"/>
    <w:rsid w:val="003E6F0F"/>
    <w:rsid w:val="003F7260"/>
    <w:rsid w:val="0040694C"/>
    <w:rsid w:val="00423029"/>
    <w:rsid w:val="00435EEC"/>
    <w:rsid w:val="00445DFA"/>
    <w:rsid w:val="004572A0"/>
    <w:rsid w:val="0046516F"/>
    <w:rsid w:val="00471909"/>
    <w:rsid w:val="00483996"/>
    <w:rsid w:val="00484DA0"/>
    <w:rsid w:val="004A384E"/>
    <w:rsid w:val="004C407C"/>
    <w:rsid w:val="004D1D08"/>
    <w:rsid w:val="004F33F8"/>
    <w:rsid w:val="004F661D"/>
    <w:rsid w:val="00503960"/>
    <w:rsid w:val="005059CB"/>
    <w:rsid w:val="00506EAF"/>
    <w:rsid w:val="0051275C"/>
    <w:rsid w:val="00512A8A"/>
    <w:rsid w:val="00524122"/>
    <w:rsid w:val="00547276"/>
    <w:rsid w:val="00553E1C"/>
    <w:rsid w:val="00590776"/>
    <w:rsid w:val="005A12D1"/>
    <w:rsid w:val="005A14F3"/>
    <w:rsid w:val="005A1CFA"/>
    <w:rsid w:val="005A56C1"/>
    <w:rsid w:val="005D2F4C"/>
    <w:rsid w:val="005D4D12"/>
    <w:rsid w:val="005E1BBE"/>
    <w:rsid w:val="005E52CC"/>
    <w:rsid w:val="005F27CC"/>
    <w:rsid w:val="00614CEA"/>
    <w:rsid w:val="0062210C"/>
    <w:rsid w:val="00623014"/>
    <w:rsid w:val="00626567"/>
    <w:rsid w:val="00677ED2"/>
    <w:rsid w:val="00686566"/>
    <w:rsid w:val="006913ED"/>
    <w:rsid w:val="00697BA1"/>
    <w:rsid w:val="006A1C1A"/>
    <w:rsid w:val="006B293C"/>
    <w:rsid w:val="006B7D61"/>
    <w:rsid w:val="006C59CD"/>
    <w:rsid w:val="006D3FB6"/>
    <w:rsid w:val="006E35BA"/>
    <w:rsid w:val="00724DAD"/>
    <w:rsid w:val="00725B18"/>
    <w:rsid w:val="00725F7D"/>
    <w:rsid w:val="00726428"/>
    <w:rsid w:val="0073435C"/>
    <w:rsid w:val="00754F5B"/>
    <w:rsid w:val="0076416F"/>
    <w:rsid w:val="00791527"/>
    <w:rsid w:val="007A1EFD"/>
    <w:rsid w:val="007A27F9"/>
    <w:rsid w:val="007A4D17"/>
    <w:rsid w:val="007B13DA"/>
    <w:rsid w:val="007C70BC"/>
    <w:rsid w:val="007F174D"/>
    <w:rsid w:val="007F41C7"/>
    <w:rsid w:val="007F501C"/>
    <w:rsid w:val="007F7F80"/>
    <w:rsid w:val="00800BC0"/>
    <w:rsid w:val="00824A00"/>
    <w:rsid w:val="00833068"/>
    <w:rsid w:val="00841284"/>
    <w:rsid w:val="008A5BA1"/>
    <w:rsid w:val="008B2A64"/>
    <w:rsid w:val="008C5DB3"/>
    <w:rsid w:val="008D0DD9"/>
    <w:rsid w:val="008D1F41"/>
    <w:rsid w:val="008D551F"/>
    <w:rsid w:val="008E20FE"/>
    <w:rsid w:val="008E76C4"/>
    <w:rsid w:val="0090194F"/>
    <w:rsid w:val="00903D2A"/>
    <w:rsid w:val="00911F7E"/>
    <w:rsid w:val="009125FE"/>
    <w:rsid w:val="00916C16"/>
    <w:rsid w:val="00922542"/>
    <w:rsid w:val="00923530"/>
    <w:rsid w:val="009453B9"/>
    <w:rsid w:val="00975D63"/>
    <w:rsid w:val="00976116"/>
    <w:rsid w:val="009A507F"/>
    <w:rsid w:val="009C7B18"/>
    <w:rsid w:val="009D3148"/>
    <w:rsid w:val="009F4CD6"/>
    <w:rsid w:val="00A05EB1"/>
    <w:rsid w:val="00A062EF"/>
    <w:rsid w:val="00A158E8"/>
    <w:rsid w:val="00A30B81"/>
    <w:rsid w:val="00A334C5"/>
    <w:rsid w:val="00A34B25"/>
    <w:rsid w:val="00A83683"/>
    <w:rsid w:val="00A97C3B"/>
    <w:rsid w:val="00AA52A4"/>
    <w:rsid w:val="00AB32B6"/>
    <w:rsid w:val="00AD5243"/>
    <w:rsid w:val="00AD749D"/>
    <w:rsid w:val="00AE6194"/>
    <w:rsid w:val="00AF1014"/>
    <w:rsid w:val="00AF58F8"/>
    <w:rsid w:val="00B1306B"/>
    <w:rsid w:val="00B25A2B"/>
    <w:rsid w:val="00B267AE"/>
    <w:rsid w:val="00B276BB"/>
    <w:rsid w:val="00B467C5"/>
    <w:rsid w:val="00B6126F"/>
    <w:rsid w:val="00B84CEB"/>
    <w:rsid w:val="00BA1435"/>
    <w:rsid w:val="00BB6AE9"/>
    <w:rsid w:val="00BC3D85"/>
    <w:rsid w:val="00C00050"/>
    <w:rsid w:val="00C02DE3"/>
    <w:rsid w:val="00C04212"/>
    <w:rsid w:val="00C233EC"/>
    <w:rsid w:val="00C33C4B"/>
    <w:rsid w:val="00C533CA"/>
    <w:rsid w:val="00C55863"/>
    <w:rsid w:val="00C72310"/>
    <w:rsid w:val="00C75ACB"/>
    <w:rsid w:val="00C800F2"/>
    <w:rsid w:val="00CA0227"/>
    <w:rsid w:val="00CB1A58"/>
    <w:rsid w:val="00CC02F9"/>
    <w:rsid w:val="00CC357C"/>
    <w:rsid w:val="00CD00DA"/>
    <w:rsid w:val="00D0044B"/>
    <w:rsid w:val="00D06F83"/>
    <w:rsid w:val="00D354FD"/>
    <w:rsid w:val="00D36AF1"/>
    <w:rsid w:val="00D4547A"/>
    <w:rsid w:val="00D7377F"/>
    <w:rsid w:val="00D753DF"/>
    <w:rsid w:val="00D825E4"/>
    <w:rsid w:val="00D91E1D"/>
    <w:rsid w:val="00DC1A13"/>
    <w:rsid w:val="00DD6F88"/>
    <w:rsid w:val="00DE52C1"/>
    <w:rsid w:val="00DF423E"/>
    <w:rsid w:val="00DF6D3D"/>
    <w:rsid w:val="00E01442"/>
    <w:rsid w:val="00E2219F"/>
    <w:rsid w:val="00E32DB4"/>
    <w:rsid w:val="00E40B30"/>
    <w:rsid w:val="00E436D2"/>
    <w:rsid w:val="00E44E93"/>
    <w:rsid w:val="00E509EA"/>
    <w:rsid w:val="00E5374D"/>
    <w:rsid w:val="00E5586F"/>
    <w:rsid w:val="00E82F22"/>
    <w:rsid w:val="00E930B7"/>
    <w:rsid w:val="00EA01DF"/>
    <w:rsid w:val="00EB3FA8"/>
    <w:rsid w:val="00F00DCC"/>
    <w:rsid w:val="00F24C20"/>
    <w:rsid w:val="00F33E5F"/>
    <w:rsid w:val="00F728FF"/>
    <w:rsid w:val="00F82ABA"/>
    <w:rsid w:val="00FA1CB0"/>
    <w:rsid w:val="00FB3E89"/>
    <w:rsid w:val="00FC581E"/>
    <w:rsid w:val="00FF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BA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453B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343C3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467C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E2219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7F7F80"/>
    <w:rPr>
      <w:rFonts w:eastAsiaTheme="minorHAnsi"/>
      <w:lang w:eastAsia="en-US"/>
    </w:rPr>
  </w:style>
  <w:style w:type="paragraph" w:styleId="aa">
    <w:name w:val="annotation text"/>
    <w:basedOn w:val="a"/>
    <w:link w:val="ab"/>
    <w:rsid w:val="007F7F8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ab">
    <w:name w:val="Текст примечания Знак"/>
    <w:basedOn w:val="a0"/>
    <w:link w:val="aa"/>
    <w:rsid w:val="007F7F80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ac">
    <w:name w:val="Normal (Web)"/>
    <w:basedOn w:val="a"/>
    <w:uiPriority w:val="99"/>
    <w:unhideWhenUsed/>
    <w:rsid w:val="00F7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B78D6-E690-44DD-8BA9-329B3046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15</cp:revision>
  <cp:lastPrinted>2019-01-23T15:49:00Z</cp:lastPrinted>
  <dcterms:created xsi:type="dcterms:W3CDTF">2018-07-02T17:03:00Z</dcterms:created>
  <dcterms:modified xsi:type="dcterms:W3CDTF">2019-02-14T16:50:00Z</dcterms:modified>
</cp:coreProperties>
</file>