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60A08" w14:textId="77777777" w:rsidR="00B81529" w:rsidRPr="00B81529" w:rsidRDefault="00B81529" w:rsidP="00B81529">
      <w:pPr>
        <w:shd w:val="clear" w:color="auto" w:fill="FFFFFF"/>
        <w:contextualSpacing/>
        <w:jc w:val="center"/>
        <w:outlineLvl w:val="0"/>
        <w:rPr>
          <w:rFonts w:ascii="Times New Roman" w:eastAsia="Times New Roman" w:hAnsi="Times New Roman" w:cs="Times New Roman"/>
          <w:caps/>
          <w:color w:val="000000"/>
          <w:spacing w:val="15"/>
          <w:kern w:val="36"/>
          <w:lang w:eastAsia="ru-RU"/>
        </w:rPr>
      </w:pPr>
      <w:r w:rsidRPr="00B81529">
        <w:rPr>
          <w:rFonts w:ascii="Times New Roman" w:eastAsia="Times New Roman" w:hAnsi="Times New Roman" w:cs="Times New Roman"/>
          <w:caps/>
          <w:color w:val="000000"/>
          <w:spacing w:val="15"/>
          <w:kern w:val="36"/>
          <w:lang w:eastAsia="ru-RU"/>
        </w:rPr>
        <w:t>АҒЫЛШЫН ТІЛІН ОҚЫТУДЫҢ ИННОВАЦИЯЛЫҚ ТЕХНОЛОГИЯЛАРЫ</w:t>
      </w:r>
    </w:p>
    <w:p w14:paraId="35550463" w14:textId="77777777" w:rsidR="00B81529" w:rsidRDefault="00B81529" w:rsidP="00B81529">
      <w:pPr>
        <w:shd w:val="clear" w:color="auto" w:fill="FFFFFF"/>
        <w:jc w:val="center"/>
        <w:outlineLvl w:val="0"/>
        <w:rPr>
          <w:rFonts w:ascii="Times New Roman" w:eastAsia="Times New Roman" w:hAnsi="Times New Roman" w:cs="Times New Roman"/>
          <w:caps/>
          <w:color w:val="000000"/>
          <w:spacing w:val="15"/>
          <w:kern w:val="36"/>
          <w:lang w:val="kk-KZ" w:eastAsia="ru-RU"/>
        </w:rPr>
      </w:pPr>
    </w:p>
    <w:p w14:paraId="21DC9635" w14:textId="7557689B" w:rsidR="00B81529" w:rsidRPr="00B81529" w:rsidRDefault="00B81529" w:rsidP="00B81529">
      <w:pPr>
        <w:shd w:val="clear" w:color="auto" w:fill="FFFFFF"/>
        <w:jc w:val="right"/>
        <w:outlineLvl w:val="0"/>
        <w:rPr>
          <w:rFonts w:ascii="Times New Roman" w:eastAsia="Times New Roman" w:hAnsi="Times New Roman" w:cs="Times New Roman"/>
          <w:caps/>
          <w:color w:val="000000"/>
          <w:spacing w:val="15"/>
          <w:kern w:val="36"/>
          <w:lang w:val="kk-KZ" w:eastAsia="ru-RU"/>
        </w:rPr>
      </w:pPr>
      <w:proofErr w:type="spellStart"/>
      <w:r w:rsidRPr="00B81529">
        <w:rPr>
          <w:rFonts w:ascii="Times New Roman" w:eastAsia="Times New Roman" w:hAnsi="Times New Roman" w:cs="Times New Roman"/>
          <w:caps/>
          <w:color w:val="000000"/>
          <w:spacing w:val="15"/>
          <w:kern w:val="36"/>
          <w:lang w:val="kk-KZ" w:eastAsia="ru-RU"/>
        </w:rPr>
        <w:t>Д.Р.</w:t>
      </w:r>
      <w:r w:rsidRPr="00B81529">
        <w:rPr>
          <w:rFonts w:ascii="Times New Roman" w:eastAsia="Times New Roman" w:hAnsi="Times New Roman" w:cs="Times New Roman"/>
          <w:color w:val="000000"/>
          <w:spacing w:val="15"/>
          <w:kern w:val="36"/>
          <w:lang w:val="kk-KZ" w:eastAsia="ru-RU"/>
        </w:rPr>
        <w:t>Турсунбекова</w:t>
      </w:r>
      <w:proofErr w:type="spellEnd"/>
      <w:r w:rsidRPr="00B81529">
        <w:rPr>
          <w:rFonts w:ascii="Times New Roman" w:eastAsia="Times New Roman" w:hAnsi="Times New Roman" w:cs="Times New Roman"/>
          <w:color w:val="000000"/>
          <w:spacing w:val="15"/>
          <w:kern w:val="36"/>
          <w:lang w:val="kk-KZ" w:eastAsia="ru-RU"/>
        </w:rPr>
        <w:t xml:space="preserve"> </w:t>
      </w:r>
    </w:p>
    <w:p w14:paraId="06B7B23C" w14:textId="5B764E86" w:rsidR="00B81529" w:rsidRPr="00B81529" w:rsidRDefault="00B81529" w:rsidP="00B81529">
      <w:pPr>
        <w:jc w:val="center"/>
        <w:rPr>
          <w:rFonts w:ascii="Times" w:eastAsia="Times New Roman" w:hAnsi="Times" w:cs="Times New Roman"/>
          <w:color w:val="000000"/>
          <w:lang w:eastAsia="ru-RU"/>
        </w:rPr>
      </w:pPr>
      <w:r w:rsidRPr="00B81529">
        <w:rPr>
          <w:rFonts w:ascii="Times" w:eastAsia="Times New Roman" w:hAnsi="Times" w:cs="Times New Roman"/>
          <w:color w:val="000000"/>
          <w:lang w:eastAsia="ru-RU"/>
        </w:rPr>
        <w:t>Орал қаласы Жоғары инженерлік технологиялық колледжінің ағылшын тілі пәні мұғалімі</w:t>
      </w:r>
    </w:p>
    <w:p w14:paraId="64AF5CB8" w14:textId="77777777" w:rsidR="00B81529" w:rsidRPr="00B81529" w:rsidRDefault="00B81529" w:rsidP="00B81529">
      <w:pPr>
        <w:jc w:val="center"/>
        <w:rPr>
          <w:rFonts w:ascii="Times New Roman" w:eastAsia="Times New Roman" w:hAnsi="Times New Roman" w:cs="Times New Roman"/>
          <w:lang w:eastAsia="ru-RU"/>
        </w:rPr>
      </w:pPr>
    </w:p>
    <w:p w14:paraId="452C9BE5" w14:textId="503D51C2" w:rsidR="00B81529" w:rsidRPr="00B81529" w:rsidRDefault="00B81529" w:rsidP="00B81529">
      <w:pPr>
        <w:shd w:val="clear" w:color="auto" w:fill="FFFFFF"/>
        <w:jc w:val="right"/>
        <w:outlineLvl w:val="0"/>
        <w:rPr>
          <w:rFonts w:ascii="Times New Roman" w:eastAsia="Times New Roman" w:hAnsi="Times New Roman" w:cs="Times New Roman"/>
          <w:i/>
          <w:iCs/>
          <w:color w:val="000000"/>
          <w:spacing w:val="15"/>
          <w:kern w:val="36"/>
          <w:sz w:val="22"/>
          <w:szCs w:val="22"/>
          <w:lang w:val="kk-KZ" w:eastAsia="ru-RU"/>
        </w:rPr>
      </w:pPr>
      <w:r w:rsidRPr="00B81529">
        <w:rPr>
          <w:rFonts w:ascii="Times New Roman" w:eastAsia="Times New Roman" w:hAnsi="Times New Roman" w:cs="Times New Roman"/>
          <w:i/>
          <w:iCs/>
          <w:color w:val="000000"/>
          <w:spacing w:val="15"/>
          <w:kern w:val="36"/>
          <w:sz w:val="22"/>
          <w:szCs w:val="22"/>
          <w:lang w:val="kk-KZ" w:eastAsia="ru-RU"/>
        </w:rPr>
        <w:t>«Білім беру реформасы – Қазақстанның бәсекеге</w:t>
      </w:r>
    </w:p>
    <w:p w14:paraId="1230A5D7" w14:textId="77777777" w:rsidR="00B81529" w:rsidRPr="00B81529" w:rsidRDefault="00B81529" w:rsidP="00B81529">
      <w:pPr>
        <w:shd w:val="clear" w:color="auto" w:fill="FFFFFF"/>
        <w:jc w:val="right"/>
        <w:outlineLvl w:val="0"/>
        <w:rPr>
          <w:rFonts w:ascii="Times New Roman" w:eastAsia="Times New Roman" w:hAnsi="Times New Roman" w:cs="Times New Roman"/>
          <w:i/>
          <w:iCs/>
          <w:color w:val="000000"/>
          <w:spacing w:val="15"/>
          <w:kern w:val="36"/>
          <w:sz w:val="22"/>
          <w:szCs w:val="22"/>
          <w:lang w:val="kk-KZ" w:eastAsia="ru-RU"/>
        </w:rPr>
      </w:pPr>
      <w:r w:rsidRPr="00B81529">
        <w:rPr>
          <w:rFonts w:ascii="Times New Roman" w:eastAsia="Times New Roman" w:hAnsi="Times New Roman" w:cs="Times New Roman"/>
          <w:i/>
          <w:iCs/>
          <w:color w:val="000000"/>
          <w:spacing w:val="15"/>
          <w:kern w:val="36"/>
          <w:sz w:val="22"/>
          <w:szCs w:val="22"/>
          <w:lang w:val="kk-KZ" w:eastAsia="ru-RU"/>
        </w:rPr>
        <w:t xml:space="preserve">нақтылы қабілеттілігін қамтамасыз етуге мүмкіндік </w:t>
      </w:r>
    </w:p>
    <w:p w14:paraId="5B68A718" w14:textId="16D55BD5" w:rsidR="00B81529" w:rsidRPr="00B81529" w:rsidRDefault="00B81529" w:rsidP="00B81529">
      <w:pPr>
        <w:shd w:val="clear" w:color="auto" w:fill="FFFFFF"/>
        <w:jc w:val="right"/>
        <w:outlineLvl w:val="0"/>
        <w:rPr>
          <w:rFonts w:ascii="Times New Roman" w:eastAsia="Times New Roman" w:hAnsi="Times New Roman" w:cs="Times New Roman"/>
          <w:i/>
          <w:iCs/>
          <w:color w:val="000000"/>
          <w:spacing w:val="15"/>
          <w:kern w:val="36"/>
          <w:sz w:val="22"/>
          <w:szCs w:val="22"/>
          <w:lang w:val="kk-KZ" w:eastAsia="ru-RU"/>
        </w:rPr>
      </w:pPr>
      <w:r w:rsidRPr="00B81529">
        <w:rPr>
          <w:rFonts w:ascii="Times New Roman" w:eastAsia="Times New Roman" w:hAnsi="Times New Roman" w:cs="Times New Roman"/>
          <w:i/>
          <w:iCs/>
          <w:color w:val="000000"/>
          <w:spacing w:val="15"/>
          <w:kern w:val="36"/>
          <w:sz w:val="22"/>
          <w:szCs w:val="22"/>
          <w:lang w:val="kk-KZ" w:eastAsia="ru-RU"/>
        </w:rPr>
        <w:t xml:space="preserve">беретін маңызды құралдарының бірі» </w:t>
      </w:r>
    </w:p>
    <w:p w14:paraId="3F947536" w14:textId="77777777" w:rsidR="00B81529" w:rsidRPr="00B81529" w:rsidRDefault="00B81529" w:rsidP="00B81529">
      <w:pPr>
        <w:shd w:val="clear" w:color="auto" w:fill="FFFFFF"/>
        <w:jc w:val="center"/>
        <w:outlineLvl w:val="0"/>
        <w:rPr>
          <w:rFonts w:ascii="Times New Roman" w:eastAsia="Times New Roman" w:hAnsi="Times New Roman" w:cs="Times New Roman"/>
          <w:caps/>
          <w:color w:val="000000"/>
          <w:spacing w:val="15"/>
          <w:kern w:val="36"/>
          <w:lang w:eastAsia="ru-RU"/>
        </w:rPr>
      </w:pPr>
    </w:p>
    <w:p w14:paraId="629E5C8D" w14:textId="7F58B20E" w:rsidR="00B81529" w:rsidRPr="00B81529" w:rsidRDefault="00B81529" w:rsidP="00B81529">
      <w:pPr>
        <w:ind w:firstLine="708"/>
        <w:jc w:val="both"/>
        <w:rPr>
          <w:rFonts w:ascii="Times New Roman" w:eastAsia="Times New Roman" w:hAnsi="Times New Roman" w:cs="Times New Roman"/>
          <w:lang w:eastAsia="ru-RU"/>
        </w:rPr>
      </w:pPr>
      <w:r w:rsidRPr="00B81529">
        <w:rPr>
          <w:rFonts w:ascii="Times New Roman" w:eastAsia="Times New Roman" w:hAnsi="Times New Roman" w:cs="Times New Roman"/>
          <w:color w:val="000000"/>
          <w:spacing w:val="15"/>
          <w:kern w:val="36"/>
          <w:lang w:val="kk-KZ" w:eastAsia="ru-RU"/>
        </w:rPr>
        <w:t xml:space="preserve">Қазіргі кездегі шапшаң жүріп жатқан жаһандану үрдісі әлемдегі бәсекелестікті күшейте түсуде. </w:t>
      </w:r>
      <w:r w:rsidRPr="00B81529">
        <w:rPr>
          <w:rFonts w:ascii="Times New Roman" w:eastAsia="Times New Roman" w:hAnsi="Times New Roman" w:cs="Times New Roman"/>
          <w:color w:val="000000"/>
          <w:shd w:val="clear" w:color="auto" w:fill="FFFFFF"/>
          <w:lang w:eastAsia="ru-RU"/>
        </w:rPr>
        <w:t>Біз ақпараттық-коммуникациялық технологиялардың өмірімізге, әсіресе, білім беру процесіне бірқатар ауқымды өзгерістер енгізіп отырған заманда өмір сүріп жатырмыз. Әлемдегі халықаралық қатынастардың жетекші құралы ретінде ағылшын тілінің алар орны алдымен технологияның, экономика мен PR-технологияның аса қарқынды дамуымен байланысты.</w:t>
      </w:r>
    </w:p>
    <w:p w14:paraId="5A985427" w14:textId="70517093" w:rsidR="00B81529" w:rsidRPr="00B81529" w:rsidRDefault="00B81529" w:rsidP="00B81529">
      <w:pPr>
        <w:shd w:val="clear" w:color="auto" w:fill="FFFFFF"/>
        <w:ind w:firstLine="708"/>
        <w:contextualSpacing/>
        <w:jc w:val="both"/>
        <w:outlineLvl w:val="0"/>
        <w:rPr>
          <w:rFonts w:ascii="Times New Roman" w:eastAsia="Times New Roman" w:hAnsi="Times New Roman" w:cs="Times New Roman"/>
          <w:color w:val="000000"/>
          <w:spacing w:val="15"/>
          <w:kern w:val="36"/>
          <w:lang w:val="kk-KZ" w:eastAsia="ru-RU"/>
        </w:rPr>
      </w:pPr>
      <w:r w:rsidRPr="00B81529">
        <w:rPr>
          <w:rFonts w:ascii="Times New Roman" w:eastAsia="Times New Roman" w:hAnsi="Times New Roman" w:cs="Times New Roman"/>
          <w:color w:val="000000"/>
          <w:spacing w:val="15"/>
          <w:kern w:val="36"/>
          <w:lang w:val="kk-KZ" w:eastAsia="ru-RU"/>
        </w:rPr>
        <w:t>Жалпы білім беретін мектептер реформалары оқыту формаларын, құралдарын және әдіс-тәсілдерін жетілдіру арқылы өсіп келе жатқан ұрпақтың инновациялық кеңістікке енуін және оған бейімделуін қамтамасыз ету.</w:t>
      </w:r>
    </w:p>
    <w:p w14:paraId="6DF023C7" w14:textId="1FCE486F" w:rsidR="00B81529" w:rsidRPr="00B81529" w:rsidRDefault="00B81529" w:rsidP="00B81529">
      <w:pPr>
        <w:pStyle w:val="a3"/>
        <w:shd w:val="clear" w:color="auto" w:fill="FFFFFF"/>
        <w:spacing w:before="0" w:beforeAutospacing="0"/>
        <w:ind w:firstLine="708"/>
        <w:contextualSpacing/>
        <w:jc w:val="both"/>
        <w:rPr>
          <w:color w:val="212529"/>
        </w:rPr>
      </w:pPr>
      <w:r w:rsidRPr="00B81529">
        <w:rPr>
          <w:color w:val="212529"/>
        </w:rPr>
        <w:t>«Инновация» (лат. тілі. – жаңа, өзгеру деген мағынасын білдіреді) термині түрлі элементтер жүйесі мен солардың аясындағы сандық және сапалық өзгерістерді білдіреді.</w:t>
      </w:r>
    </w:p>
    <w:p w14:paraId="30997C3C" w14:textId="4FDA01BE" w:rsidR="00B81529" w:rsidRPr="00B81529" w:rsidRDefault="00B81529" w:rsidP="00B81529">
      <w:pPr>
        <w:pStyle w:val="a3"/>
        <w:shd w:val="clear" w:color="auto" w:fill="FFFFFF"/>
        <w:spacing w:before="0" w:beforeAutospacing="0"/>
        <w:contextualSpacing/>
        <w:jc w:val="both"/>
        <w:rPr>
          <w:color w:val="212529"/>
        </w:rPr>
      </w:pPr>
      <w:r w:rsidRPr="00B81529">
        <w:rPr>
          <w:rStyle w:val="a4"/>
          <w:color w:val="212529"/>
        </w:rPr>
        <w:t>Инновация дегеніміз – жаңа мазмұнды ұйымдастыру, жаңалық енгізу, яғни, инновациялық үрдістерді мазмұнды ұйымдастыруды анықтайды. </w:t>
      </w:r>
      <w:r w:rsidRPr="00B81529">
        <w:rPr>
          <w:color w:val="212529"/>
        </w:rPr>
        <w:t>Инновация ұғымы алғаш рет ХІХ ғасырда мәдениеттанушылар зерттеулерінде пайда болып, белгілі бір мәдениеттің келесі бір мәдениетке енгізген жаңа элементі деген ұғымды берді. Инновация білім беру мақсатында, оқыту технологиясында, білім беру жүйесінде түрліше қызмет атқарады.</w:t>
      </w:r>
    </w:p>
    <w:p w14:paraId="0B3FD5DA" w14:textId="2BC6DD2B" w:rsidR="00B81529" w:rsidRPr="00B81529" w:rsidRDefault="00B81529" w:rsidP="00B81529">
      <w:pPr>
        <w:pStyle w:val="a3"/>
        <w:shd w:val="clear" w:color="auto" w:fill="FFFFFF"/>
        <w:spacing w:before="0" w:beforeAutospacing="0"/>
        <w:ind w:firstLine="708"/>
        <w:contextualSpacing/>
        <w:jc w:val="both"/>
        <w:rPr>
          <w:rStyle w:val="a5"/>
          <w:color w:val="212529"/>
        </w:rPr>
      </w:pPr>
      <w:r w:rsidRPr="00B81529">
        <w:rPr>
          <w:rStyle w:val="a5"/>
          <w:color w:val="212529"/>
        </w:rPr>
        <w:t>Инновациялық технологиялар оқыту үрдісінде білім сапасын заман талабына сай етіп, жаңашыл бағытта білім алушыларды толық қамтамасыз етеді, жаңаша оқыту жүйесіне бейімдейді.</w:t>
      </w:r>
    </w:p>
    <w:p w14:paraId="63F005CC" w14:textId="77777777" w:rsidR="00B81529" w:rsidRPr="00B81529" w:rsidRDefault="00B81529" w:rsidP="00B81529">
      <w:pPr>
        <w:pStyle w:val="a3"/>
        <w:shd w:val="clear" w:color="auto" w:fill="FFFFFF"/>
        <w:spacing w:before="0" w:beforeAutospacing="0"/>
        <w:ind w:firstLine="708"/>
        <w:contextualSpacing/>
        <w:jc w:val="both"/>
        <w:rPr>
          <w:color w:val="000000"/>
        </w:rPr>
      </w:pPr>
      <w:r w:rsidRPr="00B81529">
        <w:rPr>
          <w:rStyle w:val="a5"/>
          <w:color w:val="212529"/>
          <w:lang w:val="kk-KZ"/>
        </w:rPr>
        <w:t>Ағылшын тілін оқыту үдерісінде жаңа инновациялық технологияларды пайдалану оқушылардың жаңа тілдік материалды меңгеруі кезіндегі  оқу</w:t>
      </w:r>
      <w:r w:rsidRPr="00B81529">
        <w:rPr>
          <w:rStyle w:val="a5"/>
          <w:color w:val="212529"/>
        </w:rPr>
        <w:t>-</w:t>
      </w:r>
      <w:r w:rsidRPr="00B81529">
        <w:rPr>
          <w:rStyle w:val="a5"/>
          <w:color w:val="212529"/>
          <w:lang w:val="kk-KZ"/>
        </w:rPr>
        <w:t>танымдық әрекетін белсендіруге, пәнге қызығушылығын арттыруға мүмкіндік туғызады. Жаңа инновациялық технология құралдарын ұсынылып отырған материалға жоғары деңгейдегі жаттығуларды енгізуге мүмкіндігін кеңейтеді, үздіксіз қарым-қатынас барысында оқу үдерісінің жандануын қамтамасыз ете алады.</w:t>
      </w:r>
    </w:p>
    <w:p w14:paraId="10EF558F" w14:textId="77777777" w:rsidR="00B81529" w:rsidRPr="00B81529" w:rsidRDefault="00B81529" w:rsidP="00B81529">
      <w:pPr>
        <w:pStyle w:val="a3"/>
        <w:shd w:val="clear" w:color="auto" w:fill="FFFFFF"/>
        <w:spacing w:before="0" w:beforeAutospacing="0"/>
        <w:ind w:firstLine="708"/>
        <w:contextualSpacing/>
        <w:jc w:val="both"/>
        <w:rPr>
          <w:b/>
          <w:bCs/>
          <w:color w:val="212529"/>
          <w:lang w:val="kk-KZ"/>
        </w:rPr>
      </w:pPr>
      <w:r w:rsidRPr="00B81529">
        <w:rPr>
          <w:color w:val="000000"/>
        </w:rPr>
        <w:t>Қазіргі таңда жаңа ақпараттық  технологияларды  оқушылардың ағылшын</w:t>
      </w:r>
      <w:r w:rsidRPr="00B81529">
        <w:rPr>
          <w:color w:val="000000"/>
          <w:lang w:val="kk-KZ"/>
        </w:rPr>
        <w:t xml:space="preserve"> </w:t>
      </w:r>
      <w:r w:rsidRPr="00B81529">
        <w:rPr>
          <w:color w:val="000000"/>
        </w:rPr>
        <w:t>тіліне деген қызығушылығын арттыру құралы ретінде қолдану өте тиімді. Жаңа ақпараттық технологияларды енгізу және қолдану, интеллектуалды дамыған, ақпараттық ортада жақсы әрекеттене білетін тұлғаны қалыптастыру жолында пайдалы болуы мүмкін коммуникация құралдарының барлығын пайдаланудың белсенді процесі жүріп жатыр. Бұл ретте оқушының  шығармашылық қабілетін аша білу үшін жағдай жасау, оның қабілетін дамыту, өзін-өзі жетілдіру және жауапкершілікке тәрбиелеу сөз болады. Білім және біліктілік адам үшін маңызды құндылықтарға айналады. Соған орай білім жүйесі де дайын білімді игеруге ғана емес, интеллектуалдылықты қалыптастыруға, жеке танымдық әрекетті қалыптастыруға бағытталуы тиіс. Адам әрекетінің әр түрлі саласында озық ақпараттық технологияларды пайдалану өзекті болып барады.</w:t>
      </w:r>
    </w:p>
    <w:p w14:paraId="0E766A0B" w14:textId="48B21096" w:rsidR="00B81529" w:rsidRPr="00B81529" w:rsidRDefault="00B81529" w:rsidP="00B81529">
      <w:pPr>
        <w:pStyle w:val="a3"/>
        <w:shd w:val="clear" w:color="auto" w:fill="FFFFFF"/>
        <w:spacing w:before="0" w:beforeAutospacing="0"/>
        <w:ind w:firstLine="708"/>
        <w:contextualSpacing/>
        <w:jc w:val="both"/>
        <w:rPr>
          <w:b/>
          <w:bCs/>
          <w:color w:val="212529"/>
          <w:lang w:val="kk-KZ"/>
        </w:rPr>
      </w:pPr>
      <w:r w:rsidRPr="00B81529">
        <w:rPr>
          <w:color w:val="000000"/>
        </w:rPr>
        <w:lastRenderedPageBreak/>
        <w:t>Тіл үйрену барысында жаңа технологияларды қолдана отырып, педагогикалық қалыптасқан жазу, тыңдау, түсіну, сөйлеу дағдыларын қалыптастыруға әбден болады. Жаңа технологиялардың мүмкіндіктері оқушыларға оқу бағдарламаларын оқып тіл үйренуде де сәтті қолданылатынын түсіндіруге мүмкіндік беріп, шығармашылық белсенділікті дамытуға, пәнге деген қызығушылықты арттыруға, тыңдау мен сөйлеу дағдыларын үйренуге ең жақсы жағдайларды жасауға әсер етіп, нәтижесінде сапалы білім алуын  қамтамасыз етеді.</w:t>
      </w:r>
    </w:p>
    <w:sectPr w:rsidR="00B81529" w:rsidRPr="00B815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529"/>
    <w:rsid w:val="00B8152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389A61E9"/>
  <w15:chartTrackingRefBased/>
  <w15:docId w15:val="{E1EAAF16-D7C8-6840-B4B4-BB17F010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81529"/>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529"/>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B81529"/>
    <w:pPr>
      <w:spacing w:before="100" w:beforeAutospacing="1" w:after="100" w:afterAutospacing="1"/>
    </w:pPr>
    <w:rPr>
      <w:rFonts w:ascii="Times New Roman" w:eastAsia="Times New Roman" w:hAnsi="Times New Roman" w:cs="Times New Roman"/>
      <w:lang w:eastAsia="ru-RU"/>
    </w:rPr>
  </w:style>
  <w:style w:type="character" w:styleId="a4">
    <w:name w:val="Emphasis"/>
    <w:basedOn w:val="a0"/>
    <w:uiPriority w:val="20"/>
    <w:qFormat/>
    <w:rsid w:val="00B81529"/>
    <w:rPr>
      <w:i/>
      <w:iCs/>
    </w:rPr>
  </w:style>
  <w:style w:type="character" w:styleId="a5">
    <w:name w:val="Strong"/>
    <w:basedOn w:val="a0"/>
    <w:uiPriority w:val="22"/>
    <w:qFormat/>
    <w:rsid w:val="00B815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084947">
      <w:bodyDiv w:val="1"/>
      <w:marLeft w:val="0"/>
      <w:marRight w:val="0"/>
      <w:marTop w:val="0"/>
      <w:marBottom w:val="0"/>
      <w:divBdr>
        <w:top w:val="none" w:sz="0" w:space="0" w:color="auto"/>
        <w:left w:val="none" w:sz="0" w:space="0" w:color="auto"/>
        <w:bottom w:val="none" w:sz="0" w:space="0" w:color="auto"/>
        <w:right w:val="none" w:sz="0" w:space="0" w:color="auto"/>
      </w:divBdr>
    </w:div>
    <w:div w:id="970407215">
      <w:bodyDiv w:val="1"/>
      <w:marLeft w:val="0"/>
      <w:marRight w:val="0"/>
      <w:marTop w:val="0"/>
      <w:marBottom w:val="0"/>
      <w:divBdr>
        <w:top w:val="none" w:sz="0" w:space="0" w:color="auto"/>
        <w:left w:val="none" w:sz="0" w:space="0" w:color="auto"/>
        <w:bottom w:val="none" w:sz="0" w:space="0" w:color="auto"/>
        <w:right w:val="none" w:sz="0" w:space="0" w:color="auto"/>
      </w:divBdr>
    </w:div>
    <w:div w:id="1413358284">
      <w:bodyDiv w:val="1"/>
      <w:marLeft w:val="0"/>
      <w:marRight w:val="0"/>
      <w:marTop w:val="0"/>
      <w:marBottom w:val="0"/>
      <w:divBdr>
        <w:top w:val="none" w:sz="0" w:space="0" w:color="auto"/>
        <w:left w:val="none" w:sz="0" w:space="0" w:color="auto"/>
        <w:bottom w:val="none" w:sz="0" w:space="0" w:color="auto"/>
        <w:right w:val="none" w:sz="0" w:space="0" w:color="auto"/>
      </w:divBdr>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58244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512</Words>
  <Characters>2924</Characters>
  <Application>Microsoft Office Word</Application>
  <DocSecurity>0</DocSecurity>
  <Lines>24</Lines>
  <Paragraphs>6</Paragraphs>
  <ScaleCrop>false</ScaleCrop>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Диана Турсунбекова</dc:creator>
  <cp:keywords/>
  <dc:description/>
  <cp:lastModifiedBy>Диана Турсунбекова</cp:lastModifiedBy>
  <cp:revision>1</cp:revision>
  <dcterms:created xsi:type="dcterms:W3CDTF">2021-12-19T06:50:00Z</dcterms:created>
  <dcterms:modified xsi:type="dcterms:W3CDTF">2021-12-19T08:06:00Z</dcterms:modified>
</cp:coreProperties>
</file>