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EE" w:rsidRPr="00AC13E8" w:rsidRDefault="00B210EE" w:rsidP="00B210EE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2122"/>
        <w:gridCol w:w="8936"/>
      </w:tblGrid>
      <w:tr w:rsidR="00B210EE" w:rsidRPr="00AC13E8" w:rsidTr="00B210EE">
        <w:tc>
          <w:tcPr>
            <w:tcW w:w="2122" w:type="dxa"/>
          </w:tcPr>
          <w:p w:rsidR="00B210EE" w:rsidRPr="00DD5440" w:rsidRDefault="0012339C" w:rsidP="00C648BA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School:</w:t>
            </w:r>
          </w:p>
        </w:tc>
        <w:tc>
          <w:tcPr>
            <w:tcW w:w="8936" w:type="dxa"/>
          </w:tcPr>
          <w:p w:rsidR="00B210EE" w:rsidRPr="00DD5440" w:rsidRDefault="00B210EE" w:rsidP="00C648B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12339C" w:rsidRPr="00AC13E8" w:rsidTr="00B210EE">
        <w:tc>
          <w:tcPr>
            <w:tcW w:w="2122" w:type="dxa"/>
          </w:tcPr>
          <w:p w:rsidR="0012339C" w:rsidRPr="00DD5440" w:rsidRDefault="0012339C" w:rsidP="00C648BA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Subject:</w:t>
            </w:r>
          </w:p>
        </w:tc>
        <w:tc>
          <w:tcPr>
            <w:tcW w:w="8936" w:type="dxa"/>
          </w:tcPr>
          <w:p w:rsidR="0012339C" w:rsidRPr="00DD5440" w:rsidRDefault="0012339C" w:rsidP="00C648B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bCs/>
                <w:lang w:val="en-US"/>
              </w:rPr>
              <w:t>English</w:t>
            </w:r>
          </w:p>
        </w:tc>
      </w:tr>
      <w:tr w:rsidR="0012339C" w:rsidRPr="00AC13E8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Unit</w:t>
            </w:r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  <w:r w:rsidRPr="00DD544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36" w:type="dxa"/>
          </w:tcPr>
          <w:p w:rsidR="0012339C" w:rsidRPr="00F92319" w:rsidRDefault="00F92319" w:rsidP="001233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My family and friends</w:t>
            </w:r>
          </w:p>
        </w:tc>
      </w:tr>
      <w:tr w:rsidR="0012339C" w:rsidRPr="00AC13E8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kk-KZ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Teacher’s name</w:t>
            </w:r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8936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2339C" w:rsidRPr="00AC13E8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kk-KZ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Date</w:t>
            </w:r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8936" w:type="dxa"/>
          </w:tcPr>
          <w:p w:rsidR="0012339C" w:rsidRPr="00DD5440" w:rsidRDefault="00AA6AC4" w:rsidP="001233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  <w:r w:rsidR="0012339C" w:rsidRPr="00DD5440">
              <w:rPr>
                <w:rFonts w:ascii="Times New Roman" w:hAnsi="Times New Roman" w:cs="Times New Roman"/>
                <w:b/>
                <w:bCs/>
                <w:lang w:val="en-US"/>
              </w:rPr>
              <w:t>.11.2021</w:t>
            </w:r>
          </w:p>
        </w:tc>
      </w:tr>
      <w:tr w:rsidR="0012339C" w:rsidRPr="00AC13E8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Grade</w:t>
            </w:r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  <w:r w:rsidR="00A456A3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AA6AC4" w:rsidRPr="00DD5440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936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D5440">
              <w:rPr>
                <w:rFonts w:ascii="Times New Roman" w:hAnsi="Times New Roman"/>
              </w:rPr>
              <w:t>Number</w:t>
            </w:r>
            <w:proofErr w:type="spellEnd"/>
            <w:r w:rsidRPr="00DD5440">
              <w:rPr>
                <w:rFonts w:ascii="Times New Roman" w:hAnsi="Times New Roman"/>
              </w:rPr>
              <w:t xml:space="preserve"> </w:t>
            </w:r>
            <w:proofErr w:type="spellStart"/>
            <w:r w:rsidRPr="00DD5440">
              <w:rPr>
                <w:rFonts w:ascii="Times New Roman" w:hAnsi="Times New Roman"/>
              </w:rPr>
              <w:t>present</w:t>
            </w:r>
            <w:proofErr w:type="spellEnd"/>
            <w:r w:rsidRPr="00DD5440">
              <w:rPr>
                <w:rFonts w:ascii="Times New Roman" w:hAnsi="Times New Roman"/>
              </w:rPr>
              <w:t xml:space="preserve">: </w:t>
            </w:r>
            <w:r w:rsidRPr="00DD5440">
              <w:rPr>
                <w:rFonts w:ascii="Times New Roman" w:hAnsi="Times New Roman"/>
                <w:lang w:val="en-US"/>
              </w:rPr>
              <w:t xml:space="preserve">                                  </w:t>
            </w:r>
            <w:proofErr w:type="spellStart"/>
            <w:r w:rsidRPr="00DD5440">
              <w:rPr>
                <w:rFonts w:ascii="Times New Roman" w:hAnsi="Times New Roman"/>
              </w:rPr>
              <w:t>absent</w:t>
            </w:r>
            <w:proofErr w:type="spellEnd"/>
            <w:r w:rsidRPr="00DD5440">
              <w:rPr>
                <w:rFonts w:ascii="Times New Roman" w:hAnsi="Times New Roman"/>
              </w:rPr>
              <w:t>:</w:t>
            </w:r>
          </w:p>
        </w:tc>
      </w:tr>
      <w:tr w:rsidR="0012339C" w:rsidRPr="009D398E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Theme of the lesson</w:t>
            </w:r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8936" w:type="dxa"/>
          </w:tcPr>
          <w:p w:rsidR="0012339C" w:rsidRPr="00DD5440" w:rsidRDefault="00DD5440" w:rsidP="001233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Days of the week</w:t>
            </w:r>
          </w:p>
        </w:tc>
      </w:tr>
      <w:tr w:rsidR="0012339C" w:rsidRPr="00F92319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/>
                <w:lang w:val="en-US" w:eastAsia="en-GB"/>
              </w:rPr>
              <w:t>Learning objectives(s) that this lesson is contributing to:</w:t>
            </w:r>
          </w:p>
        </w:tc>
        <w:tc>
          <w:tcPr>
            <w:tcW w:w="8936" w:type="dxa"/>
          </w:tcPr>
          <w:p w:rsidR="00AA6AC4" w:rsidRPr="00DD5440" w:rsidRDefault="00AA6AC4" w:rsidP="00AA6AC4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1.L3recognize the spoken form of a limited range of basic and everyday classroom words</w:t>
            </w:r>
          </w:p>
          <w:p w:rsidR="00AA6AC4" w:rsidRPr="00DD5440" w:rsidRDefault="00AA6AC4" w:rsidP="00AA6AC4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R2 recognize initial letters in names and places</w:t>
            </w:r>
          </w:p>
          <w:p w:rsidR="0012339C" w:rsidRPr="00DD5440" w:rsidRDefault="00AA6AC4" w:rsidP="00AA6AC4">
            <w:pPr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>1.S3 pronounce familiar words and expressions intelligibly</w:t>
            </w:r>
          </w:p>
        </w:tc>
      </w:tr>
      <w:tr w:rsidR="0012339C" w:rsidRPr="00F92319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D5440">
              <w:rPr>
                <w:rFonts w:ascii="Times New Roman" w:hAnsi="Times New Roman"/>
                <w:lang w:eastAsia="en-GB"/>
              </w:rPr>
              <w:t>Lesson</w:t>
            </w:r>
            <w:proofErr w:type="spellEnd"/>
            <w:r w:rsidRPr="00DD5440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DD5440">
              <w:rPr>
                <w:rFonts w:ascii="Times New Roman" w:hAnsi="Times New Roman"/>
                <w:lang w:eastAsia="en-GB"/>
              </w:rPr>
              <w:t>objectives</w:t>
            </w:r>
            <w:proofErr w:type="spellEnd"/>
            <w:r w:rsidRPr="00DD5440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8936" w:type="dxa"/>
          </w:tcPr>
          <w:p w:rsidR="00AA6AC4" w:rsidRPr="00DD5440" w:rsidRDefault="00AA6AC4" w:rsidP="00AA6AC4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DD5440">
              <w:rPr>
                <w:rFonts w:ascii="Times New Roman" w:hAnsi="Times New Roman"/>
                <w:b/>
                <w:lang w:val="en-US" w:eastAsia="en-GB"/>
              </w:rPr>
              <w:t>All learners will be able to: Recognize and name the days of the week</w:t>
            </w:r>
          </w:p>
          <w:p w:rsidR="00AA6AC4" w:rsidRPr="00DD5440" w:rsidRDefault="00AA6AC4" w:rsidP="00AA6AC4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DD5440">
              <w:rPr>
                <w:rFonts w:ascii="Times New Roman" w:hAnsi="Times New Roman"/>
                <w:b/>
                <w:lang w:val="en-US" w:eastAsia="en-GB"/>
              </w:rPr>
              <w:t>Most learners will be able to: Name the days of the week without mistakes</w:t>
            </w:r>
          </w:p>
          <w:p w:rsidR="0012339C" w:rsidRPr="00DD5440" w:rsidRDefault="00AA6AC4" w:rsidP="00AA6AC4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DD5440">
              <w:rPr>
                <w:rFonts w:ascii="Times New Roman" w:hAnsi="Times New Roman"/>
                <w:b/>
                <w:lang w:val="en-US" w:eastAsia="en-GB"/>
              </w:rPr>
              <w:t xml:space="preserve">Some learners will be able to: </w:t>
            </w:r>
            <w:proofErr w:type="spellStart"/>
            <w:r w:rsidRPr="00DD5440">
              <w:rPr>
                <w:rFonts w:ascii="Times New Roman" w:hAnsi="Times New Roman"/>
                <w:b/>
                <w:lang w:val="en-US" w:eastAsia="en-GB"/>
              </w:rPr>
              <w:t>recognize,name</w:t>
            </w:r>
            <w:proofErr w:type="spellEnd"/>
            <w:r w:rsidRPr="00DD5440">
              <w:rPr>
                <w:rFonts w:ascii="Times New Roman" w:hAnsi="Times New Roman"/>
                <w:b/>
                <w:lang w:val="en-US" w:eastAsia="en-GB"/>
              </w:rPr>
              <w:t xml:space="preserve"> and ask questions about days of the week</w:t>
            </w:r>
          </w:p>
        </w:tc>
      </w:tr>
      <w:tr w:rsidR="0012339C" w:rsidRPr="00F92319" w:rsidTr="00B210EE">
        <w:tc>
          <w:tcPr>
            <w:tcW w:w="2122" w:type="dxa"/>
          </w:tcPr>
          <w:p w:rsidR="0012339C" w:rsidRPr="00DD5440" w:rsidRDefault="0012339C" w:rsidP="0012339C">
            <w:pPr>
              <w:rPr>
                <w:rFonts w:ascii="Times New Roman" w:hAnsi="Times New Roman"/>
                <w:lang w:val="en-US" w:eastAsia="en-GB"/>
              </w:rPr>
            </w:pPr>
            <w:r w:rsidRPr="00DD5440">
              <w:rPr>
                <w:rFonts w:ascii="Times New Roman" w:hAnsi="Times New Roman"/>
                <w:lang w:val="en-US" w:eastAsia="en-GB"/>
              </w:rPr>
              <w:t>Assessment criteria</w:t>
            </w:r>
          </w:p>
        </w:tc>
        <w:tc>
          <w:tcPr>
            <w:tcW w:w="8936" w:type="dxa"/>
          </w:tcPr>
          <w:p w:rsidR="00AA6AC4" w:rsidRPr="00DD5440" w:rsidRDefault="00AA6AC4" w:rsidP="00AA6AC4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DD5440">
              <w:rPr>
                <w:rFonts w:ascii="Times New Roman" w:hAnsi="Times New Roman"/>
                <w:b/>
                <w:lang w:val="en-US" w:eastAsia="en-GB"/>
              </w:rPr>
              <w:t>-say days of the week correctly</w:t>
            </w:r>
          </w:p>
          <w:p w:rsidR="0012339C" w:rsidRPr="00DD5440" w:rsidRDefault="00AA6AC4" w:rsidP="00AA6AC4">
            <w:pPr>
              <w:tabs>
                <w:tab w:val="left" w:pos="428"/>
              </w:tabs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DD5440">
              <w:rPr>
                <w:rFonts w:ascii="Times New Roman" w:hAnsi="Times New Roman"/>
                <w:b/>
                <w:lang w:val="en-US" w:eastAsia="en-GB"/>
              </w:rPr>
              <w:t>-create words from the letters and spell letters correctly</w:t>
            </w:r>
          </w:p>
        </w:tc>
      </w:tr>
    </w:tbl>
    <w:p w:rsidR="00B210EE" w:rsidRPr="00C97125" w:rsidRDefault="00DD5440" w:rsidP="00B210E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D5440">
        <w:rPr>
          <w:rFonts w:ascii="Times New Roman" w:hAnsi="Times New Roman" w:cs="Times New Roman"/>
          <w:b/>
          <w:bCs/>
          <w:szCs w:val="20"/>
          <w:lang w:val="en-US"/>
        </w:rPr>
        <w:t>Lesson plan:</w:t>
      </w: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1952"/>
        <w:gridCol w:w="3379"/>
        <w:gridCol w:w="2245"/>
        <w:gridCol w:w="1694"/>
        <w:gridCol w:w="1929"/>
      </w:tblGrid>
      <w:tr w:rsidR="00B210EE" w:rsidRPr="00DD5440" w:rsidTr="00DD5440">
        <w:tc>
          <w:tcPr>
            <w:tcW w:w="1964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 of the lesson/Time</w:t>
            </w:r>
          </w:p>
        </w:tc>
        <w:tc>
          <w:tcPr>
            <w:tcW w:w="3424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2268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Student’s activity</w:t>
            </w:r>
          </w:p>
        </w:tc>
        <w:tc>
          <w:tcPr>
            <w:tcW w:w="1701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842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544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B210EE" w:rsidRPr="00DD5440" w:rsidTr="00DD5440">
        <w:tc>
          <w:tcPr>
            <w:tcW w:w="1964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Beginning of the lesson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Warming-up</w:t>
            </w:r>
          </w:p>
          <w:p w:rsidR="00B210EE" w:rsidRPr="00DD5440" w:rsidRDefault="00B210EE" w:rsidP="00C648BA">
            <w:pPr>
              <w:ind w:left="4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Team work</w:t>
            </w:r>
          </w:p>
          <w:p w:rsidR="00B210EE" w:rsidRPr="00DD5440" w:rsidRDefault="0014505D" w:rsidP="00C648BA">
            <w:pPr>
              <w:ind w:left="4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DD544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="00B210EE" w:rsidRPr="00DD544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min.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4" w:type="dxa"/>
          </w:tcPr>
          <w:p w:rsidR="00B210EE" w:rsidRPr="00DD5440" w:rsidRDefault="00B210EE" w:rsidP="00C64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Organization moment: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Greeting.</w:t>
            </w:r>
          </w:p>
          <w:p w:rsidR="00987C51" w:rsidRPr="00DD5440" w:rsidRDefault="00987C51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asks students to stand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upand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through the ballot each other to ask the question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“How are you?”</w:t>
            </w:r>
          </w:p>
          <w:p w:rsidR="00987C51" w:rsidRPr="00DD5440" w:rsidRDefault="00987C51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-I’m good and you?</w:t>
            </w:r>
          </w:p>
          <w:p w:rsidR="00987C51" w:rsidRPr="00DD5440" w:rsidRDefault="00987C51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-How are you?</w:t>
            </w:r>
          </w:p>
          <w:p w:rsidR="00987C51" w:rsidRPr="00DD5440" w:rsidRDefault="00987C51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Fine,and</w:t>
            </w:r>
            <w:proofErr w:type="spellEnd"/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you?</w:t>
            </w:r>
          </w:p>
          <w:p w:rsidR="00987C51" w:rsidRPr="00DD5440" w:rsidRDefault="00987C51" w:rsidP="00987C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 up</w:t>
            </w:r>
          </w:p>
          <w:p w:rsidR="00987C51" w:rsidRPr="00DD5440" w:rsidRDefault="00987C51" w:rsidP="00987C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shows pictures (7 balloons, 7 kids), and asks: what else can be seven?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210EE" w:rsidRPr="00DD5440" w:rsidRDefault="00B210EE" w:rsidP="00C6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4505D" w:rsidRPr="00DD5440">
              <w:rPr>
                <w:rFonts w:ascii="Times New Roman" w:hAnsi="Times New Roman"/>
                <w:sz w:val="24"/>
                <w:szCs w:val="24"/>
                <w:lang w:val="en-US"/>
              </w:rPr>
              <w:t>Studets</w:t>
            </w:r>
            <w:proofErr w:type="spellEnd"/>
            <w:r w:rsidR="0014505D" w:rsidRPr="00DD54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stand and sing song greeting song.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aim:</w:t>
            </w: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develop </w:t>
            </w:r>
            <w:proofErr w:type="spellStart"/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speaking skills and create friendly atmosphere  </w:t>
            </w:r>
          </w:p>
          <w:p w:rsidR="00B210EE" w:rsidRPr="00DD5440" w:rsidRDefault="0014505D" w:rsidP="001450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Efficiency</w:t>
            </w: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: By asking each other questions they feel better and feel the support of others.</w:t>
            </w:r>
          </w:p>
        </w:tc>
        <w:tc>
          <w:tcPr>
            <w:tcW w:w="1701" w:type="dxa"/>
          </w:tcPr>
          <w:p w:rsidR="00B210EE" w:rsidRPr="00DD5440" w:rsidRDefault="00B210EE" w:rsidP="00C648BA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DD5440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At the organization moment T tries to award active Ss.</w:t>
            </w:r>
            <w:r w:rsidRPr="00DD5440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D5440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Pr="00DD5440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The praise</w:t>
            </w:r>
            <w:r w:rsidRPr="00DD5440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» </w:t>
            </w:r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method is used to evaluate </w:t>
            </w:r>
            <w:proofErr w:type="spellStart"/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Ss</w:t>
            </w:r>
            <w:proofErr w:type="spellEnd"/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with phrases like:</w:t>
            </w:r>
          </w:p>
          <w:p w:rsidR="00B210EE" w:rsidRPr="00DD5440" w:rsidRDefault="00B210EE" w:rsidP="00C648BA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“Good job!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Well done!”</w:t>
            </w:r>
          </w:p>
        </w:tc>
        <w:tc>
          <w:tcPr>
            <w:tcW w:w="1842" w:type="dxa"/>
          </w:tcPr>
          <w:p w:rsidR="00B210EE" w:rsidRPr="00DD5440" w:rsidRDefault="00B210EE" w:rsidP="00C648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CD player</w:t>
            </w:r>
          </w:p>
          <w:p w:rsidR="00B210EE" w:rsidRPr="00DD5440" w:rsidRDefault="00B210EE" w:rsidP="00C648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Microphone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505D" w:rsidRPr="00DD5440" w:rsidRDefault="0014505D" w:rsidP="00145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Picture,flashcards</w:t>
            </w:r>
            <w:proofErr w:type="spellEnd"/>
            <w:proofErr w:type="gramEnd"/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B210EE">
            <w:pPr>
              <w:ind w:hanging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210EE" w:rsidRPr="00DD5440" w:rsidRDefault="00B210EE" w:rsidP="00B210E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1985"/>
        <w:gridCol w:w="1984"/>
        <w:gridCol w:w="1418"/>
      </w:tblGrid>
      <w:tr w:rsidR="00742818" w:rsidRPr="00F92319" w:rsidTr="00DD5440">
        <w:tc>
          <w:tcPr>
            <w:tcW w:w="1844" w:type="dxa"/>
          </w:tcPr>
          <w:p w:rsidR="00B210EE" w:rsidRPr="00DD5440" w:rsidRDefault="00B210EE" w:rsidP="00C648BA">
            <w:pPr>
              <w:ind w:left="40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DD5440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Pre-learning</w:t>
            </w:r>
          </w:p>
          <w:p w:rsidR="00B210EE" w:rsidRPr="00DD5440" w:rsidRDefault="00B210EE" w:rsidP="00C648BA">
            <w:pPr>
              <w:ind w:left="4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DD54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Pair work</w:t>
            </w:r>
          </w:p>
          <w:p w:rsidR="00B210EE" w:rsidRPr="00DD5440" w:rsidRDefault="0014505D" w:rsidP="00C648BA">
            <w:pPr>
              <w:ind w:left="4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DD544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  <w:t>10</w:t>
            </w:r>
            <w:r w:rsidR="00B210EE" w:rsidRPr="00DD544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min.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4505D" w:rsidRPr="00DD5440" w:rsidRDefault="00B210EE" w:rsidP="0014505D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14505D"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GB"/>
              </w:rPr>
              <w:t>Teacher introduces the theme of the lesson.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Then the teacher divides the learners into three groups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: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/>
              </w:rPr>
              <w:t>st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group – Monday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2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/>
              </w:rPr>
              <w:t>nd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group - Wednesday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en-US"/>
              </w:rPr>
              <w:t>rd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group – Friday </w:t>
            </w:r>
          </w:p>
          <w:p w:rsidR="0014505D" w:rsidRPr="00DD5440" w:rsidRDefault="0014505D" w:rsidP="0014505D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Teacher explains today’s new words, but in previous lesson they have known the first three days Monday, Tuesday, Wednesday. </w:t>
            </w:r>
          </w:p>
          <w:p w:rsidR="0014505D" w:rsidRPr="00DD5440" w:rsidRDefault="0014505D" w:rsidP="0014505D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Day-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күн</w:t>
            </w:r>
          </w:p>
          <w:p w:rsidR="0014505D" w:rsidRPr="00DD5440" w:rsidRDefault="0014505D" w:rsidP="0014505D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Week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-апта</w:t>
            </w:r>
          </w:p>
          <w:p w:rsidR="0014505D" w:rsidRPr="00DD5440" w:rsidRDefault="0014505D" w:rsidP="0014505D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Thursday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 бейсенбі</w:t>
            </w:r>
          </w:p>
          <w:p w:rsidR="0014505D" w:rsidRPr="00DD5440" w:rsidRDefault="0014505D" w:rsidP="0014505D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Friday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-жұма</w:t>
            </w:r>
          </w:p>
          <w:p w:rsidR="0014505D" w:rsidRPr="00DD5440" w:rsidRDefault="0014505D" w:rsidP="0014505D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Saturday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-сенбі</w:t>
            </w:r>
          </w:p>
          <w:p w:rsidR="00165925" w:rsidRPr="00DD5440" w:rsidRDefault="0014505D" w:rsidP="00165925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Sunday </w:t>
            </w:r>
            <w:r w:rsidRPr="00DD544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– жексенбі</w:t>
            </w:r>
          </w:p>
          <w:p w:rsidR="00B210EE" w:rsidRPr="00DD5440" w:rsidRDefault="00165925" w:rsidP="00C648BA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To practice that new words teacher shows video about days of the week.</w:t>
            </w:r>
          </w:p>
        </w:tc>
        <w:tc>
          <w:tcPr>
            <w:tcW w:w="1985" w:type="dxa"/>
          </w:tcPr>
          <w:p w:rsidR="0014505D" w:rsidRPr="00DD5440" w:rsidRDefault="0014505D" w:rsidP="009D398E">
            <w:pPr>
              <w:ind w:left="178" w:hanging="178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Students look at cards and repeat after the teacher</w:t>
            </w:r>
          </w:p>
          <w:p w:rsidR="00B210EE" w:rsidRPr="00DD5440" w:rsidRDefault="0014505D" w:rsidP="001450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Then they watch the video</w:t>
            </w:r>
            <w:r w:rsidR="00165925" w:rsidRPr="00DD54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DD54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and repeat</w:t>
            </w:r>
            <w:r w:rsidR="00B210EE" w:rsidRPr="00DD54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</w:t>
            </w:r>
          </w:p>
          <w:p w:rsidR="00B210EE" w:rsidRPr="00DD5440" w:rsidRDefault="00B210EE" w:rsidP="00C648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210EE" w:rsidRPr="00DD5440" w:rsidRDefault="00B210EE" w:rsidP="00C648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</w:t>
            </w: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learned by heart new words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65925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spell 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165925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Total:</w:t>
            </w:r>
            <w:r w:rsidR="0014505D"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505D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sticker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65925" w:rsidRPr="00DD5440" w:rsidRDefault="00165925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5925" w:rsidRPr="00DD5440" w:rsidRDefault="00165925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Whiteboard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Book</w:t>
            </w:r>
          </w:p>
          <w:p w:rsidR="00DD5440" w:rsidRPr="00DD5440" w:rsidRDefault="00DD5440" w:rsidP="001659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65925" w:rsidRPr="00F92319" w:rsidRDefault="00F92319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456A3" w:rsidRPr="00F71D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https://youtu.be/mXMofxtDPUQ</w:t>
              </w:r>
            </w:hyperlink>
            <w:r w:rsidR="00A456A3" w:rsidRPr="00F92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2818" w:rsidRPr="00DD5440" w:rsidTr="00DD5440">
        <w:tc>
          <w:tcPr>
            <w:tcW w:w="1844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Middle of the lesson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Presentation part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work</w:t>
            </w:r>
          </w:p>
          <w:p w:rsidR="00B210EE" w:rsidRPr="00DD5440" w:rsidRDefault="00DD5440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B210EE" w:rsidRPr="00DD5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min.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165925" w:rsidRPr="00DD5440" w:rsidRDefault="00165925" w:rsidP="001659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Task1.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74281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…ay</w:t>
            </w:r>
            <w:r w:rsidR="0074281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4281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Tue..day</w:t>
            </w:r>
            <w:proofErr w:type="spellEnd"/>
            <w:r w:rsidR="0074281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Thu..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sday</w:t>
            </w:r>
            <w:proofErr w:type="spellEnd"/>
          </w:p>
          <w:p w:rsidR="00165925" w:rsidRPr="00DD5440" w:rsidRDefault="00742818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Wedn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sday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F…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iday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….day</w:t>
            </w:r>
            <w:proofErr w:type="gramEnd"/>
          </w:p>
          <w:p w:rsidR="00B210EE" w:rsidRPr="00DD5440" w:rsidRDefault="00A456A3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6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041" cy="1133475"/>
                  <wp:effectExtent l="0" t="0" r="635" b="0"/>
                  <wp:docPr id="3" name="Рисунок 3" descr="https://teachables.scholastic.com/content/dam/scholastic/teachables/products/38/9780545200738_033/9780545200738_033_x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achables.scholastic.com/content/dam/scholastic/teachables/products/38/9780545200738_033/9780545200738_033_x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264" cy="1165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18" w:rsidRPr="00DD5440" w:rsidRDefault="00742818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give</w:t>
            </w:r>
            <w:r w:rsidR="00DD5440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students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worksheet,they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 trace and write the missing letters</w:t>
            </w:r>
          </w:p>
        </w:tc>
        <w:tc>
          <w:tcPr>
            <w:tcW w:w="1985" w:type="dxa"/>
          </w:tcPr>
          <w:p w:rsidR="00B210EE" w:rsidRPr="00DD5440" w:rsidRDefault="00742818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Students</w:t>
            </w:r>
            <w:r w:rsidR="00165925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trace the Days of </w:t>
            </w:r>
            <w:r w:rsidR="00165925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Week. Then they will write the missing letters. After this they will make up the words from the letters</w:t>
            </w:r>
          </w:p>
        </w:tc>
        <w:tc>
          <w:tcPr>
            <w:tcW w:w="1984" w:type="dxa"/>
          </w:tcPr>
          <w:p w:rsidR="00165925" w:rsidRPr="00DD5440" w:rsidRDefault="00B210EE" w:rsidP="001659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Descriptor</w:t>
            </w: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5925" w:rsidRPr="00DD5440" w:rsidRDefault="00165925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learner</w:t>
            </w:r>
          </w:p>
          <w:p w:rsidR="00165925" w:rsidRPr="00DD5440" w:rsidRDefault="00165925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-traces the Days of the Week</w:t>
            </w:r>
          </w:p>
          <w:p w:rsidR="00165925" w:rsidRPr="00DD5440" w:rsidRDefault="00165925" w:rsidP="00165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-writes the missing letters</w:t>
            </w:r>
          </w:p>
          <w:p w:rsidR="00B210EE" w:rsidRPr="00DD5440" w:rsidRDefault="00165925" w:rsidP="0016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-makes the words from the letters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10EE" w:rsidRPr="00DD5440" w:rsidRDefault="00165925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Total:2stickers</w:t>
            </w:r>
          </w:p>
          <w:p w:rsidR="00FA3714" w:rsidRPr="00DD5440" w:rsidRDefault="00FA3714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job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Fantastic! Can you repeat this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words.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Yes, you are right</w:t>
            </w:r>
          </w:p>
        </w:tc>
        <w:tc>
          <w:tcPr>
            <w:tcW w:w="1418" w:type="dxa"/>
          </w:tcPr>
          <w:p w:rsidR="00165925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</w:t>
            </w:r>
          </w:p>
          <w:p w:rsidR="00DD5440" w:rsidRDefault="00165925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</w:t>
            </w:r>
            <w:r w:rsidR="00B210EE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Whiteboard </w:t>
            </w:r>
          </w:p>
          <w:p w:rsid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Book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Flashcards </w:t>
            </w:r>
          </w:p>
          <w:p w:rsidR="00165925" w:rsidRPr="00DD5440" w:rsidRDefault="00165925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worksheets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742818" w:rsidRPr="00DD5440" w:rsidTr="00DD5440">
        <w:tc>
          <w:tcPr>
            <w:tcW w:w="1844" w:type="dxa"/>
          </w:tcPr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Pair work</w:t>
            </w:r>
          </w:p>
          <w:p w:rsidR="00B210EE" w:rsidRPr="00DD5440" w:rsidRDefault="00DD5440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210EE" w:rsidRPr="00DD5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min.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D6747F" w:rsidRPr="00DD5440" w:rsidRDefault="00FA3714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tells the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each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 and learners should stick that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board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E4EC29" wp14:editId="14449BF1">
                  <wp:extent cx="1200150" cy="752475"/>
                  <wp:effectExtent l="0" t="0" r="0" b="9525"/>
                  <wp:docPr id="2" name="Рисунок 2" descr="http://i.portall.zp.ua/5/video/image/81/14/6ec474011bfd85530701ce94ab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i.portall.zp.ua/5/video/image/81/14/6ec474011bfd85530701ce94ab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  is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 is yellow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 is purple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 green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 is orange</w:t>
            </w:r>
          </w:p>
          <w:p w:rsidR="00D6747F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 is purple</w:t>
            </w:r>
          </w:p>
          <w:p w:rsidR="00B210EE" w:rsidRPr="00DD5440" w:rsidRDefault="00D6747F" w:rsidP="00D67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Sunday is  blue</w:t>
            </w:r>
          </w:p>
        </w:tc>
        <w:tc>
          <w:tcPr>
            <w:tcW w:w="1985" w:type="dxa"/>
          </w:tcPr>
          <w:p w:rsidR="00B210EE" w:rsidRPr="00DD5440" w:rsidRDefault="00D6747F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make with color papers rainbow days of the week. Teacher tells the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each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 and learners should stick that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board. In the end they create a rainbow</w:t>
            </w:r>
          </w:p>
        </w:tc>
        <w:tc>
          <w:tcPr>
            <w:tcW w:w="1984" w:type="dxa"/>
          </w:tcPr>
          <w:p w:rsidR="00B210EE" w:rsidRPr="00DD5440" w:rsidRDefault="00FA3714" w:rsidP="00C648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</w:p>
          <w:p w:rsidR="00FA3714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learner</w:t>
            </w:r>
          </w:p>
          <w:p w:rsidR="00FA3714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-works in pairs</w:t>
            </w:r>
          </w:p>
          <w:p w:rsidR="00FA3714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define the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</w:p>
          <w:p w:rsidR="00B210EE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makes with colour papers rainbow days of the week</w:t>
            </w:r>
          </w:p>
          <w:p w:rsidR="00FA3714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sticker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each other</w:t>
            </w:r>
          </w:p>
          <w:p w:rsidR="00FA3714" w:rsidRPr="00DD5440" w:rsidRDefault="00FA3714" w:rsidP="00FA37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Great! Your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 is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very nice.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 it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Wednesday? Good</w:t>
            </w:r>
            <w:r w:rsidR="008A23E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pronunciation  very</w:t>
            </w:r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good.  </w:t>
            </w:r>
          </w:p>
        </w:tc>
        <w:tc>
          <w:tcPr>
            <w:tcW w:w="1418" w:type="dxa"/>
          </w:tcPr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Whiteboard</w:t>
            </w:r>
          </w:p>
          <w:p w:rsidR="00DD5440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Book</w:t>
            </w:r>
          </w:p>
          <w:p w:rsidR="00DD5440" w:rsidRPr="00DD5440" w:rsidRDefault="00FA3714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3714" w:rsidRPr="00DD5440" w:rsidRDefault="00FA3714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Poster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2818" w:rsidRPr="00DD5440" w:rsidTr="00DD5440">
        <w:tc>
          <w:tcPr>
            <w:tcW w:w="1844" w:type="dxa"/>
          </w:tcPr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 work</w:t>
            </w:r>
          </w:p>
          <w:p w:rsidR="00B210EE" w:rsidRPr="00DD5440" w:rsidRDefault="00D604D8" w:rsidP="00C6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B210EE" w:rsidRPr="00DD54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210EE"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0EE" w:rsidRPr="00DD5440" w:rsidRDefault="00B210EE" w:rsidP="00C648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B210EE" w:rsidRPr="00DD5440" w:rsidRDefault="00FA3714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next task: Play the </w:t>
            </w:r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game(</w:t>
            </w:r>
            <w:proofErr w:type="gramEnd"/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elimination</w:t>
            </w:r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uzz on days of the week</w:t>
            </w:r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45548" w:rsidRPr="00DD5440" w:rsidRDefault="00045548" w:rsidP="00C13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DD544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DD54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teacher divides the learners into </w:t>
            </w:r>
            <w:proofErr w:type="gramStart"/>
            <w:r w:rsidRPr="00DD54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four  groups</w:t>
            </w:r>
            <w:proofErr w:type="gramEnd"/>
            <w:r w:rsidRPr="00DD54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then</w:t>
            </w:r>
            <w:r w:rsidRPr="00DD54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5A196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all seven number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to </w:t>
            </w: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introduce,then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 give </w:t>
            </w:r>
            <w:r w:rsidR="005A1968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8A23E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(f.e:6-Saturday)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each team</w:t>
            </w:r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315A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second game is “BUZZ on days of the week”</w:t>
            </w:r>
          </w:p>
          <w:p w:rsidR="00C1315A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Tacher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introduce</w:t>
            </w:r>
            <w:r w:rsidR="00DD5440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rule of game.</w:t>
            </w:r>
          </w:p>
          <w:p w:rsidR="00C1315A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15A" w:rsidRPr="00DD5440" w:rsidRDefault="00C1315A" w:rsidP="00C648B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1315A" w:rsidRPr="00DD5440" w:rsidRDefault="008A23EA" w:rsidP="00C13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Students will work </w:t>
            </w:r>
            <w:proofErr w:type="spellStart"/>
            <w:proofErr w:type="gramStart"/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="00C1315A" w:rsidRPr="00DD5440">
              <w:rPr>
                <w:rFonts w:ascii="Times New Roman" w:hAnsi="Times New Roman"/>
                <w:sz w:val="24"/>
                <w:szCs w:val="24"/>
                <w:lang w:val="en-US"/>
              </w:rPr>
              <w:t>team.</w:t>
            </w:r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proofErr w:type="spellEnd"/>
            <w:proofErr w:type="gramEnd"/>
            <w:r w:rsidR="00C1315A"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 find which days is it and they find them first</w:t>
            </w:r>
          </w:p>
          <w:p w:rsidR="00B210EE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 team don’t find days </w:t>
            </w:r>
            <w:proofErr w:type="spellStart"/>
            <w:proofErr w:type="gram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correctly,they</w:t>
            </w:r>
            <w:proofErr w:type="spellEnd"/>
            <w:proofErr w:type="gram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exits the game</w:t>
            </w:r>
          </w:p>
          <w:p w:rsidR="00C1315A" w:rsidRPr="00DD5440" w:rsidRDefault="00C1315A" w:rsidP="00C648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/>
                <w:sz w:val="24"/>
                <w:szCs w:val="24"/>
                <w:lang w:val="en-US"/>
              </w:rPr>
              <w:t>Students will make a big circle, work with full class.</w:t>
            </w:r>
          </w:p>
          <w:p w:rsidR="00C1315A" w:rsidRPr="00DD5440" w:rsidRDefault="00C1315A" w:rsidP="00C648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A23EA" w:rsidRPr="00DD5440" w:rsidRDefault="008A23EA" w:rsidP="00C648B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Descriptor:</w:t>
            </w:r>
          </w:p>
          <w:p w:rsidR="008A23EA" w:rsidRPr="00DD5440" w:rsidRDefault="008A23EA" w:rsidP="008A23E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 learner</w:t>
            </w:r>
          </w:p>
          <w:p w:rsidR="008A23EA" w:rsidRPr="00DD5440" w:rsidRDefault="008A23EA" w:rsidP="008A23E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 understand the word</w:t>
            </w:r>
          </w:p>
          <w:p w:rsidR="008A23EA" w:rsidRPr="00DD5440" w:rsidRDefault="008A23EA" w:rsidP="008A23E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-work with group</w:t>
            </w:r>
          </w:p>
          <w:p w:rsidR="008A23EA" w:rsidRPr="00DD5440" w:rsidRDefault="008A23EA" w:rsidP="00C648B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-say and find correctly days of the week</w:t>
            </w:r>
          </w:p>
          <w:p w:rsidR="00B210EE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="008A23EA"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 you repeat days of the week. Oh, you can identify them correctly.</w:t>
            </w:r>
          </w:p>
          <w:p w:rsidR="00C1315A" w:rsidRPr="00DD5440" w:rsidRDefault="00C1315A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good work!”</w:t>
            </w:r>
          </w:p>
        </w:tc>
        <w:tc>
          <w:tcPr>
            <w:tcW w:w="1418" w:type="dxa"/>
          </w:tcPr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5440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Whiteboard </w:t>
            </w: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Book</w:t>
            </w:r>
          </w:p>
          <w:p w:rsidR="00B210EE" w:rsidRPr="00DD5440" w:rsidRDefault="00B210EE" w:rsidP="00C64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742818" w:rsidRPr="00DD5440" w:rsidTr="00DD5440">
        <w:tc>
          <w:tcPr>
            <w:tcW w:w="1844" w:type="dxa"/>
          </w:tcPr>
          <w:p w:rsidR="00DD5440" w:rsidRPr="00DD5440" w:rsidRDefault="00B210EE" w:rsidP="00DD5440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Reflection</w:t>
            </w:r>
          </w:p>
          <w:p w:rsidR="00B210EE" w:rsidRPr="00DD5440" w:rsidRDefault="00DD5440" w:rsidP="00DD5440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D60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D5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3827" w:type="dxa"/>
          </w:tcPr>
          <w:p w:rsidR="00DD5440" w:rsidRPr="00DD5440" w:rsidRDefault="00DD5440" w:rsidP="00DD5440">
            <w:pPr>
              <w:tabs>
                <w:tab w:val="left" w:pos="284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Teacher explain learners what colours green, yellow and red means. Then they stick colours to the traffic lights.</w:t>
            </w:r>
            <w:r w:rsidRPr="00DD54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5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Traffic light method is used to find out was the lesson clear or not. Use the stickers.</w:t>
            </w:r>
          </w:p>
          <w:p w:rsidR="00B210EE" w:rsidRPr="00DD5440" w:rsidRDefault="00DD5440" w:rsidP="00DD5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Arial" w:eastAsia="Times New Roman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F2520" wp14:editId="70DFF56B">
                  <wp:extent cx="1802765" cy="1028700"/>
                  <wp:effectExtent l="0" t="0" r="6985" b="0"/>
                  <wp:docPr id="5" name="Рисунок 5" descr="https://arhivurokov.ru/kopilka/uploads/user_file_570dcb7b58822/img_user_file_570dcb7b58822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arhivurokov.ru/kopilka/uploads/user_file_570dcb7b58822/img_user_file_570dcb7b58822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16" cy="105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440" w:rsidRPr="00DD5440" w:rsidRDefault="00DD5440" w:rsidP="00DD5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D5440" w:rsidRPr="00DD5440" w:rsidRDefault="00DD5440" w:rsidP="00DD5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their stickers to show their knowledge according to the lesson</w:t>
            </w:r>
          </w:p>
          <w:p w:rsidR="00B210EE" w:rsidRPr="00DD5440" w:rsidRDefault="00B210EE" w:rsidP="00DD5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210EE" w:rsidRPr="00DD5440" w:rsidRDefault="00DD5440" w:rsidP="00DD5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name the days of the week, describe the colors and give the translation.</w:t>
            </w:r>
          </w:p>
        </w:tc>
        <w:tc>
          <w:tcPr>
            <w:tcW w:w="1418" w:type="dxa"/>
          </w:tcPr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Stickers</w:t>
            </w:r>
          </w:p>
          <w:p w:rsidR="00DD5440" w:rsidRPr="00DD5440" w:rsidRDefault="00DD5440" w:rsidP="00C64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B0D2A" w:rsidRPr="009D398E" w:rsidRDefault="006B0D2A">
      <w:pPr>
        <w:rPr>
          <w:lang w:val="en-US"/>
        </w:rPr>
      </w:pPr>
    </w:p>
    <w:sectPr w:rsidR="006B0D2A" w:rsidRPr="009D398E" w:rsidSect="00742818">
      <w:pgSz w:w="11906" w:h="16838"/>
      <w:pgMar w:top="284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D6110"/>
    <w:multiLevelType w:val="hybridMultilevel"/>
    <w:tmpl w:val="E8989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02"/>
    <w:rsid w:val="00045548"/>
    <w:rsid w:val="0012339C"/>
    <w:rsid w:val="0014505D"/>
    <w:rsid w:val="00165925"/>
    <w:rsid w:val="005A1968"/>
    <w:rsid w:val="006B0D2A"/>
    <w:rsid w:val="00742818"/>
    <w:rsid w:val="008A23EA"/>
    <w:rsid w:val="008F7A74"/>
    <w:rsid w:val="00987C51"/>
    <w:rsid w:val="009D398E"/>
    <w:rsid w:val="00A34083"/>
    <w:rsid w:val="00A456A3"/>
    <w:rsid w:val="00AA6AC4"/>
    <w:rsid w:val="00B210EE"/>
    <w:rsid w:val="00C1315A"/>
    <w:rsid w:val="00C97125"/>
    <w:rsid w:val="00D45E02"/>
    <w:rsid w:val="00D604D8"/>
    <w:rsid w:val="00D6747F"/>
    <w:rsid w:val="00DD5440"/>
    <w:rsid w:val="00F92319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EF20"/>
  <w15:chartTrackingRefBased/>
  <w15:docId w15:val="{AB734964-B4A0-44E8-8A4B-4D362E8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92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mXMofxtDPU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Айтмагамбетова</dc:creator>
  <cp:keywords/>
  <dc:description/>
  <cp:lastModifiedBy>Диана Айтмагамбетова</cp:lastModifiedBy>
  <cp:revision>13</cp:revision>
  <dcterms:created xsi:type="dcterms:W3CDTF">2021-11-14T09:46:00Z</dcterms:created>
  <dcterms:modified xsi:type="dcterms:W3CDTF">2021-12-01T14:05:00Z</dcterms:modified>
</cp:coreProperties>
</file>