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6C" w:rsidRPr="003D6166" w:rsidRDefault="00C6426C" w:rsidP="00C6426C">
      <w:pPr>
        <w:pStyle w:val="Dochead1"/>
        <w:tabs>
          <w:tab w:val="left" w:pos="5610"/>
          <w:tab w:val="left" w:pos="6390"/>
        </w:tabs>
        <w:spacing w:line="240" w:lineRule="auto"/>
        <w:ind w:right="0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CA0073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ҚЫСҚА МЕРЗІМДІ ЖОСПАР №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ab/>
      </w:r>
    </w:p>
    <w:p w:rsidR="00C6426C" w:rsidRPr="00CA0073" w:rsidRDefault="00C6426C" w:rsidP="00C6426C">
      <w:pPr>
        <w:pStyle w:val="Dochead1"/>
        <w:spacing w:line="240" w:lineRule="auto"/>
        <w:ind w:right="0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</w:p>
    <w:tbl>
      <w:tblPr>
        <w:tblStyle w:val="BERIK"/>
        <w:tblW w:w="0" w:type="auto"/>
        <w:jc w:val="left"/>
        <w:tblInd w:w="-236" w:type="dxa"/>
        <w:tblLook w:val="01E0" w:firstRow="1" w:lastRow="1" w:firstColumn="1" w:lastColumn="1" w:noHBand="0" w:noVBand="0"/>
      </w:tblPr>
      <w:tblGrid>
        <w:gridCol w:w="2410"/>
        <w:gridCol w:w="7964"/>
      </w:tblGrid>
      <w:tr w:rsidR="00C6426C" w:rsidRPr="00CA0073" w:rsidTr="00C6426C">
        <w:trPr>
          <w:trHeight w:val="20"/>
          <w:jc w:val="left"/>
        </w:trPr>
        <w:tc>
          <w:tcPr>
            <w:tcW w:w="0" w:type="auto"/>
            <w:noWrap/>
          </w:tcPr>
          <w:p w:rsidR="00C6426C" w:rsidRPr="00CA0073" w:rsidRDefault="00C6426C" w:rsidP="00BF0FD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0" w:type="auto"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/>
              </w:rPr>
              <w:t>Сәкен Сейфуллин атындағы орта мектебі</w:t>
            </w:r>
          </w:p>
        </w:tc>
      </w:tr>
      <w:tr w:rsidR="00C6426C" w:rsidRPr="00CA0073" w:rsidTr="00C6426C">
        <w:trPr>
          <w:trHeight w:val="20"/>
          <w:jc w:val="left"/>
        </w:trPr>
        <w:tc>
          <w:tcPr>
            <w:tcW w:w="0" w:type="auto"/>
            <w:noWrap/>
          </w:tcPr>
          <w:p w:rsidR="00C6426C" w:rsidRPr="00CA0073" w:rsidRDefault="00C6426C" w:rsidP="00BF0FD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0" w:type="auto"/>
          </w:tcPr>
          <w:p w:rsidR="00C6426C" w:rsidRPr="00B91CAB" w:rsidRDefault="00817D9C" w:rsidP="00BF0F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Сәрсеқұлов Бақытжан</w:t>
            </w:r>
          </w:p>
        </w:tc>
      </w:tr>
      <w:tr w:rsidR="00C6426C" w:rsidRPr="00CA0073" w:rsidTr="00C6426C">
        <w:trPr>
          <w:trHeight w:val="20"/>
          <w:jc w:val="left"/>
        </w:trPr>
        <w:tc>
          <w:tcPr>
            <w:tcW w:w="0" w:type="auto"/>
            <w:noWrap/>
          </w:tcPr>
          <w:p w:rsidR="00C6426C" w:rsidRPr="00CA0073" w:rsidRDefault="00C6426C" w:rsidP="00BF0FD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0" w:type="auto"/>
          </w:tcPr>
          <w:p w:rsidR="00C6426C" w:rsidRPr="00CA0073" w:rsidRDefault="00C6426C" w:rsidP="00BF0FD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4</w:t>
            </w: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</w:t>
            </w:r>
            <w:r w:rsidR="00817D9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</w:t>
            </w: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</w:tc>
      </w:tr>
      <w:tr w:rsidR="00C6426C" w:rsidRPr="00CA0073" w:rsidTr="00C6426C">
        <w:trPr>
          <w:trHeight w:val="20"/>
          <w:jc w:val="left"/>
        </w:trPr>
        <w:tc>
          <w:tcPr>
            <w:tcW w:w="0" w:type="auto"/>
            <w:noWrap/>
          </w:tcPr>
          <w:p w:rsidR="00C6426C" w:rsidRPr="00CA0073" w:rsidRDefault="00C6426C" w:rsidP="00BF0FD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0" w:type="auto"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A0073">
              <w:rPr>
                <w:rFonts w:ascii="Times New Roman" w:hAnsi="Times New Roman"/>
                <w:sz w:val="24"/>
                <w:szCs w:val="24"/>
                <w:lang w:val="kk-KZ"/>
              </w:rPr>
              <w:t>.10.2021ж.</w:t>
            </w:r>
          </w:p>
        </w:tc>
      </w:tr>
      <w:tr w:rsidR="00C6426C" w:rsidRPr="00CA0073" w:rsidTr="00C6426C">
        <w:trPr>
          <w:trHeight w:val="20"/>
          <w:jc w:val="left"/>
        </w:trPr>
        <w:tc>
          <w:tcPr>
            <w:tcW w:w="0" w:type="auto"/>
            <w:noWrap/>
          </w:tcPr>
          <w:p w:rsidR="00C6426C" w:rsidRPr="00CA0073" w:rsidRDefault="00C6426C" w:rsidP="00BF0FD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0" w:type="auto"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426C" w:rsidRPr="00CA0073" w:rsidTr="00C6426C">
        <w:trPr>
          <w:trHeight w:val="20"/>
          <w:jc w:val="left"/>
        </w:trPr>
        <w:tc>
          <w:tcPr>
            <w:tcW w:w="0" w:type="auto"/>
            <w:noWrap/>
          </w:tcPr>
          <w:p w:rsidR="00C6426C" w:rsidRPr="00CA0073" w:rsidRDefault="00C6426C" w:rsidP="00BF0FD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Қатыспағандар саны:</w:t>
            </w:r>
          </w:p>
        </w:tc>
        <w:tc>
          <w:tcPr>
            <w:tcW w:w="0" w:type="auto"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426C" w:rsidRPr="00817D9C" w:rsidTr="00C6426C">
        <w:trPr>
          <w:trHeight w:val="20"/>
          <w:jc w:val="left"/>
        </w:trPr>
        <w:tc>
          <w:tcPr>
            <w:tcW w:w="0" w:type="auto"/>
            <w:noWrap/>
          </w:tcPr>
          <w:p w:rsidR="00C6426C" w:rsidRPr="00CA0073" w:rsidRDefault="00C6426C" w:rsidP="00BF0FD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0" w:type="auto"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/>
              </w:rPr>
              <w:t>1-бөлім.Жеңіл атлетика түсінігі және қозғалыстың озық дағдысы</w:t>
            </w:r>
          </w:p>
        </w:tc>
      </w:tr>
      <w:tr w:rsidR="00C6426C" w:rsidRPr="00CA0073" w:rsidTr="00C6426C">
        <w:trPr>
          <w:trHeight w:val="20"/>
          <w:jc w:val="left"/>
        </w:trPr>
        <w:tc>
          <w:tcPr>
            <w:tcW w:w="0" w:type="auto"/>
            <w:noWrap/>
            <w:hideMark/>
          </w:tcPr>
          <w:p w:rsidR="00C6426C" w:rsidRPr="00CA0073" w:rsidRDefault="00C6426C" w:rsidP="00BF0FD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0" w:type="auto"/>
            <w:hideMark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/>
              </w:rPr>
              <w:t>Эстафеталық қозғалмалы ойындар</w:t>
            </w:r>
          </w:p>
        </w:tc>
      </w:tr>
      <w:tr w:rsidR="00C6426C" w:rsidRPr="00817D9C" w:rsidTr="00C6426C">
        <w:trPr>
          <w:trHeight w:val="20"/>
          <w:jc w:val="left"/>
        </w:trPr>
        <w:tc>
          <w:tcPr>
            <w:tcW w:w="0" w:type="auto"/>
            <w:noWrap/>
            <w:hideMark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мақсаттары</w:t>
            </w:r>
          </w:p>
        </w:tc>
        <w:tc>
          <w:tcPr>
            <w:tcW w:w="0" w:type="auto"/>
            <w:hideMark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/>
              </w:rPr>
              <w:t>4.2.2.1 –командалық жұмыстағы көшбасшылық дағдыларды қолдану.</w:t>
            </w:r>
          </w:p>
        </w:tc>
      </w:tr>
      <w:tr w:rsidR="00C6426C" w:rsidRPr="00817D9C" w:rsidTr="00C6426C">
        <w:trPr>
          <w:trHeight w:val="20"/>
          <w:jc w:val="left"/>
        </w:trPr>
        <w:tc>
          <w:tcPr>
            <w:tcW w:w="0" w:type="auto"/>
            <w:noWrap/>
            <w:hideMark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Сабақ мақсаттары</w:t>
            </w:r>
          </w:p>
        </w:tc>
        <w:tc>
          <w:tcPr>
            <w:tcW w:w="0" w:type="auto"/>
            <w:hideMark/>
          </w:tcPr>
          <w:p w:rsidR="00C6426C" w:rsidRPr="00CA0073" w:rsidRDefault="00C6426C" w:rsidP="00BF0FDB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CA00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Түрлі арнайы спорттық ойын кезінде  қимыл-қозғалыс әрекеттерін орындау кезіндегі дәлдікті,төзімділікті,қырағылықты  бақылауды және икемділікті дамыту жобасы</w:t>
            </w:r>
          </w:p>
        </w:tc>
      </w:tr>
      <w:tr w:rsidR="00C6426C" w:rsidRPr="00817D9C" w:rsidTr="00C6426C">
        <w:trPr>
          <w:trHeight w:val="20"/>
          <w:jc w:val="left"/>
        </w:trPr>
        <w:tc>
          <w:tcPr>
            <w:tcW w:w="0" w:type="auto"/>
            <w:noWrap/>
            <w:hideMark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Бағалау критерийі </w:t>
            </w:r>
          </w:p>
        </w:tc>
        <w:tc>
          <w:tcPr>
            <w:tcW w:w="0" w:type="auto"/>
            <w:hideMark/>
          </w:tcPr>
          <w:p w:rsidR="00C6426C" w:rsidRPr="00CA0073" w:rsidRDefault="00C6426C" w:rsidP="00BF0FDB">
            <w:pPr>
              <w:rPr>
                <w:rFonts w:ascii="Times New Roman" w:eastAsia="Symbol" w:hAnsi="Times New Roman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/>
              </w:rPr>
              <w:t>Қозғалыс әрекеттерін бақылайды. Қимыл-қозғалыс үйлесімділігін сақтайды</w:t>
            </w:r>
          </w:p>
        </w:tc>
      </w:tr>
      <w:tr w:rsidR="00C6426C" w:rsidRPr="00CA0073" w:rsidTr="00C6426C">
        <w:trPr>
          <w:trHeight w:val="20"/>
          <w:jc w:val="left"/>
        </w:trPr>
        <w:tc>
          <w:tcPr>
            <w:tcW w:w="0" w:type="auto"/>
            <w:noWrap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Бастапқы білім</w:t>
            </w:r>
          </w:p>
        </w:tc>
        <w:tc>
          <w:tcPr>
            <w:tcW w:w="0" w:type="auto"/>
            <w:hideMark/>
          </w:tcPr>
          <w:p w:rsidR="00C6426C" w:rsidRPr="00CA0073" w:rsidRDefault="00C6426C" w:rsidP="00BF0F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(Тізгінді эстафета)</w:t>
            </w:r>
          </w:p>
        </w:tc>
      </w:tr>
    </w:tbl>
    <w:p w:rsidR="00C6426C" w:rsidRPr="00CA0073" w:rsidRDefault="00C6426C" w:rsidP="00C6426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0073">
        <w:rPr>
          <w:rFonts w:ascii="Times New Roman" w:hAnsi="Times New Roman"/>
          <w:sz w:val="24"/>
          <w:szCs w:val="24"/>
          <w:lang w:val="kk-KZ" w:eastAsia="en-GB"/>
        </w:rPr>
        <w:t>САБАҚТЫҢ БАРЫСЫ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3705"/>
        <w:gridCol w:w="4678"/>
        <w:gridCol w:w="1417"/>
      </w:tblGrid>
      <w:tr w:rsidR="00C6426C" w:rsidRPr="00CA0073" w:rsidTr="00BF0FDB">
        <w:trPr>
          <w:trHeight w:val="20"/>
          <w:jc w:val="center"/>
        </w:trPr>
        <w:tc>
          <w:tcPr>
            <w:tcW w:w="1223" w:type="dxa"/>
            <w:shd w:val="clear" w:color="auto" w:fill="auto"/>
            <w:vAlign w:val="center"/>
            <w:hideMark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Сабақтың кезеңдері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Оқушының әрекеті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Педагогтің әрекеті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ресурстар</w:t>
            </w: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ы</w:t>
            </w:r>
          </w:p>
        </w:tc>
      </w:tr>
      <w:tr w:rsidR="00C6426C" w:rsidRPr="00CA0073" w:rsidTr="00BF0FDB">
        <w:trPr>
          <w:trHeight w:val="20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Сабақтың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басы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минут</w:t>
            </w:r>
          </w:p>
        </w:tc>
        <w:tc>
          <w:tcPr>
            <w:tcW w:w="3705" w:type="dxa"/>
            <w:shd w:val="clear" w:color="auto" w:fill="auto"/>
            <w:vAlign w:val="center"/>
            <w:hideMark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Дайындық бөлімі: Оқушыларды қатарға тұрғызу. Сәлемдесу. Оқушылардың спорттық киімдеріне назар аудару. Сабақтың тақырыбымен және мақсатымен таныстыру</w:t>
            </w:r>
            <w:r w:rsidRPr="00CA0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Техника қауіпсіздігін ескерту. </w:t>
            </w:r>
            <w:r w:rsidRPr="00CA0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 жазу жаттығуларын орындау. Тыныс жолдарын қалпына келтіру.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Оқушылардың қатарда түзу тұруың қадағалау. Келмеген оқушылардың себебін анықтау. Оқушылардың сабақтың тақырыбы мен мақсатын мұқият тыңдауын қадағалау. Бой жазу жаттығуларын ережеге сай орындалуын қадағалау.</w:t>
            </w:r>
          </w:p>
        </w:tc>
        <w:tc>
          <w:tcPr>
            <w:tcW w:w="1417" w:type="dxa"/>
            <w:vMerge w:val="restart"/>
            <w:shd w:val="clear" w:color="auto" w:fill="auto"/>
            <w:textDirection w:val="tbRl"/>
            <w:vAlign w:val="center"/>
          </w:tcPr>
          <w:p w:rsidR="00C6426C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17550" cy="1814830"/>
                  <wp:effectExtent l="19050" t="0" r="6350" b="0"/>
                  <wp:docPr id="2" name="Рисунок 2" descr="Презентация1В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езентация1В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81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8175" cy="828675"/>
                  <wp:effectExtent l="19050" t="0" r="9525" b="0"/>
                  <wp:docPr id="27" name="Рисунок 27" descr="C:\Users\mektep\AppData\Local\Microsoft\Windows\INetCache\Content.Word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mektep\AppData\Local\Microsoft\Windows\INetCache\Content.Word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26C" w:rsidRPr="00817D9C" w:rsidTr="00BF0FDB">
        <w:trPr>
          <w:trHeight w:val="2494"/>
          <w:jc w:val="center"/>
        </w:trPr>
        <w:tc>
          <w:tcPr>
            <w:tcW w:w="1223" w:type="dxa"/>
            <w:shd w:val="clear" w:color="auto" w:fill="auto"/>
            <w:vAlign w:val="center"/>
            <w:hideMark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Сабақтың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ортасы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25 минут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C6426C" w:rsidRPr="00CA0073" w:rsidRDefault="00C6426C" w:rsidP="00BF0FDB">
            <w:pPr>
              <w:pStyle w:val="Default"/>
              <w:widowControl w:val="0"/>
              <w:rPr>
                <w:bCs/>
                <w:color w:val="auto"/>
                <w:lang w:val="kk-KZ"/>
              </w:rPr>
            </w:pPr>
            <w:r w:rsidRPr="00CA0073">
              <w:rPr>
                <w:bCs/>
                <w:color w:val="auto"/>
                <w:lang w:val="kk-KZ"/>
              </w:rPr>
              <w:t>Эстафеталық қозғалмалы ойындар:Мұғалім оқушыларды топтарға бөліп, ойынның жоспарымен түсіндіру жұмыстарын жасайды.</w:t>
            </w:r>
          </w:p>
          <w:p w:rsidR="00C6426C" w:rsidRPr="00CA0073" w:rsidRDefault="00C6426C" w:rsidP="00BF0FDB">
            <w:pPr>
              <w:pStyle w:val="Default"/>
              <w:widowControl w:val="0"/>
              <w:rPr>
                <w:bCs/>
                <w:color w:val="auto"/>
                <w:lang w:val="kk-KZ"/>
              </w:rPr>
            </w:pPr>
            <w:r w:rsidRPr="00CA0073">
              <w:rPr>
                <w:bCs/>
                <w:color w:val="auto"/>
                <w:lang w:val="kk-KZ"/>
              </w:rPr>
              <w:t>Эстафеталық ойын жоспары:</w:t>
            </w:r>
          </w:p>
          <w:p w:rsidR="00C6426C" w:rsidRPr="00CA0073" w:rsidRDefault="00C6426C" w:rsidP="00BF0FDB">
            <w:pPr>
              <w:pStyle w:val="Default"/>
              <w:widowControl w:val="0"/>
              <w:rPr>
                <w:bCs/>
                <w:color w:val="auto"/>
                <w:lang w:val="kk-KZ"/>
              </w:rPr>
            </w:pPr>
            <w:r w:rsidRPr="00CA0073">
              <w:rPr>
                <w:bCs/>
                <w:color w:val="auto"/>
                <w:lang w:val="kk-KZ"/>
              </w:rPr>
              <w:t>1)Кедергілерден өту</w:t>
            </w:r>
          </w:p>
          <w:p w:rsidR="00C6426C" w:rsidRPr="00CA0073" w:rsidRDefault="00C6426C" w:rsidP="00BF0FDB">
            <w:pPr>
              <w:pStyle w:val="Default"/>
              <w:widowControl w:val="0"/>
              <w:rPr>
                <w:bCs/>
                <w:color w:val="auto"/>
                <w:lang w:val="kk-KZ"/>
              </w:rPr>
            </w:pPr>
            <w:r w:rsidRPr="00CA0073">
              <w:rPr>
                <w:bCs/>
                <w:color w:val="auto"/>
                <w:lang w:val="kk-KZ"/>
              </w:rPr>
              <w:t>2) Допқа иелік ету</w:t>
            </w:r>
          </w:p>
          <w:p w:rsidR="00C6426C" w:rsidRDefault="00C6426C" w:rsidP="00BF0FDB">
            <w:pPr>
              <w:pStyle w:val="Default"/>
              <w:widowControl w:val="0"/>
              <w:rPr>
                <w:bCs/>
                <w:color w:val="auto"/>
                <w:lang w:val="kk-KZ"/>
              </w:rPr>
            </w:pPr>
            <w:r w:rsidRPr="00CA0073">
              <w:rPr>
                <w:bCs/>
                <w:color w:val="auto"/>
                <w:lang w:val="kk-KZ"/>
              </w:rPr>
              <w:t>3)</w:t>
            </w:r>
            <w:r>
              <w:rPr>
                <w:bCs/>
                <w:color w:val="auto"/>
                <w:lang w:val="kk-KZ"/>
              </w:rPr>
              <w:t>К</w:t>
            </w:r>
            <w:r w:rsidRPr="00CA0073">
              <w:rPr>
                <w:bCs/>
                <w:color w:val="auto"/>
                <w:lang w:val="kk-KZ"/>
              </w:rPr>
              <w:t>ім жылдам ойыны</w:t>
            </w:r>
          </w:p>
          <w:p w:rsidR="00C6426C" w:rsidRDefault="00C6426C" w:rsidP="00BF0FDB">
            <w:pPr>
              <w:pStyle w:val="Default"/>
              <w:widowControl w:val="0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4)Шығыршық тасы</w:t>
            </w:r>
          </w:p>
          <w:p w:rsidR="00817D9C" w:rsidRPr="00817D9C" w:rsidRDefault="00817D9C" w:rsidP="00BF0FDB">
            <w:pPr>
              <w:pStyle w:val="Default"/>
              <w:widowControl w:val="0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5</w:t>
            </w:r>
            <w:r>
              <w:rPr>
                <w:bCs/>
                <w:color w:val="auto"/>
                <w:lang w:val="en-US"/>
              </w:rPr>
              <w:t xml:space="preserve">) </w:t>
            </w:r>
            <w:r>
              <w:rPr>
                <w:bCs/>
                <w:color w:val="auto"/>
                <w:lang w:val="kk-KZ"/>
              </w:rPr>
              <w:t>Арқан тарту</w:t>
            </w:r>
          </w:p>
          <w:p w:rsidR="00C6426C" w:rsidRPr="00CA0073" w:rsidRDefault="00C6426C" w:rsidP="00BF0FDB">
            <w:pPr>
              <w:pStyle w:val="Default"/>
              <w:widowControl w:val="0"/>
              <w:rPr>
                <w:bCs/>
                <w:color w:val="auto"/>
                <w:lang w:val="kk-KZ"/>
              </w:rPr>
            </w:pPr>
            <w:r w:rsidRPr="00CA0073">
              <w:rPr>
                <w:bCs/>
                <w:color w:val="auto"/>
                <w:lang w:val="kk-KZ"/>
              </w:rPr>
              <w:t>Мұғалімнің уақытқа жұмыс жасауына байланысты болғансоң қысқа ойындар жүргізіледі.</w:t>
            </w: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  <w:vAlign w:val="center"/>
          </w:tcPr>
          <w:p w:rsidR="00C6426C" w:rsidRPr="00CA0073" w:rsidRDefault="00C6426C" w:rsidP="00BF0FDB">
            <w:pPr>
              <w:pStyle w:val="Default"/>
              <w:widowControl w:val="0"/>
              <w:rPr>
                <w:bCs/>
                <w:color w:val="auto"/>
                <w:lang w:val="kk-KZ"/>
              </w:rPr>
            </w:pPr>
            <w:r w:rsidRPr="00CA0073">
              <w:rPr>
                <w:bCs/>
                <w:color w:val="auto"/>
                <w:lang w:val="kk-KZ"/>
              </w:rPr>
              <w:t>Оқушыларды 2 немесе 3 командаға бөледі.Ойынның шарттарымен және қауі</w:t>
            </w:r>
            <w:r>
              <w:rPr>
                <w:bCs/>
                <w:color w:val="auto"/>
                <w:lang w:val="kk-KZ"/>
              </w:rPr>
              <w:t>псіздік ережесімен таныстырады.</w:t>
            </w:r>
            <w:r w:rsidRPr="00CA0073">
              <w:rPr>
                <w:bCs/>
                <w:color w:val="auto"/>
                <w:lang w:val="kk-KZ"/>
              </w:rPr>
              <w:t xml:space="preserve">Эстафеталық ойындарды </w:t>
            </w:r>
            <w:r>
              <w:rPr>
                <w:bCs/>
                <w:color w:val="auto"/>
                <w:lang w:val="kk-KZ"/>
              </w:rPr>
              <w:t>ыс</w:t>
            </w:r>
            <w:r w:rsidRPr="00CA0073">
              <w:rPr>
                <w:bCs/>
                <w:color w:val="auto"/>
                <w:lang w:val="kk-KZ"/>
              </w:rPr>
              <w:t>қырықпен бастап ойынның дұрыс жүруін бақылауда ұстайды.Ереже бұзған командаға ескерту береді.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426C" w:rsidRPr="00817D9C" w:rsidTr="00BF0FDB">
        <w:trPr>
          <w:trHeight w:val="20"/>
          <w:jc w:val="center"/>
        </w:trPr>
        <w:tc>
          <w:tcPr>
            <w:tcW w:w="1223" w:type="dxa"/>
            <w:shd w:val="clear" w:color="auto" w:fill="auto"/>
            <w:vAlign w:val="center"/>
            <w:hideMark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Сабақтың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соңы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5 минут</w:t>
            </w:r>
          </w:p>
        </w:tc>
        <w:tc>
          <w:tcPr>
            <w:tcW w:w="8383" w:type="dxa"/>
            <w:gridSpan w:val="2"/>
            <w:shd w:val="clear" w:color="auto" w:fill="auto"/>
            <w:vAlign w:val="center"/>
            <w:hideMark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CA007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Сабақты қорытындылау: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CA007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Мақсаты: Қол жеткен нәтижелер туралы ойлану, өзіндік талдау жүргізуге дағдыландыру. Тақырыпты меңгеру деңгейін анықтау.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CA007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Сипаттама: Оқушылар өз беттерінше сабақтың басында қойылған сұраққа жауап береді. Өткен тақырып туралы кері байланыс беру үшін мұғалім сұрақ қояды, оқушылар ауызша жауап береді.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CA007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Мұғалім әрекеті: Сұрақ-жауап арқылы кері байланыс жүргізеді. Сабақ басында қойылған сұрағына әр оқушыдан жауап сұрайды. Жақсы нәтижеге қол жеткізген оқушылар мен үздіктерді атайды. Жетілдіру жаттығуларын ұсынады.</w:t>
            </w:r>
          </w:p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007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Оқушының әрекеті: Қиын болған немесе жүзеге асыра алмаған мәселелер </w:t>
            </w:r>
            <w:r w:rsidRPr="00CA007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lastRenderedPageBreak/>
              <w:t>бойынша сұрақ қояды. Үздік нәтиже көрсету үшін өзіндік ойлармен бөліседі. Сабақ басындағы мұғалім сұрағына жауап береді.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426C" w:rsidRPr="00CA0073" w:rsidRDefault="00C6426C" w:rsidP="00BF0F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3446A7" w:rsidRPr="00C6426C" w:rsidRDefault="003446A7" w:rsidP="00C6426C">
      <w:pPr>
        <w:rPr>
          <w:lang w:val="kk-KZ"/>
        </w:rPr>
      </w:pPr>
    </w:p>
    <w:sectPr w:rsidR="003446A7" w:rsidRPr="00C6426C" w:rsidSect="00C6426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09" w:rsidRDefault="00102E09" w:rsidP="00C6426C">
      <w:pPr>
        <w:spacing w:after="0" w:line="240" w:lineRule="auto"/>
      </w:pPr>
      <w:r>
        <w:separator/>
      </w:r>
    </w:p>
  </w:endnote>
  <w:endnote w:type="continuationSeparator" w:id="0">
    <w:p w:rsidR="00102E09" w:rsidRDefault="00102E09" w:rsidP="00C6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09" w:rsidRDefault="00102E09" w:rsidP="00C6426C">
      <w:pPr>
        <w:spacing w:after="0" w:line="240" w:lineRule="auto"/>
      </w:pPr>
      <w:r>
        <w:separator/>
      </w:r>
    </w:p>
  </w:footnote>
  <w:footnote w:type="continuationSeparator" w:id="0">
    <w:p w:rsidR="00102E09" w:rsidRDefault="00102E09" w:rsidP="00C64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A7"/>
    <w:rsid w:val="00102E09"/>
    <w:rsid w:val="003446A7"/>
    <w:rsid w:val="00817D9C"/>
    <w:rsid w:val="00B07B2D"/>
    <w:rsid w:val="00C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5A41"/>
  <w15:docId w15:val="{9C0EDB13-D643-481A-B0AE-8414BCB6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26C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2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C6426C"/>
    <w:rPr>
      <w:rFonts w:ascii="Arial" w:eastAsia="Times New Roman" w:hAnsi="Arial" w:cs="Arial"/>
      <w:b/>
      <w:bCs/>
      <w:color w:val="0065BD"/>
      <w:sz w:val="28"/>
      <w:szCs w:val="28"/>
      <w:lang w:val="en-GB"/>
    </w:rPr>
  </w:style>
  <w:style w:type="paragraph" w:customStyle="1" w:styleId="Dochead1">
    <w:name w:val="Doc head 1"/>
    <w:basedOn w:val="a"/>
    <w:link w:val="Dochead1Char"/>
    <w:qFormat/>
    <w:rsid w:val="00C6426C"/>
    <w:pPr>
      <w:widowControl w:val="0"/>
      <w:spacing w:after="0" w:line="260" w:lineRule="exact"/>
      <w:ind w:right="119"/>
    </w:pPr>
    <w:rPr>
      <w:rFonts w:ascii="Arial" w:hAnsi="Arial" w:cs="Arial"/>
      <w:b/>
      <w:bCs/>
      <w:color w:val="0065BD"/>
      <w:sz w:val="28"/>
      <w:szCs w:val="28"/>
      <w:lang w:val="en-GB" w:eastAsia="en-US"/>
    </w:rPr>
  </w:style>
  <w:style w:type="paragraph" w:customStyle="1" w:styleId="Default">
    <w:name w:val="Default"/>
    <w:rsid w:val="00C6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signmentTemplate">
    <w:name w:val="AssignmentTemplate"/>
    <w:basedOn w:val="9"/>
    <w:next w:val="a3"/>
    <w:rsid w:val="00C6426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table" w:customStyle="1" w:styleId="BERIK">
    <w:name w:val="BERIK"/>
    <w:basedOn w:val="a1"/>
    <w:rsid w:val="00C6426C"/>
    <w:pPr>
      <w:widowControl w:val="0"/>
      <w:spacing w:after="0" w:line="240" w:lineRule="auto"/>
    </w:pPr>
    <w:rPr>
      <w:rFonts w:ascii="Times New Roman" w:hAnsi="Times New Roman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character" w:customStyle="1" w:styleId="90">
    <w:name w:val="Заголовок 9 Знак"/>
    <w:basedOn w:val="a0"/>
    <w:link w:val="9"/>
    <w:uiPriority w:val="9"/>
    <w:semiHidden/>
    <w:rsid w:val="00C642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6426C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2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64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426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4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426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ПК</cp:lastModifiedBy>
  <cp:revision>4</cp:revision>
  <dcterms:created xsi:type="dcterms:W3CDTF">2021-10-27T07:41:00Z</dcterms:created>
  <dcterms:modified xsi:type="dcterms:W3CDTF">2021-11-20T08:51:00Z</dcterms:modified>
</cp:coreProperties>
</file>