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AC" w:rsidRPr="00483261" w:rsidRDefault="008A44AC" w:rsidP="008A44AC">
      <w:pPr>
        <w:pStyle w:val="a4"/>
        <w:jc w:val="center"/>
        <w:rPr>
          <w:b/>
          <w:i w:val="0"/>
          <w:sz w:val="24"/>
          <w:szCs w:val="24"/>
          <w:lang w:val="kk-KZ"/>
        </w:rPr>
      </w:pPr>
      <w:r w:rsidRPr="00483261">
        <w:rPr>
          <w:b/>
          <w:i w:val="0"/>
          <w:sz w:val="24"/>
          <w:szCs w:val="24"/>
          <w:lang w:val="ru-RU"/>
        </w:rPr>
        <w:t>Календарный план (68 часов)</w:t>
      </w:r>
    </w:p>
    <w:p w:rsidR="00F562E9" w:rsidRPr="00483261" w:rsidRDefault="00F562E9" w:rsidP="008A44AC">
      <w:pPr>
        <w:pStyle w:val="a4"/>
        <w:jc w:val="center"/>
        <w:rPr>
          <w:b/>
          <w:i w:val="0"/>
          <w:sz w:val="24"/>
          <w:szCs w:val="24"/>
          <w:lang w:val="kk-KZ"/>
        </w:rPr>
      </w:pPr>
      <w:r w:rsidRPr="00483261">
        <w:rPr>
          <w:b/>
          <w:i w:val="0"/>
          <w:sz w:val="24"/>
          <w:szCs w:val="24"/>
          <w:lang w:val="ru-RU"/>
        </w:rPr>
        <w:t>Русский язык и литература</w:t>
      </w:r>
    </w:p>
    <w:p w:rsidR="00F562E9" w:rsidRPr="00483261" w:rsidRDefault="00F562E9" w:rsidP="008A44AC">
      <w:pPr>
        <w:pStyle w:val="a4"/>
        <w:jc w:val="center"/>
        <w:rPr>
          <w:b/>
          <w:i w:val="0"/>
          <w:sz w:val="24"/>
          <w:szCs w:val="24"/>
          <w:lang w:val="kk-KZ"/>
        </w:rPr>
      </w:pPr>
      <w:r w:rsidRPr="00483261">
        <w:rPr>
          <w:b/>
          <w:i w:val="0"/>
          <w:sz w:val="24"/>
          <w:szCs w:val="24"/>
          <w:lang w:val="kk-KZ"/>
        </w:rPr>
        <w:t>11</w:t>
      </w:r>
      <w:r w:rsidRPr="00483261">
        <w:rPr>
          <w:b/>
          <w:i w:val="0"/>
          <w:sz w:val="24"/>
          <w:szCs w:val="24"/>
          <w:lang w:val="ru-RU"/>
        </w:rPr>
        <w:t xml:space="preserve"> класс</w:t>
      </w:r>
    </w:p>
    <w:p w:rsidR="00F562E9" w:rsidRPr="00483261" w:rsidRDefault="00642D56" w:rsidP="00F562E9">
      <w:pPr>
        <w:pStyle w:val="a4"/>
        <w:rPr>
          <w:rFonts w:eastAsia="SimSun"/>
          <w:b/>
          <w:i w:val="0"/>
          <w:color w:val="00000A"/>
          <w:sz w:val="24"/>
          <w:szCs w:val="24"/>
          <w:lang w:val="ru-RU" w:eastAsia="zh-CN"/>
        </w:rPr>
      </w:pPr>
      <w:r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>Объё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 xml:space="preserve">м учебной нагрузки </w:t>
      </w:r>
      <w:r w:rsidR="008A44AC"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 xml:space="preserve">в неделю 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 xml:space="preserve">составляет 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kk-KZ" w:eastAsia="zh-CN"/>
        </w:rPr>
        <w:t>2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 xml:space="preserve"> часа, всего – 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kk-KZ" w:eastAsia="zh-CN"/>
        </w:rPr>
        <w:t>68</w:t>
      </w:r>
      <w:r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 xml:space="preserve"> часов</w:t>
      </w:r>
      <w:r w:rsidR="00F562E9" w:rsidRPr="00483261">
        <w:rPr>
          <w:rFonts w:eastAsia="SimSun"/>
          <w:b/>
          <w:i w:val="0"/>
          <w:color w:val="00000A"/>
          <w:sz w:val="24"/>
          <w:szCs w:val="24"/>
          <w:lang w:val="ru-RU" w:eastAsia="zh-CN"/>
        </w:rPr>
        <w:t>.</w:t>
      </w:r>
    </w:p>
    <w:p w:rsidR="00F562E9" w:rsidRPr="00483261" w:rsidRDefault="00F562E9" w:rsidP="00F562E9">
      <w:pPr>
        <w:pStyle w:val="a4"/>
        <w:rPr>
          <w:rFonts w:eastAsia="SimSun"/>
          <w:b/>
          <w:i w:val="0"/>
          <w:sz w:val="24"/>
          <w:szCs w:val="24"/>
          <w:lang w:val="ru-RU" w:eastAsia="zh-CN" w:bidi="hi-IN"/>
        </w:rPr>
      </w:pPr>
      <w:r w:rsidRPr="00483261">
        <w:rPr>
          <w:rFonts w:eastAsia="SimSun"/>
          <w:b/>
          <w:i w:val="0"/>
          <w:sz w:val="24"/>
          <w:szCs w:val="24"/>
          <w:lang w:val="ru-RU" w:eastAsia="zh-CN" w:bidi="hi-IN"/>
        </w:rPr>
        <w:t xml:space="preserve">Всего письменных работ по русскому языку за учебный год </w:t>
      </w:r>
      <w:r w:rsidR="003F1D10" w:rsidRPr="00483261">
        <w:rPr>
          <w:rFonts w:eastAsia="SimSun"/>
          <w:b/>
          <w:i w:val="0"/>
          <w:sz w:val="24"/>
          <w:szCs w:val="24"/>
          <w:lang w:val="ru-RU" w:eastAsia="zh-CN" w:bidi="hi-IN"/>
        </w:rPr>
        <w:t>–</w:t>
      </w:r>
      <w:r w:rsidRPr="00483261">
        <w:rPr>
          <w:rFonts w:eastAsia="SimSun"/>
          <w:b/>
          <w:i w:val="0"/>
          <w:sz w:val="24"/>
          <w:szCs w:val="24"/>
          <w:lang w:val="ru-RU" w:eastAsia="zh-CN" w:bidi="hi-IN"/>
        </w:rPr>
        <w:t xml:space="preserve"> 12</w:t>
      </w:r>
      <w:r w:rsidR="003F1D10" w:rsidRPr="00483261">
        <w:rPr>
          <w:rFonts w:eastAsia="SimSun"/>
          <w:b/>
          <w:i w:val="0"/>
          <w:sz w:val="24"/>
          <w:szCs w:val="24"/>
          <w:lang w:val="ru-RU" w:eastAsia="zh-CN" w:bidi="hi-IN"/>
        </w:rPr>
        <w:t>.</w:t>
      </w:r>
    </w:p>
    <w:p w:rsidR="00F562E9" w:rsidRPr="00483261" w:rsidRDefault="003F1D10" w:rsidP="00F562E9">
      <w:pPr>
        <w:pStyle w:val="a4"/>
        <w:rPr>
          <w:rFonts w:eastAsia="SimSun"/>
          <w:b/>
          <w:bCs/>
          <w:i w:val="0"/>
          <w:sz w:val="24"/>
          <w:szCs w:val="24"/>
          <w:lang w:val="ru-RU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К</w:t>
      </w:r>
      <w:r w:rsidR="00F562E9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онтроль ЗУН</w:t>
      </w:r>
      <w:r w:rsidR="00F562E9" w:rsidRPr="00483261">
        <w:rPr>
          <w:rFonts w:eastAsia="SimSun"/>
          <w:b/>
          <w:i w:val="0"/>
          <w:sz w:val="24"/>
          <w:szCs w:val="24"/>
          <w:lang w:val="ru-RU" w:eastAsia="zh-CN" w:bidi="hi-IN"/>
        </w:rPr>
        <w:t xml:space="preserve">: </w:t>
      </w:r>
      <w:proofErr w:type="spellStart"/>
      <w:r w:rsidR="00F562E9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суммативные</w:t>
      </w:r>
      <w:proofErr w:type="spellEnd"/>
      <w:r w:rsidR="00F562E9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оценивания за раздел – 8;</w:t>
      </w:r>
    </w:p>
    <w:p w:rsidR="00F562E9" w:rsidRPr="00483261" w:rsidRDefault="00F562E9" w:rsidP="00F562E9">
      <w:pPr>
        <w:pStyle w:val="a4"/>
        <w:rPr>
          <w:rFonts w:eastAsia="SimSun"/>
          <w:b/>
          <w:bCs/>
          <w:i w:val="0"/>
          <w:sz w:val="24"/>
          <w:szCs w:val="24"/>
          <w:lang w:val="ru-RU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суммативные оценивания за четверть – 4.</w:t>
      </w:r>
    </w:p>
    <w:p w:rsidR="00044B4F" w:rsidRPr="00483261" w:rsidRDefault="00044B4F" w:rsidP="00F562E9">
      <w:pPr>
        <w:pStyle w:val="a4"/>
        <w:rPr>
          <w:rFonts w:eastAsia="SimSun"/>
          <w:b/>
          <w:bCs/>
          <w:i w:val="0"/>
          <w:sz w:val="24"/>
          <w:szCs w:val="24"/>
          <w:lang w:val="ru-RU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Учебник</w:t>
      </w:r>
      <w:r w:rsidR="00C53AE0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для</w:t>
      </w: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11 класса: издательство «Мектеп»</w:t>
      </w:r>
    </w:p>
    <w:p w:rsidR="00044B4F" w:rsidRPr="00483261" w:rsidRDefault="0024010E" w:rsidP="00F562E9">
      <w:pPr>
        <w:pStyle w:val="a4"/>
        <w:rPr>
          <w:rFonts w:eastAsia="SimSun"/>
          <w:b/>
          <w:bCs/>
          <w:i w:val="0"/>
          <w:sz w:val="24"/>
          <w:szCs w:val="24"/>
          <w:lang w:val="ru-RU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Авторы: Г.З.</w:t>
      </w:r>
      <w:r w:rsidR="00642D56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</w:t>
      </w: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Шашкина, О.А</w:t>
      </w:r>
      <w:r w:rsidR="00CE7E72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.</w:t>
      </w:r>
      <w:r w:rsidR="00642D56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</w:t>
      </w:r>
      <w:r w:rsidR="00CE7E72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Анищенко, В.В.</w:t>
      </w:r>
      <w:r w:rsidR="00642D56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</w:t>
      </w:r>
      <w:proofErr w:type="spellStart"/>
      <w:r w:rsidR="00CE7E72"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>Шмельцер</w:t>
      </w:r>
      <w:proofErr w:type="spellEnd"/>
    </w:p>
    <w:p w:rsidR="00CD42BD" w:rsidRPr="00483261" w:rsidRDefault="00CD42BD" w:rsidP="00F562E9">
      <w:pPr>
        <w:pStyle w:val="a4"/>
        <w:rPr>
          <w:rFonts w:eastAsia="SimSun"/>
          <w:b/>
          <w:bCs/>
          <w:i w:val="0"/>
          <w:sz w:val="24"/>
          <w:szCs w:val="24"/>
          <w:lang w:val="kk-KZ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kk-KZ" w:eastAsia="zh-CN" w:bidi="hi-IN"/>
        </w:rPr>
        <w:t xml:space="preserve">Учитель </w:t>
      </w:r>
      <w:r w:rsidR="00642D56" w:rsidRPr="00483261">
        <w:rPr>
          <w:rFonts w:eastAsia="SimSun"/>
          <w:b/>
          <w:bCs/>
          <w:i w:val="0"/>
          <w:sz w:val="24"/>
          <w:szCs w:val="24"/>
          <w:lang w:val="kk-KZ" w:eastAsia="zh-CN" w:bidi="hi-IN"/>
        </w:rPr>
        <w:t>–</w:t>
      </w:r>
      <w:r w:rsidRPr="00483261">
        <w:rPr>
          <w:rFonts w:eastAsia="SimSun"/>
          <w:b/>
          <w:bCs/>
          <w:i w:val="0"/>
          <w:sz w:val="24"/>
          <w:szCs w:val="24"/>
          <w:lang w:val="kk-KZ" w:eastAsia="zh-CN" w:bidi="hi-IN"/>
        </w:rPr>
        <w:t xml:space="preserve"> </w:t>
      </w:r>
      <w:r w:rsidR="00642D56" w:rsidRPr="00483261">
        <w:rPr>
          <w:rFonts w:eastAsia="SimSun"/>
          <w:b/>
          <w:bCs/>
          <w:i w:val="0"/>
          <w:sz w:val="24"/>
          <w:szCs w:val="24"/>
          <w:lang w:val="kk-KZ" w:eastAsia="zh-CN" w:bidi="hi-IN"/>
        </w:rPr>
        <w:t>Токтасынов К. Т</w:t>
      </w:r>
      <w:r w:rsidRPr="00483261">
        <w:rPr>
          <w:rFonts w:eastAsia="SimSun"/>
          <w:b/>
          <w:bCs/>
          <w:i w:val="0"/>
          <w:sz w:val="24"/>
          <w:szCs w:val="24"/>
          <w:lang w:val="kk-KZ" w:eastAsia="zh-CN" w:bidi="hi-IN"/>
        </w:rPr>
        <w:t>.</w:t>
      </w:r>
    </w:p>
    <w:p w:rsidR="00F562E9" w:rsidRPr="00483261" w:rsidRDefault="00F562E9" w:rsidP="00F562E9">
      <w:pPr>
        <w:pStyle w:val="a4"/>
        <w:rPr>
          <w:rFonts w:eastAsia="SimSun"/>
          <w:b/>
          <w:bCs/>
          <w:i w:val="0"/>
          <w:sz w:val="24"/>
          <w:szCs w:val="24"/>
          <w:lang w:val="ru-RU" w:eastAsia="zh-CN" w:bidi="hi-IN"/>
        </w:rPr>
      </w:pPr>
    </w:p>
    <w:tbl>
      <w:tblPr>
        <w:tblStyle w:val="a5"/>
        <w:tblW w:w="15588" w:type="dxa"/>
        <w:tblLook w:val="04A0" w:firstRow="1" w:lastRow="0" w:firstColumn="1" w:lastColumn="0" w:noHBand="0" w:noVBand="1"/>
      </w:tblPr>
      <w:tblGrid>
        <w:gridCol w:w="701"/>
        <w:gridCol w:w="711"/>
        <w:gridCol w:w="4112"/>
        <w:gridCol w:w="4594"/>
        <w:gridCol w:w="828"/>
        <w:gridCol w:w="969"/>
        <w:gridCol w:w="986"/>
        <w:gridCol w:w="988"/>
        <w:gridCol w:w="1699"/>
      </w:tblGrid>
      <w:tr w:rsidR="007A68A9" w:rsidRPr="00483261" w:rsidTr="00D152B7">
        <w:tc>
          <w:tcPr>
            <w:tcW w:w="701" w:type="dxa"/>
          </w:tcPr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№</w:t>
            </w:r>
          </w:p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п/п</w:t>
            </w:r>
          </w:p>
        </w:tc>
        <w:tc>
          <w:tcPr>
            <w:tcW w:w="711" w:type="dxa"/>
          </w:tcPr>
          <w:p w:rsidR="007A68A9" w:rsidRPr="00483261" w:rsidRDefault="007A68A9" w:rsidP="00922722">
            <w:pPr>
              <w:pStyle w:val="a4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№</w:t>
            </w:r>
          </w:p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уро</w:t>
            </w:r>
          </w:p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ка</w:t>
            </w:r>
          </w:p>
        </w:tc>
        <w:tc>
          <w:tcPr>
            <w:tcW w:w="4112" w:type="dxa"/>
          </w:tcPr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</w:p>
          <w:p w:rsidR="007A68A9" w:rsidRPr="00483261" w:rsidRDefault="007A68A9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Тема урока</w:t>
            </w:r>
          </w:p>
        </w:tc>
        <w:tc>
          <w:tcPr>
            <w:tcW w:w="4594" w:type="dxa"/>
          </w:tcPr>
          <w:p w:rsidR="007A68A9" w:rsidRPr="00483261" w:rsidRDefault="007A68A9" w:rsidP="00F562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  <w:p w:rsidR="007A68A9" w:rsidRPr="00483261" w:rsidRDefault="007A68A9" w:rsidP="00F562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8326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Цели обучения</w:t>
            </w:r>
          </w:p>
        </w:tc>
        <w:tc>
          <w:tcPr>
            <w:tcW w:w="828" w:type="dxa"/>
          </w:tcPr>
          <w:p w:rsidR="007A68A9" w:rsidRPr="00483261" w:rsidRDefault="007A68A9" w:rsidP="00F562E9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Кол-во час</w:t>
            </w:r>
            <w:r w:rsidR="003C1BDF"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ов</w:t>
            </w:r>
          </w:p>
        </w:tc>
        <w:tc>
          <w:tcPr>
            <w:tcW w:w="2943" w:type="dxa"/>
            <w:gridSpan w:val="3"/>
            <w:tcBorders>
              <w:tr2bl w:val="single" w:sz="4" w:space="0" w:color="auto"/>
            </w:tcBorders>
          </w:tcPr>
          <w:p w:rsidR="007A68A9" w:rsidRPr="00483261" w:rsidRDefault="007A68A9" w:rsidP="00F562E9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Сроки </w:t>
            </w:r>
          </w:p>
          <w:p w:rsidR="007A68A9" w:rsidRPr="00483261" w:rsidRDefault="007A68A9" w:rsidP="007A68A9">
            <w:pPr>
              <w:rPr>
                <w:rFonts w:ascii="Times New Roman" w:hAnsi="Times New Roman" w:cs="Times New Roman"/>
                <w:lang w:eastAsia="zh-CN" w:bidi="hi-IN"/>
              </w:rPr>
            </w:pPr>
          </w:p>
          <w:p w:rsidR="007A68A9" w:rsidRPr="00483261" w:rsidRDefault="007A68A9" w:rsidP="007A68A9">
            <w:pPr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483261">
              <w:rPr>
                <w:rFonts w:ascii="Times New Roman" w:hAnsi="Times New Roman" w:cs="Times New Roman"/>
                <w:lang w:eastAsia="zh-CN" w:bidi="hi-IN"/>
              </w:rPr>
              <w:t xml:space="preserve">              </w:t>
            </w:r>
            <w:r w:rsidRPr="00483261">
              <w:rPr>
                <w:rFonts w:ascii="Times New Roman" w:hAnsi="Times New Roman" w:cs="Times New Roman"/>
                <w:b/>
                <w:lang w:eastAsia="zh-CN" w:bidi="hi-IN"/>
              </w:rPr>
              <w:t xml:space="preserve">Класс </w:t>
            </w:r>
          </w:p>
        </w:tc>
        <w:tc>
          <w:tcPr>
            <w:tcW w:w="1699" w:type="dxa"/>
          </w:tcPr>
          <w:p w:rsidR="007A68A9" w:rsidRPr="00483261" w:rsidRDefault="007A68A9" w:rsidP="00F562E9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Примечания </w:t>
            </w:r>
          </w:p>
        </w:tc>
      </w:tr>
      <w:tr w:rsidR="00562B48" w:rsidRPr="00483261" w:rsidTr="00D152B7">
        <w:tc>
          <w:tcPr>
            <w:tcW w:w="701" w:type="dxa"/>
          </w:tcPr>
          <w:p w:rsidR="00562B48" w:rsidRPr="00483261" w:rsidRDefault="00562B48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711" w:type="dxa"/>
          </w:tcPr>
          <w:p w:rsidR="00562B48" w:rsidRPr="00483261" w:rsidRDefault="00562B48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4112" w:type="dxa"/>
          </w:tcPr>
          <w:p w:rsidR="00562B48" w:rsidRPr="00483261" w:rsidRDefault="00562B48" w:rsidP="00F562E9">
            <w:pPr>
              <w:pStyle w:val="a4"/>
              <w:jc w:val="center"/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/>
                <w:i w:val="0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4594" w:type="dxa"/>
          </w:tcPr>
          <w:p w:rsidR="00562B48" w:rsidRPr="00483261" w:rsidRDefault="00562B48" w:rsidP="00F562E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</w:pPr>
            <w:r w:rsidRPr="00483261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28" w:type="dxa"/>
          </w:tcPr>
          <w:p w:rsidR="00562B48" w:rsidRPr="00483261" w:rsidRDefault="00562B48" w:rsidP="00F562E9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2943" w:type="dxa"/>
            <w:gridSpan w:val="3"/>
          </w:tcPr>
          <w:p w:rsidR="00562B48" w:rsidRPr="00483261" w:rsidRDefault="00075020" w:rsidP="00562B48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                   </w:t>
            </w:r>
            <w:r w:rsidR="00562B48"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6</w:t>
            </w:r>
          </w:p>
        </w:tc>
        <w:tc>
          <w:tcPr>
            <w:tcW w:w="1699" w:type="dxa"/>
          </w:tcPr>
          <w:p w:rsidR="00562B48" w:rsidRPr="00483261" w:rsidRDefault="00562B48" w:rsidP="00F562E9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     7</w:t>
            </w:r>
          </w:p>
        </w:tc>
      </w:tr>
      <w:tr w:rsidR="00866BF0" w:rsidRPr="00483261" w:rsidTr="00DA3D9E">
        <w:tc>
          <w:tcPr>
            <w:tcW w:w="701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866BF0" w:rsidRPr="00B546F4" w:rsidRDefault="00866BF0" w:rsidP="00B546F4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B546F4">
              <w:rPr>
                <w:b/>
                <w:i w:val="0"/>
                <w:color w:val="FF0000"/>
                <w:sz w:val="24"/>
              </w:rPr>
              <w:t>I</w:t>
            </w:r>
            <w:r w:rsidRPr="00B546F4">
              <w:rPr>
                <w:b/>
                <w:i w:val="0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B546F4">
              <w:rPr>
                <w:b/>
                <w:i w:val="0"/>
                <w:color w:val="FF0000"/>
                <w:sz w:val="24"/>
              </w:rPr>
              <w:t>четверть</w:t>
            </w:r>
            <w:proofErr w:type="spellEnd"/>
          </w:p>
        </w:tc>
        <w:tc>
          <w:tcPr>
            <w:tcW w:w="828" w:type="dxa"/>
          </w:tcPr>
          <w:p w:rsidR="00866BF0" w:rsidRPr="00B546F4" w:rsidRDefault="00866BF0" w:rsidP="00866BF0">
            <w:pPr>
              <w:pStyle w:val="TableParagraph"/>
              <w:rPr>
                <w:b/>
                <w:color w:val="FF0000"/>
                <w:sz w:val="24"/>
                <w:lang w:val="ru-RU"/>
              </w:rPr>
            </w:pPr>
            <w:r w:rsidRPr="00B546F4">
              <w:rPr>
                <w:b/>
                <w:color w:val="FF0000"/>
                <w:sz w:val="24"/>
                <w:lang w:val="ru-RU"/>
              </w:rPr>
              <w:t>16</w:t>
            </w:r>
          </w:p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proofErr w:type="spellStart"/>
            <w:r w:rsidRPr="00B546F4">
              <w:rPr>
                <w:b/>
                <w:i w:val="0"/>
                <w:color w:val="FF0000"/>
                <w:sz w:val="24"/>
              </w:rPr>
              <w:t>час</w:t>
            </w:r>
            <w:r w:rsidRPr="00B546F4">
              <w:rPr>
                <w:b/>
                <w:i w:val="0"/>
                <w:color w:val="FF0000"/>
                <w:sz w:val="24"/>
                <w:lang w:val="ru-RU"/>
              </w:rPr>
              <w:t>ов</w:t>
            </w:r>
            <w:proofErr w:type="spellEnd"/>
          </w:p>
        </w:tc>
        <w:tc>
          <w:tcPr>
            <w:tcW w:w="969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11 «А»</w:t>
            </w:r>
          </w:p>
        </w:tc>
        <w:tc>
          <w:tcPr>
            <w:tcW w:w="986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11 «</w:t>
            </w:r>
            <w:r w:rsidR="00CB271D" w:rsidRPr="00483261">
              <w:rPr>
                <w:rFonts w:eastAsia="SimSun"/>
                <w:b/>
                <w:bCs/>
                <w:i w:val="0"/>
                <w:sz w:val="24"/>
                <w:szCs w:val="24"/>
                <w:lang w:val="kk-KZ" w:eastAsia="zh-CN" w:bidi="hi-IN"/>
              </w:rPr>
              <w:t>Б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»</w:t>
            </w:r>
          </w:p>
        </w:tc>
        <w:tc>
          <w:tcPr>
            <w:tcW w:w="988" w:type="dxa"/>
          </w:tcPr>
          <w:p w:rsidR="00866BF0" w:rsidRPr="00483261" w:rsidRDefault="00CB271D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11 «В</w:t>
            </w:r>
            <w:r w:rsidR="00866BF0"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»</w:t>
            </w:r>
          </w:p>
        </w:tc>
        <w:tc>
          <w:tcPr>
            <w:tcW w:w="1699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866BF0" w:rsidRPr="00483261" w:rsidTr="00DA3D9E">
        <w:tc>
          <w:tcPr>
            <w:tcW w:w="701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866BF0" w:rsidRPr="00483261" w:rsidRDefault="00866BF0" w:rsidP="003C1BDF">
            <w:pPr>
              <w:pStyle w:val="TableParagraph"/>
              <w:jc w:val="center"/>
              <w:rPr>
                <w:lang w:val="ru-RU"/>
              </w:rPr>
            </w:pPr>
            <w:r w:rsidRPr="00483261">
              <w:rPr>
                <w:b/>
                <w:sz w:val="24"/>
                <w:lang w:val="ru-RU"/>
              </w:rPr>
              <w:t xml:space="preserve">Раздел </w:t>
            </w:r>
            <w:r w:rsidRPr="00483261">
              <w:rPr>
                <w:b/>
                <w:sz w:val="24"/>
              </w:rPr>
              <w:t>I</w:t>
            </w:r>
            <w:r w:rsidRPr="00483261">
              <w:rPr>
                <w:b/>
                <w:sz w:val="24"/>
                <w:lang w:val="ru-RU"/>
              </w:rPr>
              <w:t>.</w:t>
            </w:r>
            <w:r w:rsidR="00D90BE4" w:rsidRPr="00483261">
              <w:rPr>
                <w:b/>
                <w:sz w:val="24"/>
                <w:lang w:val="kk-KZ"/>
              </w:rPr>
              <w:t xml:space="preserve"> </w:t>
            </w:r>
            <w:r w:rsidR="00385EDE" w:rsidRPr="00483261">
              <w:rPr>
                <w:b/>
                <w:sz w:val="24"/>
                <w:lang w:val="ru-RU"/>
              </w:rPr>
              <w:t>Показатель развития общества: экология, биоресурсы</w:t>
            </w:r>
            <w:r w:rsidR="00F53DEA" w:rsidRPr="00483261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828" w:type="dxa"/>
          </w:tcPr>
          <w:p w:rsidR="00866BF0" w:rsidRPr="00483261" w:rsidRDefault="00866BF0" w:rsidP="00866BF0">
            <w:pPr>
              <w:pStyle w:val="TableParagraph"/>
              <w:jc w:val="center"/>
              <w:rPr>
                <w:b/>
                <w:lang w:val="ru-RU"/>
              </w:rPr>
            </w:pPr>
            <w:r w:rsidRPr="00483261">
              <w:rPr>
                <w:b/>
                <w:lang w:val="ru-RU"/>
              </w:rPr>
              <w:t>8</w:t>
            </w:r>
          </w:p>
        </w:tc>
        <w:tc>
          <w:tcPr>
            <w:tcW w:w="969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866BF0" w:rsidRPr="00483261" w:rsidRDefault="00866BF0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1.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4112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Знакомство с литературоведческими терминами</w:t>
            </w:r>
          </w:p>
        </w:tc>
        <w:tc>
          <w:tcPr>
            <w:tcW w:w="4594" w:type="dxa"/>
            <w:vMerge w:val="restart"/>
          </w:tcPr>
          <w:p w:rsidR="00960853" w:rsidRPr="00483261" w:rsidRDefault="00960853" w:rsidP="000369F9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11.1.1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детально информацию сообщения, подтекст, определяя социально-поведенческие характеристики и коммуникативные намерения</w:t>
            </w:r>
            <w:r w:rsidR="006C3D9E" w:rsidRPr="00483261">
              <w:rPr>
                <w:i w:val="0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говорящего.</w:t>
            </w:r>
          </w:p>
          <w:p w:rsidR="00545178" w:rsidRPr="00483261" w:rsidRDefault="00960853" w:rsidP="000369F9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11.1.2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общенаучную и узкоспециальную лексику социально-культурной, учебно-профессиональной, общественно-политической сфер</w:t>
            </w:r>
            <w:r w:rsidR="008B6D45" w:rsidRPr="00483261">
              <w:rPr>
                <w:i w:val="0"/>
                <w:sz w:val="22"/>
                <w:szCs w:val="22"/>
                <w:lang w:val="ru-RU"/>
              </w:rPr>
              <w:t>.</w:t>
            </w:r>
          </w:p>
          <w:p w:rsidR="008B6D45" w:rsidRPr="00483261" w:rsidRDefault="008B6D45" w:rsidP="000369F9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11.2.2</w:t>
            </w:r>
            <w:r w:rsidRPr="00483261">
              <w:rPr>
                <w:i w:val="0"/>
                <w:sz w:val="22"/>
                <w:szCs w:val="22"/>
                <w:lang w:val="ru-RU"/>
              </w:rPr>
              <w:t>пересказывать тексты, адаптируя содержание для определенной целевой аудитории с использованием средств для привлечения внимания;</w:t>
            </w:r>
          </w:p>
          <w:p w:rsidR="008B6D45" w:rsidRPr="00483261" w:rsidRDefault="008B6D45" w:rsidP="000369F9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11.2.5</w:t>
            </w:r>
            <w:r w:rsidRPr="00483261">
              <w:rPr>
                <w:i w:val="0"/>
                <w:sz w:val="22"/>
                <w:szCs w:val="22"/>
                <w:lang w:val="ru-RU"/>
              </w:rPr>
              <w:t>участвовать в деловой беседе, решая проблему и достигая договоренности.</w:t>
            </w:r>
          </w:p>
          <w:p w:rsidR="000369F9" w:rsidRPr="00483261" w:rsidRDefault="000369F9" w:rsidP="000369F9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11.3.1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скрытый смысл текстов, определяя позицию автора;</w:t>
            </w:r>
          </w:p>
          <w:p w:rsidR="000369F9" w:rsidRPr="00483261" w:rsidRDefault="000369F9" w:rsidP="000369F9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11.2.2</w:t>
            </w:r>
            <w:r w:rsidRPr="00483261">
              <w:rPr>
                <w:i w:val="0"/>
                <w:sz w:val="22"/>
                <w:szCs w:val="22"/>
                <w:lang w:val="ru-RU"/>
              </w:rPr>
              <w:t>определять структурные, лексические и грамматические особенности текстов научного стиля (статья);</w:t>
            </w:r>
          </w:p>
          <w:p w:rsidR="000369F9" w:rsidRPr="00483261" w:rsidRDefault="000369F9" w:rsidP="000369F9">
            <w:pPr>
              <w:pStyle w:val="a4"/>
              <w:rPr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lastRenderedPageBreak/>
              <w:t xml:space="preserve">11.3.3 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формулировать проблемные вопросы и отвечать на них, определяя пу</w:t>
            </w:r>
            <w:r w:rsidRPr="00483261">
              <w:rPr>
                <w:i w:val="0"/>
                <w:sz w:val="22"/>
                <w:szCs w:val="22"/>
                <w:lang w:val="ru-RU"/>
              </w:rPr>
              <w:t>ти решения проблемы</w:t>
            </w:r>
          </w:p>
        </w:tc>
        <w:tc>
          <w:tcPr>
            <w:tcW w:w="828" w:type="dxa"/>
          </w:tcPr>
          <w:p w:rsidR="00545178" w:rsidRPr="00483261" w:rsidRDefault="00545178" w:rsidP="00CD0E7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4112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Р. Сейсенбаев – творец, мыслитель, гуманист. Хронология жизни и творчества.</w:t>
            </w:r>
          </w:p>
        </w:tc>
        <w:tc>
          <w:tcPr>
            <w:tcW w:w="4594" w:type="dxa"/>
            <w:vMerge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545178" w:rsidRPr="00483261" w:rsidRDefault="00545178" w:rsidP="00CD0E7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</w:t>
            </w:r>
          </w:p>
        </w:tc>
        <w:tc>
          <w:tcPr>
            <w:tcW w:w="4112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Р. Сейсенбаев. Рассказ «День, когда рухнул мир». История создания. Правописание -НЕ- с наречиями.</w:t>
            </w:r>
          </w:p>
        </w:tc>
        <w:tc>
          <w:tcPr>
            <w:tcW w:w="4594" w:type="dxa"/>
            <w:vMerge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545178" w:rsidRPr="00483261" w:rsidRDefault="00545178" w:rsidP="00CD0E7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</w:t>
            </w:r>
          </w:p>
        </w:tc>
        <w:tc>
          <w:tcPr>
            <w:tcW w:w="4112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Рассказ «День, когда рухнул мир». Жанр произведения. Сюжет и композиция.</w:t>
            </w:r>
          </w:p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Стили языка и их особенности.</w:t>
            </w:r>
          </w:p>
        </w:tc>
        <w:tc>
          <w:tcPr>
            <w:tcW w:w="4594" w:type="dxa"/>
            <w:vMerge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545178" w:rsidRPr="00483261" w:rsidRDefault="00545178" w:rsidP="00CD0E7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</w:t>
            </w:r>
          </w:p>
        </w:tc>
        <w:tc>
          <w:tcPr>
            <w:tcW w:w="4112" w:type="dxa"/>
          </w:tcPr>
          <w:p w:rsidR="00545178" w:rsidRPr="00483261" w:rsidRDefault="00545178" w:rsidP="00802F9E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Рассказ «День, когда рухнул мир». Образы героев: от мира детства к миру взрослых</w:t>
            </w:r>
          </w:p>
        </w:tc>
        <w:tc>
          <w:tcPr>
            <w:tcW w:w="4594" w:type="dxa"/>
            <w:vMerge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545178" w:rsidRPr="00483261" w:rsidRDefault="00545178" w:rsidP="00CD0E7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545178" w:rsidRPr="00483261" w:rsidTr="00D152B7">
        <w:tc>
          <w:tcPr>
            <w:tcW w:w="70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</w:t>
            </w:r>
          </w:p>
        </w:tc>
        <w:tc>
          <w:tcPr>
            <w:tcW w:w="711" w:type="dxa"/>
          </w:tcPr>
          <w:p w:rsidR="00545178" w:rsidRPr="00483261" w:rsidRDefault="00545178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</w:t>
            </w:r>
          </w:p>
        </w:tc>
        <w:tc>
          <w:tcPr>
            <w:tcW w:w="4112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Нравственные урок</w:t>
            </w:r>
            <w:r w:rsidR="003C1BDF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и Роллана Сейсенбаева. Повторение имени прилагательного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</w:p>
        </w:tc>
        <w:tc>
          <w:tcPr>
            <w:tcW w:w="4594" w:type="dxa"/>
            <w:vMerge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545178" w:rsidRPr="00483261" w:rsidRDefault="00545178" w:rsidP="004007FE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545178" w:rsidRPr="00483261" w:rsidRDefault="00545178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7B4F9E" w:rsidRPr="00483261" w:rsidTr="00D152B7">
        <w:tc>
          <w:tcPr>
            <w:tcW w:w="701" w:type="dxa"/>
          </w:tcPr>
          <w:p w:rsidR="007B4F9E" w:rsidRPr="00483261" w:rsidRDefault="007B4F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7</w:t>
            </w:r>
          </w:p>
        </w:tc>
        <w:tc>
          <w:tcPr>
            <w:tcW w:w="711" w:type="dxa"/>
          </w:tcPr>
          <w:p w:rsidR="007B4F9E" w:rsidRPr="00483261" w:rsidRDefault="007B4F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7</w:t>
            </w:r>
          </w:p>
        </w:tc>
        <w:tc>
          <w:tcPr>
            <w:tcW w:w="4112" w:type="dxa"/>
          </w:tcPr>
          <w:p w:rsidR="007B4F9E" w:rsidRPr="00483261" w:rsidRDefault="003C1BDF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М.</w:t>
            </w:r>
            <w:r w:rsidR="007B4F9E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А. Дудин – поэт, общественный деятель, переводчик. Хронология жизни и творчества.</w:t>
            </w:r>
          </w:p>
        </w:tc>
        <w:tc>
          <w:tcPr>
            <w:tcW w:w="4594" w:type="dxa"/>
            <w:vMerge w:val="restart"/>
          </w:tcPr>
          <w:p w:rsidR="000369F9" w:rsidRPr="00483261" w:rsidRDefault="000369F9" w:rsidP="000369F9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11.4.1 </w:t>
            </w:r>
            <w:r w:rsidRPr="00483261">
              <w:rPr>
                <w:i w:val="0"/>
                <w:sz w:val="22"/>
                <w:szCs w:val="22"/>
                <w:lang w:val="ru-RU"/>
              </w:rPr>
              <w:t>создавать тексты смешанных типов, тексты научного стиля (статья);</w:t>
            </w:r>
          </w:p>
          <w:p w:rsidR="000369F9" w:rsidRPr="00483261" w:rsidRDefault="000369F9" w:rsidP="000369F9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11.4.3 </w:t>
            </w:r>
            <w:r w:rsidRPr="00483261">
              <w:rPr>
                <w:i w:val="0"/>
                <w:sz w:val="22"/>
                <w:szCs w:val="22"/>
                <w:lang w:val="ru-RU"/>
              </w:rPr>
              <w:t>представлять информацию в виде сплошного текста, сравнивая данные таблиц, схем, диаграмм, объединённых одной темой или проблемой;</w:t>
            </w:r>
          </w:p>
          <w:p w:rsidR="007B4F9E" w:rsidRPr="00483261" w:rsidRDefault="000369F9" w:rsidP="00A56952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11.4.6</w:t>
            </w:r>
            <w:r w:rsidRPr="00483261">
              <w:rPr>
                <w:i w:val="0"/>
                <w:sz w:val="22"/>
                <w:szCs w:val="22"/>
                <w:lang w:val="ru-RU"/>
              </w:rPr>
              <w:t>соблюдать орфографические нормы (правописание наречий)</w:t>
            </w:r>
          </w:p>
          <w:p w:rsidR="00A56952" w:rsidRPr="00483261" w:rsidRDefault="00A56952" w:rsidP="00A56952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11.5.1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прилагательные и страдательные причастия в краткой форме;</w:t>
            </w:r>
          </w:p>
          <w:p w:rsidR="00A56952" w:rsidRPr="00483261" w:rsidRDefault="00A56952" w:rsidP="00A56952">
            <w:pPr>
              <w:pStyle w:val="a4"/>
              <w:rPr>
                <w:w w:val="98"/>
                <w:sz w:val="22"/>
                <w:szCs w:val="22"/>
              </w:rPr>
            </w:pPr>
            <w:r w:rsidRPr="00483261">
              <w:rPr>
                <w:i w:val="0"/>
                <w:w w:val="98"/>
                <w:sz w:val="22"/>
                <w:szCs w:val="22"/>
              </w:rPr>
              <w:t>11.5.2</w:t>
            </w:r>
            <w:r w:rsidRPr="00483261">
              <w:rPr>
                <w:i w:val="0"/>
                <w:sz w:val="22"/>
                <w:szCs w:val="22"/>
              </w:rPr>
              <w:t>использовать неполные предложения</w:t>
            </w:r>
          </w:p>
        </w:tc>
        <w:tc>
          <w:tcPr>
            <w:tcW w:w="828" w:type="dxa"/>
          </w:tcPr>
          <w:p w:rsidR="007B4F9E" w:rsidRPr="00483261" w:rsidRDefault="007B4F9E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7B4F9E" w:rsidRPr="00483261" w:rsidRDefault="007B4F9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7B4F9E" w:rsidRPr="00483261" w:rsidRDefault="007B4F9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7B4F9E" w:rsidRPr="00483261" w:rsidRDefault="007B4F9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7B4F9E" w:rsidRPr="00483261" w:rsidRDefault="007B4F9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B90CD6" w:rsidRPr="00483261" w:rsidTr="00D152B7">
        <w:trPr>
          <w:trHeight w:val="562"/>
        </w:trPr>
        <w:tc>
          <w:tcPr>
            <w:tcW w:w="701" w:type="dxa"/>
          </w:tcPr>
          <w:p w:rsidR="00B90CD6" w:rsidRPr="00483261" w:rsidRDefault="00B90CD6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8</w:t>
            </w:r>
          </w:p>
        </w:tc>
        <w:tc>
          <w:tcPr>
            <w:tcW w:w="711" w:type="dxa"/>
          </w:tcPr>
          <w:p w:rsidR="00B90CD6" w:rsidRPr="00483261" w:rsidRDefault="00B90CD6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8</w:t>
            </w:r>
          </w:p>
        </w:tc>
        <w:tc>
          <w:tcPr>
            <w:tcW w:w="4112" w:type="dxa"/>
          </w:tcPr>
          <w:p w:rsidR="00B90CD6" w:rsidRPr="00483261" w:rsidRDefault="003C1BDF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М.</w:t>
            </w:r>
            <w:r w:rsidR="00B90CD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А. Дудин. Стихотворение.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«</w:t>
            </w:r>
            <w:r w:rsidR="00B90CD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Берегите Землю!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»</w:t>
            </w:r>
            <w:r w:rsidR="00B90CD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="00A666F3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</w:t>
            </w:r>
            <w:r w:rsidR="00B90CD6"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4594" w:type="dxa"/>
            <w:vMerge/>
          </w:tcPr>
          <w:p w:rsidR="00B90CD6" w:rsidRPr="00483261" w:rsidRDefault="00B90CD6" w:rsidP="00866BF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B90CD6" w:rsidRPr="00483261" w:rsidRDefault="00B90CD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B90CD6" w:rsidRPr="00483261" w:rsidRDefault="00B90CD6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B90CD6" w:rsidRPr="00483261" w:rsidRDefault="00B90CD6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B90CD6" w:rsidRPr="00483261" w:rsidRDefault="00B90CD6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B90CD6" w:rsidRPr="00483261" w:rsidRDefault="00B90CD6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E42EE" w:rsidRPr="00483261" w:rsidTr="00DA3D9E">
        <w:tc>
          <w:tcPr>
            <w:tcW w:w="701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CE42EE" w:rsidRPr="00483261" w:rsidRDefault="00CE42EE" w:rsidP="00483261">
            <w:pPr>
              <w:pStyle w:val="a4"/>
              <w:jc w:val="center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b/>
                <w:i w:val="0"/>
                <w:sz w:val="22"/>
                <w:szCs w:val="22"/>
                <w:lang w:val="ru-RU"/>
              </w:rPr>
              <w:t xml:space="preserve">Раздел </w:t>
            </w:r>
            <w:r w:rsidRPr="00483261">
              <w:rPr>
                <w:b/>
                <w:i w:val="0"/>
                <w:sz w:val="22"/>
                <w:szCs w:val="22"/>
              </w:rPr>
              <w:t>II</w:t>
            </w:r>
            <w:r w:rsidRPr="00483261">
              <w:rPr>
                <w:b/>
                <w:i w:val="0"/>
                <w:sz w:val="22"/>
                <w:szCs w:val="22"/>
                <w:lang w:val="ru-RU"/>
              </w:rPr>
              <w:t>. Показатель развития общества: свободное время.</w:t>
            </w:r>
          </w:p>
        </w:tc>
        <w:tc>
          <w:tcPr>
            <w:tcW w:w="828" w:type="dxa"/>
          </w:tcPr>
          <w:p w:rsidR="00CE42EE" w:rsidRPr="00483261" w:rsidRDefault="00545178" w:rsidP="00866BF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   8</w:t>
            </w:r>
          </w:p>
        </w:tc>
        <w:tc>
          <w:tcPr>
            <w:tcW w:w="969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E42EE" w:rsidRPr="00483261" w:rsidRDefault="00CE42EE" w:rsidP="00866BF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9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9</w:t>
            </w:r>
          </w:p>
        </w:tc>
        <w:tc>
          <w:tcPr>
            <w:tcW w:w="4112" w:type="dxa"/>
          </w:tcPr>
          <w:p w:rsidR="00D44DC2" w:rsidRPr="00483261" w:rsidRDefault="003B04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И</w:t>
            </w:r>
            <w:r w:rsidR="0094450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  <w:r w:rsidR="00D44DC2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А. Гончаров. Очерк жизн</w:t>
            </w:r>
            <w:r w:rsidR="0094450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и и </w:t>
            </w:r>
            <w:r w:rsidR="00D44DC2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творчества. </w:t>
            </w:r>
          </w:p>
        </w:tc>
        <w:tc>
          <w:tcPr>
            <w:tcW w:w="4594" w:type="dxa"/>
            <w:vMerge w:val="restart"/>
          </w:tcPr>
          <w:p w:rsidR="0091277B" w:rsidRPr="00483261" w:rsidRDefault="0091277B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11.1.1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детально информацию сообщения, подтекст, определяя социально-поведенческие характеристики и коммуникативные намерения говорящего;</w:t>
            </w:r>
          </w:p>
          <w:p w:rsidR="0091277B" w:rsidRPr="00483261" w:rsidRDefault="0091277B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11.1.2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общенаучную и узкоспециальную лексику социально-культурной, учебно-профессиональной, общественно-политической сфер;</w:t>
            </w:r>
          </w:p>
          <w:p w:rsidR="00D44DC2" w:rsidRPr="00483261" w:rsidRDefault="0091277B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11.1.4 </w:t>
            </w:r>
            <w:r w:rsidRPr="00483261">
              <w:rPr>
                <w:i w:val="0"/>
                <w:sz w:val="22"/>
                <w:szCs w:val="22"/>
                <w:lang w:val="ru-RU"/>
              </w:rPr>
              <w:t>прогнозировать причины и следствия по предложенной проблеме</w:t>
            </w:r>
            <w:r w:rsidR="008F7C8D" w:rsidRPr="00483261">
              <w:rPr>
                <w:i w:val="0"/>
                <w:sz w:val="22"/>
                <w:szCs w:val="22"/>
                <w:lang w:val="ru-RU"/>
              </w:rPr>
              <w:t>.</w:t>
            </w:r>
          </w:p>
          <w:p w:rsidR="008F7C8D" w:rsidRPr="00483261" w:rsidRDefault="008F7C8D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11.2.1</w:t>
            </w:r>
            <w:r w:rsidRPr="00483261">
              <w:rPr>
                <w:i w:val="0"/>
                <w:sz w:val="22"/>
                <w:szCs w:val="22"/>
                <w:lang w:val="ru-RU"/>
              </w:rPr>
              <w:t>владеть словарным запасом, включающим общенаучную и узкоспециальную лексику социально-культ</w:t>
            </w:r>
            <w:r w:rsidR="003B0484" w:rsidRPr="00483261">
              <w:rPr>
                <w:i w:val="0"/>
                <w:sz w:val="22"/>
                <w:szCs w:val="22"/>
                <w:lang w:val="ru-RU"/>
              </w:rPr>
              <w:t xml:space="preserve">урной, учебно-профессиональной, </w:t>
            </w:r>
            <w:r w:rsidRPr="00483261">
              <w:rPr>
                <w:i w:val="0"/>
                <w:sz w:val="22"/>
                <w:szCs w:val="22"/>
                <w:lang w:val="ru-RU"/>
              </w:rPr>
              <w:t>общественно-политической сфер;</w:t>
            </w:r>
          </w:p>
          <w:p w:rsidR="008F7C8D" w:rsidRPr="00483261" w:rsidRDefault="008F7C8D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11.2.3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соблюдать речевые нормы, избегая лексической недостаточности и из</w:t>
            </w:r>
            <w:r w:rsidRPr="00483261">
              <w:rPr>
                <w:i w:val="0"/>
                <w:sz w:val="22"/>
                <w:szCs w:val="22"/>
                <w:lang w:val="ru-RU"/>
              </w:rPr>
              <w:t>быточности, логических ошибок;</w:t>
            </w:r>
          </w:p>
          <w:p w:rsidR="008F7C8D" w:rsidRPr="00483261" w:rsidRDefault="008F7C8D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11.2.4</w:t>
            </w:r>
            <w:r w:rsidRPr="00483261">
              <w:rPr>
                <w:i w:val="0"/>
                <w:sz w:val="22"/>
                <w:szCs w:val="22"/>
                <w:lang w:val="ru-RU"/>
              </w:rPr>
              <w:t>создавать развернутое монологическое высказывание для публичного выступления, удерживая внимание и взаимодействуя с аудиторией</w:t>
            </w:r>
            <w:r w:rsidR="00F61C03" w:rsidRPr="00483261">
              <w:rPr>
                <w:i w:val="0"/>
                <w:sz w:val="22"/>
                <w:szCs w:val="22"/>
                <w:lang w:val="ru-RU"/>
              </w:rPr>
              <w:t>.</w:t>
            </w:r>
          </w:p>
          <w:p w:rsidR="00F61C03" w:rsidRPr="00483261" w:rsidRDefault="00F61C03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11.3.1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скрытый смысл текстов, определяя позицию автора;</w:t>
            </w:r>
          </w:p>
          <w:p w:rsidR="00F61C03" w:rsidRPr="00483261" w:rsidRDefault="00F61C03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11.3.2</w:t>
            </w:r>
            <w:r w:rsidRPr="00483261">
              <w:rPr>
                <w:i w:val="0"/>
                <w:sz w:val="22"/>
                <w:szCs w:val="22"/>
                <w:lang w:val="ru-RU"/>
              </w:rPr>
              <w:t xml:space="preserve">определять структурные, лексические и грамматические особенности </w:t>
            </w:r>
            <w:r w:rsidRPr="00483261">
              <w:rPr>
                <w:i w:val="0"/>
                <w:sz w:val="22"/>
                <w:szCs w:val="22"/>
                <w:lang w:val="ru-RU"/>
              </w:rPr>
              <w:lastRenderedPageBreak/>
              <w:t>публицистического стиля (публичное выступление);</w:t>
            </w:r>
          </w:p>
          <w:p w:rsidR="00F61C03" w:rsidRPr="00483261" w:rsidRDefault="00F61C03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11.3.3</w:t>
            </w:r>
            <w:r w:rsidRPr="00483261">
              <w:rPr>
                <w:i w:val="0"/>
                <w:sz w:val="22"/>
                <w:szCs w:val="22"/>
                <w:lang w:val="ru-RU"/>
              </w:rPr>
              <w:t>формулировать проблемные вопросы и отвечать на них, определяя пути решения проблемы;</w:t>
            </w:r>
          </w:p>
          <w:p w:rsidR="00F61C03" w:rsidRPr="00483261" w:rsidRDefault="00F61C03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11.3.4</w:t>
            </w:r>
            <w:r w:rsidRPr="00483261">
              <w:rPr>
                <w:i w:val="0"/>
                <w:sz w:val="22"/>
                <w:szCs w:val="22"/>
                <w:lang w:val="ru-RU"/>
              </w:rPr>
              <w:t>владеть разными видами и стратегиями чтения в зависимости от цели и задач.</w:t>
            </w:r>
          </w:p>
          <w:p w:rsidR="00E5424F" w:rsidRPr="00483261" w:rsidRDefault="00E5424F" w:rsidP="00E5424F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11.4.1</w:t>
            </w:r>
            <w:r w:rsidRPr="00483261">
              <w:rPr>
                <w:i w:val="0"/>
                <w:sz w:val="22"/>
                <w:szCs w:val="22"/>
                <w:lang w:val="ru-RU"/>
              </w:rPr>
              <w:t>создавать тексты смешанных типов, тексты публицистического стиля(статья);</w:t>
            </w:r>
          </w:p>
          <w:p w:rsidR="00E5424F" w:rsidRPr="00483261" w:rsidRDefault="00E5424F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 xml:space="preserve"> 11.4.2 излагать сжато информацию прослушанного, прочитанного и/или аудиовизуального текста, в том числе материалы СМИ, перефразируя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исходный материал и сохраняя основную мысль;</w:t>
            </w:r>
          </w:p>
          <w:p w:rsidR="00E5424F" w:rsidRPr="00483261" w:rsidRDefault="00E5424F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11.4.7</w:t>
            </w:r>
            <w:r w:rsidRPr="00483261">
              <w:rPr>
                <w:i w:val="0"/>
                <w:sz w:val="22"/>
                <w:szCs w:val="22"/>
                <w:lang w:val="ru-RU"/>
              </w:rPr>
              <w:t>соблюдать пунктуационные нормы в конструкциях с союзом «как»</w:t>
            </w:r>
          </w:p>
          <w:p w:rsidR="00E5424F" w:rsidRPr="00483261" w:rsidRDefault="00E5424F" w:rsidP="00E5424F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11.5.1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прилагательные и страдательные причастия в краткой форме;</w:t>
            </w:r>
          </w:p>
          <w:p w:rsidR="00E5424F" w:rsidRPr="00483261" w:rsidRDefault="00E5424F" w:rsidP="00E5424F">
            <w:pPr>
              <w:pStyle w:val="a4"/>
              <w:rPr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</w:rPr>
              <w:t>11.5.2</w:t>
            </w:r>
            <w:r w:rsidRPr="00483261">
              <w:rPr>
                <w:i w:val="0"/>
                <w:sz w:val="22"/>
                <w:szCs w:val="22"/>
              </w:rPr>
              <w:t>использовать неполные предложения</w:t>
            </w: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10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10</w:t>
            </w:r>
          </w:p>
        </w:tc>
        <w:tc>
          <w:tcPr>
            <w:tcW w:w="4112" w:type="dxa"/>
          </w:tcPr>
          <w:p w:rsidR="00D44DC2" w:rsidRPr="00483261" w:rsidRDefault="0094450C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История создания романа И.</w:t>
            </w:r>
            <w:r w:rsidR="00D44DC2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А. Гончаров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</w:t>
            </w:r>
            <w:r w:rsidR="00D44DC2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«Обломов»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11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11</w:t>
            </w:r>
          </w:p>
        </w:tc>
        <w:tc>
          <w:tcPr>
            <w:tcW w:w="4112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Роман «Обломов» -</w:t>
            </w:r>
            <w:r w:rsidR="0094450C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жанровое, сюжетно-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композиционное своеобразие. Сравнительный оборот с союзом </w:t>
            </w:r>
            <w:r w:rsidRPr="0094450C">
              <w:rPr>
                <w:rFonts w:eastAsia="SimSun"/>
                <w:bCs/>
                <w:sz w:val="24"/>
                <w:szCs w:val="24"/>
                <w:lang w:val="ru-RU" w:eastAsia="zh-CN" w:bidi="hi-IN"/>
              </w:rPr>
              <w:t>–как-.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12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12</w:t>
            </w:r>
          </w:p>
        </w:tc>
        <w:tc>
          <w:tcPr>
            <w:tcW w:w="4112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Образы героев в романе «Обломов»: Илья Обломов, Андрей </w:t>
            </w:r>
            <w:proofErr w:type="spellStart"/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Штольц</w:t>
            </w:r>
            <w:proofErr w:type="spellEnd"/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, Ольга Ильинская, Агафья Пшеницына.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13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13</w:t>
            </w:r>
          </w:p>
        </w:tc>
        <w:tc>
          <w:tcPr>
            <w:tcW w:w="4112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Символика в романе «Обломов». Особенности пуб</w:t>
            </w:r>
            <w:r w:rsidR="006D5408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лицистического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стиля.</w:t>
            </w:r>
            <w:r w:rsidR="00A666F3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СОР №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2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14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14</w:t>
            </w:r>
          </w:p>
        </w:tc>
        <w:tc>
          <w:tcPr>
            <w:tcW w:w="4112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Подготовка к СОЧ за </w:t>
            </w:r>
            <w:r w:rsidR="006D5408" w:rsidRPr="00483261">
              <w:rPr>
                <w:b/>
                <w:i w:val="0"/>
                <w:sz w:val="22"/>
                <w:szCs w:val="22"/>
              </w:rPr>
              <w:t>I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четверть.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15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15</w:t>
            </w:r>
          </w:p>
        </w:tc>
        <w:tc>
          <w:tcPr>
            <w:tcW w:w="4112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СОЧ за </w:t>
            </w:r>
            <w:r w:rsidR="006D5408" w:rsidRPr="006D5408">
              <w:rPr>
                <w:b/>
                <w:i w:val="0"/>
                <w:color w:val="FF0000"/>
                <w:sz w:val="22"/>
                <w:szCs w:val="22"/>
              </w:rPr>
              <w:t>I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четверть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D152B7">
        <w:tc>
          <w:tcPr>
            <w:tcW w:w="70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16</w:t>
            </w:r>
          </w:p>
        </w:tc>
        <w:tc>
          <w:tcPr>
            <w:tcW w:w="711" w:type="dxa"/>
          </w:tcPr>
          <w:p w:rsidR="00D44DC2" w:rsidRPr="00483261" w:rsidRDefault="00D44DC2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16</w:t>
            </w:r>
          </w:p>
        </w:tc>
        <w:tc>
          <w:tcPr>
            <w:tcW w:w="4112" w:type="dxa"/>
          </w:tcPr>
          <w:p w:rsidR="00D44DC2" w:rsidRPr="00483261" w:rsidRDefault="006D5408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Итоговый урок по роману «Обломов</w:t>
            </w:r>
            <w:r w:rsidR="00D44DC2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». Тестовые задания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</w:p>
        </w:tc>
        <w:tc>
          <w:tcPr>
            <w:tcW w:w="4594" w:type="dxa"/>
            <w:vMerge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44DC2" w:rsidRPr="00483261" w:rsidRDefault="00D44DC2" w:rsidP="0074744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44DC2" w:rsidRPr="00483261" w:rsidTr="00B546F4">
        <w:trPr>
          <w:trHeight w:val="343"/>
        </w:trPr>
        <w:tc>
          <w:tcPr>
            <w:tcW w:w="701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D44DC2" w:rsidRPr="00B546F4" w:rsidRDefault="00133634" w:rsidP="00B546F4">
            <w:pPr>
              <w:pStyle w:val="a4"/>
              <w:jc w:val="center"/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 xml:space="preserve">II </w:t>
            </w:r>
            <w:proofErr w:type="spellStart"/>
            <w:r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>четверть</w:t>
            </w:r>
            <w:proofErr w:type="spellEnd"/>
          </w:p>
        </w:tc>
        <w:tc>
          <w:tcPr>
            <w:tcW w:w="828" w:type="dxa"/>
          </w:tcPr>
          <w:p w:rsidR="00D44DC2" w:rsidRPr="00483261" w:rsidRDefault="0006147F" w:rsidP="00B90CD6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 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16 часов</w:t>
            </w:r>
          </w:p>
        </w:tc>
        <w:tc>
          <w:tcPr>
            <w:tcW w:w="96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44DC2" w:rsidRPr="00483261" w:rsidRDefault="00D44DC2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133634" w:rsidRPr="00483261" w:rsidTr="00DA3D9E">
        <w:tc>
          <w:tcPr>
            <w:tcW w:w="701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711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</w:pPr>
          </w:p>
        </w:tc>
        <w:tc>
          <w:tcPr>
            <w:tcW w:w="8706" w:type="dxa"/>
            <w:gridSpan w:val="2"/>
          </w:tcPr>
          <w:p w:rsidR="00133634" w:rsidRPr="00483261" w:rsidRDefault="001127DE" w:rsidP="001127DE">
            <w:pPr>
              <w:pStyle w:val="a4"/>
              <w:jc w:val="center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Раздел </w:t>
            </w:r>
            <w:r w:rsidR="00133634"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III</w:t>
            </w:r>
            <w:r w:rsidR="00133634"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 Человек и история</w:t>
            </w:r>
          </w:p>
        </w:tc>
        <w:tc>
          <w:tcPr>
            <w:tcW w:w="828" w:type="dxa"/>
          </w:tcPr>
          <w:p w:rsidR="00133634" w:rsidRPr="00483261" w:rsidRDefault="0006147F" w:rsidP="0006147F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7</w:t>
            </w:r>
          </w:p>
        </w:tc>
        <w:tc>
          <w:tcPr>
            <w:tcW w:w="969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133634" w:rsidRPr="00483261" w:rsidRDefault="0013363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rPr>
          <w:trHeight w:val="914"/>
        </w:trPr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112" w:type="dxa"/>
          </w:tcPr>
          <w:p w:rsidR="00DA3D9E" w:rsidRPr="00483261" w:rsidRDefault="004B758A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А.С.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Пушкин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Человек и история в П</w:t>
            </w:r>
            <w:r w:rsidR="00DA3D9E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ушкинском романе «Евгений Онегин».</w:t>
            </w:r>
          </w:p>
        </w:tc>
        <w:tc>
          <w:tcPr>
            <w:tcW w:w="4594" w:type="dxa"/>
            <w:vMerge w:val="restart"/>
          </w:tcPr>
          <w:p w:rsidR="0017762B" w:rsidRPr="00483261" w:rsidRDefault="0017762B" w:rsidP="00CB7984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11.1.3</w:t>
            </w:r>
            <w:r w:rsidRPr="00483261">
              <w:rPr>
                <w:i w:val="0"/>
                <w:sz w:val="22"/>
                <w:szCs w:val="22"/>
                <w:lang w:val="ru-RU"/>
              </w:rPr>
              <w:t>определять основную мысль текста, выявляя авторскую позицию и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выражая свое отношение;</w:t>
            </w:r>
          </w:p>
          <w:p w:rsidR="0017762B" w:rsidRPr="00483261" w:rsidRDefault="0017762B" w:rsidP="00CB7984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11.2.3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соблюдать речевые нормы, избегая лексической недостаточности и из</w:t>
            </w:r>
            <w:r w:rsidRPr="00483261">
              <w:rPr>
                <w:i w:val="0"/>
                <w:sz w:val="22"/>
                <w:szCs w:val="22"/>
                <w:lang w:val="ru-RU"/>
              </w:rPr>
              <w:t>быточности, логических ошибок;</w:t>
            </w:r>
          </w:p>
          <w:p w:rsidR="00DA3D9E" w:rsidRPr="00483261" w:rsidRDefault="0017762B" w:rsidP="00CB7984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11.2.5</w:t>
            </w:r>
            <w:r w:rsidRPr="00483261">
              <w:rPr>
                <w:i w:val="0"/>
                <w:sz w:val="22"/>
                <w:szCs w:val="22"/>
                <w:lang w:val="ru-RU"/>
              </w:rPr>
              <w:t>участвовать в деловой беседе, решая проблему и достигая договоренности;</w:t>
            </w:r>
          </w:p>
          <w:p w:rsidR="0017762B" w:rsidRPr="00483261" w:rsidRDefault="0017762B" w:rsidP="00CB7984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11.3.2</w:t>
            </w:r>
            <w:r w:rsidRPr="00483261">
              <w:rPr>
                <w:i w:val="0"/>
                <w:sz w:val="22"/>
                <w:szCs w:val="22"/>
                <w:lang w:val="ru-RU"/>
              </w:rPr>
              <w:t>определять структурные, лексические и грамматические особенности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текстов научного стиля (аннотация);</w:t>
            </w:r>
          </w:p>
          <w:p w:rsidR="0017762B" w:rsidRPr="00483261" w:rsidRDefault="0017762B" w:rsidP="00CB7984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11.3.5</w:t>
            </w:r>
            <w:r w:rsidRPr="00483261">
              <w:rPr>
                <w:i w:val="0"/>
                <w:sz w:val="22"/>
                <w:szCs w:val="22"/>
                <w:lang w:val="ru-RU"/>
              </w:rPr>
              <w:t>анализировать содержание художественных произведений, сравнивая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 xml:space="preserve">их с другими художественными произведениями или </w:t>
            </w:r>
            <w:r w:rsidR="00BA2367" w:rsidRPr="00483261">
              <w:rPr>
                <w:i w:val="0"/>
                <w:sz w:val="22"/>
                <w:szCs w:val="22"/>
                <w:lang w:val="ru-RU"/>
              </w:rPr>
              <w:t>произведений</w:t>
            </w:r>
            <w:r w:rsidRPr="00483261">
              <w:rPr>
                <w:i w:val="0"/>
                <w:sz w:val="22"/>
                <w:szCs w:val="22"/>
                <w:lang w:val="ru-RU"/>
              </w:rPr>
              <w:t xml:space="preserve"> других видов искусств;</w:t>
            </w:r>
          </w:p>
          <w:p w:rsidR="00BA2367" w:rsidRPr="00483261" w:rsidRDefault="00BA2367" w:rsidP="00CB7984">
            <w:pPr>
              <w:pStyle w:val="a4"/>
              <w:rPr>
                <w:rFonts w:eastAsia="Times New Roman"/>
                <w:i w:val="0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lastRenderedPageBreak/>
              <w:t>11.36 извлекать необходимую информацию из разных источников, критически оценивая аргументы, содержащиеся в ней</w:t>
            </w:r>
            <w:r w:rsidR="00835148"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;</w:t>
            </w:r>
          </w:p>
          <w:p w:rsidR="00835148" w:rsidRPr="00483261" w:rsidRDefault="00835148" w:rsidP="00CB7984">
            <w:pPr>
              <w:pStyle w:val="a4"/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>11.4.1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создавать тексты смешанных типов, тексты научного стиля (аннотация);</w:t>
            </w:r>
          </w:p>
          <w:p w:rsidR="00835148" w:rsidRPr="00483261" w:rsidRDefault="00835148" w:rsidP="00CB7984">
            <w:pPr>
              <w:pStyle w:val="a4"/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>11.4.4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писать творческие работы (описания) с явно или скрыто выраженной</w:t>
            </w: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авторской позицией;</w:t>
            </w:r>
          </w:p>
          <w:p w:rsidR="00835148" w:rsidRPr="00483261" w:rsidRDefault="00835148" w:rsidP="00CB7984">
            <w:pPr>
              <w:pStyle w:val="a4"/>
              <w:rPr>
                <w:rFonts w:eastAsia="Times New Roman"/>
                <w:i w:val="0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 xml:space="preserve">11.4.6 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соблюдать орфографические нормы (правописание частиц);</w:t>
            </w:r>
          </w:p>
          <w:p w:rsidR="00835148" w:rsidRPr="00483261" w:rsidRDefault="00835148" w:rsidP="00CB7984">
            <w:pPr>
              <w:pStyle w:val="a4"/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>11.5.1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использовать прилагательные и страдательные причастия в краткой</w:t>
            </w: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форме;</w:t>
            </w:r>
          </w:p>
          <w:p w:rsidR="00835148" w:rsidRPr="00483261" w:rsidRDefault="00835148" w:rsidP="00CB7984">
            <w:pPr>
              <w:pStyle w:val="a4"/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rFonts w:eastAsia="Times New Roman"/>
                <w:i w:val="0"/>
                <w:w w:val="98"/>
                <w:sz w:val="22"/>
                <w:szCs w:val="22"/>
                <w:lang w:val="ru-RU"/>
              </w:rPr>
              <w:t>11.5.2</w:t>
            </w:r>
            <w:r w:rsidRPr="00483261">
              <w:rPr>
                <w:rFonts w:eastAsia="Times New Roman"/>
                <w:i w:val="0"/>
                <w:sz w:val="22"/>
                <w:szCs w:val="22"/>
                <w:lang w:val="ru-RU"/>
              </w:rPr>
              <w:t>использовать неполные предложения, сложные союзные и бессоюзные предложения.</w:t>
            </w:r>
          </w:p>
          <w:p w:rsidR="00BA2367" w:rsidRPr="00483261" w:rsidRDefault="00BA2367" w:rsidP="0017762B">
            <w:pPr>
              <w:pStyle w:val="a4"/>
              <w:rPr>
                <w:w w:val="98"/>
                <w:sz w:val="22"/>
                <w:szCs w:val="22"/>
                <w:lang w:val="ru-RU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lastRenderedPageBreak/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18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18</w:t>
            </w:r>
          </w:p>
        </w:tc>
        <w:tc>
          <w:tcPr>
            <w:tcW w:w="4112" w:type="dxa"/>
          </w:tcPr>
          <w:p w:rsidR="00DA3D9E" w:rsidRPr="00483261" w:rsidRDefault="00DA3D9E" w:rsidP="00F84F1C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Сюжет романа «Евгений Онегин» как отражение исторической эпохи. Композиция романа. 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19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19</w:t>
            </w:r>
          </w:p>
        </w:tc>
        <w:tc>
          <w:tcPr>
            <w:tcW w:w="4112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Казахстан в мире художественной литературы. Сложное предложение. Типы СП.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20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20</w:t>
            </w:r>
          </w:p>
        </w:tc>
        <w:tc>
          <w:tcPr>
            <w:tcW w:w="4112" w:type="dxa"/>
          </w:tcPr>
          <w:p w:rsidR="00DA3D9E" w:rsidRPr="00483261" w:rsidRDefault="00DA3D9E" w:rsidP="001B32E4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О.О.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Сулейменов – 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поэт, гражданин, политик. Очерк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жизни и творчества.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21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21</w:t>
            </w:r>
          </w:p>
        </w:tc>
        <w:tc>
          <w:tcPr>
            <w:tcW w:w="4112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Военная тема в творчестве </w:t>
            </w:r>
          </w:p>
          <w:p w:rsidR="00DA3D9E" w:rsidRPr="00483261" w:rsidRDefault="001134F5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</w:t>
            </w:r>
            <w:r w:rsidR="00DA3D9E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 Сулейменова. Стихотворение «Одна война закончилась другой»</w:t>
            </w: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22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22</w:t>
            </w:r>
          </w:p>
        </w:tc>
        <w:tc>
          <w:tcPr>
            <w:tcW w:w="4112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А.А.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Ахматова. Жизненный и творческий путь поэтессы. Частица –служебная часть речи.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DA3D9E" w:rsidRPr="00483261" w:rsidTr="00D152B7">
        <w:tc>
          <w:tcPr>
            <w:tcW w:w="70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23</w:t>
            </w:r>
          </w:p>
        </w:tc>
        <w:tc>
          <w:tcPr>
            <w:tcW w:w="711" w:type="dxa"/>
          </w:tcPr>
          <w:p w:rsidR="00DA3D9E" w:rsidRPr="00483261" w:rsidRDefault="00DA3D9E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23</w:t>
            </w:r>
          </w:p>
        </w:tc>
        <w:tc>
          <w:tcPr>
            <w:tcW w:w="4112" w:type="dxa"/>
          </w:tcPr>
          <w:p w:rsidR="00DA3D9E" w:rsidRPr="00483261" w:rsidRDefault="00DA3D9E" w:rsidP="00F22E0D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Поэма «Реквием» - памятник страшной эпохи Сталинского режима. 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№3</w:t>
            </w:r>
          </w:p>
        </w:tc>
        <w:tc>
          <w:tcPr>
            <w:tcW w:w="4594" w:type="dxa"/>
            <w:vMerge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DA3D9E" w:rsidRPr="00483261" w:rsidRDefault="00DA3D9E" w:rsidP="00D152B7">
            <w:pPr>
              <w:pStyle w:val="a4"/>
              <w:jc w:val="center"/>
              <w:rPr>
                <w:i w:val="0"/>
              </w:rPr>
            </w:pPr>
            <w:r w:rsidRPr="00483261">
              <w:rPr>
                <w:i w:val="0"/>
              </w:rPr>
              <w:t>1</w:t>
            </w:r>
          </w:p>
        </w:tc>
        <w:tc>
          <w:tcPr>
            <w:tcW w:w="96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DA3D9E" w:rsidRPr="00483261" w:rsidRDefault="00DA3D9E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F22E0D" w:rsidRPr="00483261" w:rsidTr="00DA3D9E">
        <w:tc>
          <w:tcPr>
            <w:tcW w:w="701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F22E0D" w:rsidRPr="00483261" w:rsidRDefault="001127DE" w:rsidP="001134F5">
            <w:pPr>
              <w:pStyle w:val="a4"/>
              <w:jc w:val="center"/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Раздел </w:t>
            </w:r>
            <w:r w:rsidR="00F22E0D" w:rsidRPr="00483261"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  <w:t xml:space="preserve">  </w:t>
            </w:r>
            <w:r w:rsidR="00F22E0D"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IV</w:t>
            </w:r>
            <w:r w:rsidR="00F22E0D"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 Энергия будущего. Энергия слова</w:t>
            </w:r>
          </w:p>
        </w:tc>
        <w:tc>
          <w:tcPr>
            <w:tcW w:w="828" w:type="dxa"/>
          </w:tcPr>
          <w:p w:rsidR="00F22E0D" w:rsidRPr="00483261" w:rsidRDefault="005E3E11" w:rsidP="005E3E11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9</w:t>
            </w:r>
          </w:p>
        </w:tc>
        <w:tc>
          <w:tcPr>
            <w:tcW w:w="969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F22E0D" w:rsidRPr="00483261" w:rsidRDefault="00F22E0D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24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24</w:t>
            </w:r>
          </w:p>
        </w:tc>
        <w:tc>
          <w:tcPr>
            <w:tcW w:w="4112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К.Н. Алтайский – поэт, прозаик, переводчик.</w:t>
            </w:r>
            <w:r w:rsidR="008031D5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«Казахские мотивы».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Обособленные члены предложения.</w:t>
            </w:r>
          </w:p>
        </w:tc>
        <w:tc>
          <w:tcPr>
            <w:tcW w:w="4594" w:type="dxa"/>
            <w:vMerge w:val="restart"/>
          </w:tcPr>
          <w:p w:rsidR="007D3EDE" w:rsidRPr="00483261" w:rsidRDefault="007D3EDE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11.1.3 </w:t>
            </w:r>
            <w:r w:rsidR="00975B31" w:rsidRPr="00483261">
              <w:rPr>
                <w:i w:val="0"/>
                <w:sz w:val="22"/>
                <w:szCs w:val="22"/>
                <w:lang w:val="ru-RU"/>
              </w:rPr>
              <w:t>передать</w:t>
            </w:r>
            <w:r w:rsidRPr="00483261">
              <w:rPr>
                <w:i w:val="0"/>
                <w:sz w:val="22"/>
                <w:szCs w:val="22"/>
                <w:lang w:val="ru-RU"/>
              </w:rPr>
              <w:t xml:space="preserve"> основную мысль текста, выявляя авторскую позицию и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выражая своё отношение;</w:t>
            </w:r>
          </w:p>
          <w:p w:rsidR="007D3EDE" w:rsidRPr="00483261" w:rsidRDefault="007D3EDE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11.1.4</w:t>
            </w:r>
            <w:r w:rsidRPr="00483261">
              <w:rPr>
                <w:i w:val="0"/>
                <w:sz w:val="22"/>
                <w:szCs w:val="22"/>
                <w:lang w:val="ru-RU"/>
              </w:rPr>
              <w:t>прогнозировать причины и следствия по предложенной проблеме</w:t>
            </w:r>
          </w:p>
          <w:p w:rsidR="007D3EDE" w:rsidRPr="00483261" w:rsidRDefault="007D3EDE" w:rsidP="000C73C5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11.2.1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владеть словарным запасом, включающим общенаучную и узкоспеци</w:t>
            </w:r>
            <w:r w:rsidRPr="00483261">
              <w:rPr>
                <w:i w:val="0"/>
                <w:sz w:val="22"/>
                <w:szCs w:val="22"/>
                <w:lang w:val="ru-RU"/>
              </w:rPr>
              <w:t xml:space="preserve">альную лексику социально-культурной, учебно-профессиональной, </w:t>
            </w:r>
          </w:p>
          <w:p w:rsidR="007D3EDE" w:rsidRPr="00483261" w:rsidRDefault="007D3EDE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общественно-политической сфер;</w:t>
            </w:r>
          </w:p>
          <w:p w:rsidR="007D3EDE" w:rsidRPr="00483261" w:rsidRDefault="007D3EDE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11.2.4</w:t>
            </w:r>
            <w:r w:rsidRPr="00483261">
              <w:rPr>
                <w:i w:val="0"/>
                <w:sz w:val="22"/>
                <w:szCs w:val="22"/>
                <w:lang w:val="ru-RU"/>
              </w:rPr>
              <w:t>создавать развернутое монологическое высказывание для публичного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выступления, удерживая внимание и взаимодействуя с аудиторией</w:t>
            </w:r>
          </w:p>
          <w:p w:rsidR="000C73C5" w:rsidRPr="00483261" w:rsidRDefault="007D3EDE" w:rsidP="000C73C5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11.3.1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скрытый смысл текстов, определяя позицию автора;</w:t>
            </w:r>
          </w:p>
          <w:p w:rsidR="000C73C5" w:rsidRPr="00483261" w:rsidRDefault="000C73C5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11.3.6 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извлекать необходимую информацию из разных источников, критиче</w:t>
            </w:r>
            <w:r w:rsidRPr="00483261">
              <w:rPr>
                <w:i w:val="0"/>
                <w:sz w:val="22"/>
                <w:szCs w:val="22"/>
                <w:lang w:val="ru-RU"/>
              </w:rPr>
              <w:t>ски оценивая аргументы, содержащиеся в ней</w:t>
            </w:r>
          </w:p>
          <w:p w:rsidR="000C73C5" w:rsidRPr="00483261" w:rsidRDefault="000C73C5" w:rsidP="000C73C5">
            <w:pPr>
              <w:pStyle w:val="a4"/>
              <w:rPr>
                <w:b/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11.4.4</w:t>
            </w:r>
            <w:r w:rsidR="003B160A"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писать творческие работы (повествования) с явно или скрыто выраженной авторской позицией</w:t>
            </w:r>
            <w:r w:rsidRPr="00483261">
              <w:rPr>
                <w:b/>
                <w:i w:val="0"/>
                <w:sz w:val="22"/>
                <w:szCs w:val="22"/>
                <w:lang w:val="ru-RU"/>
              </w:rPr>
              <w:t>;</w:t>
            </w:r>
          </w:p>
          <w:p w:rsidR="000C73C5" w:rsidRPr="00483261" w:rsidRDefault="000C73C5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lastRenderedPageBreak/>
              <w:t>11.4.6</w:t>
            </w:r>
            <w:r w:rsidRPr="00483261">
              <w:rPr>
                <w:i w:val="0"/>
                <w:sz w:val="22"/>
                <w:szCs w:val="22"/>
                <w:lang w:val="ru-RU"/>
              </w:rPr>
              <w:t>соблюдать орфографические нормы (правописание предлогов и союзов);</w:t>
            </w:r>
          </w:p>
          <w:p w:rsidR="000C73C5" w:rsidRPr="00483261" w:rsidRDefault="000C73C5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11.4.7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соблюдать пунктуационные нормы в сложных союзных и бессоюзных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предложениях, при обособлении второстепенных предложений</w:t>
            </w:r>
          </w:p>
          <w:p w:rsidR="000C73C5" w:rsidRPr="00483261" w:rsidRDefault="000C73C5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11.5.1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производные предлоги;</w:t>
            </w:r>
          </w:p>
          <w:p w:rsidR="00CB7984" w:rsidRPr="00483261" w:rsidRDefault="000C73C5" w:rsidP="000C73C5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11.5.2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неполные предложения, сложные союзные и бессоюзные предложения.</w:t>
            </w:r>
          </w:p>
          <w:p w:rsidR="000C73C5" w:rsidRPr="00483261" w:rsidRDefault="000C73C5" w:rsidP="007D3EDE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</w:p>
        </w:tc>
        <w:tc>
          <w:tcPr>
            <w:tcW w:w="828" w:type="dxa"/>
          </w:tcPr>
          <w:p w:rsidR="00CB7984" w:rsidRPr="00483261" w:rsidRDefault="00CB7984" w:rsidP="00673198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25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25</w:t>
            </w:r>
          </w:p>
        </w:tc>
        <w:tc>
          <w:tcPr>
            <w:tcW w:w="4112" w:type="dxa"/>
          </w:tcPr>
          <w:p w:rsidR="00CB7984" w:rsidRPr="00483261" w:rsidRDefault="001134F5" w:rsidP="008031D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С.Н. </w:t>
            </w:r>
            <w:r w:rsidR="008031D5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Назарова – казахстанская писательница, поэт, прозаик. Рассказ «Мой зеленоглазый аруах». Бессоюзное сложное предложение.</w:t>
            </w:r>
          </w:p>
        </w:tc>
        <w:tc>
          <w:tcPr>
            <w:tcW w:w="4594" w:type="dxa"/>
            <w:vMerge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26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26</w:t>
            </w:r>
          </w:p>
        </w:tc>
        <w:tc>
          <w:tcPr>
            <w:tcW w:w="4112" w:type="dxa"/>
          </w:tcPr>
          <w:p w:rsidR="00CB7984" w:rsidRPr="00483261" w:rsidRDefault="008031D5" w:rsidP="008031D5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Р/р. Текст-повествование на тему</w:t>
            </w:r>
            <w:r w:rsidR="001134F5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«Почему К.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Н. Алтайского можно считать другом казахского народа».</w:t>
            </w:r>
          </w:p>
        </w:tc>
        <w:tc>
          <w:tcPr>
            <w:tcW w:w="4594" w:type="dxa"/>
            <w:vMerge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B90CD6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27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27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Великая сила воспитания словом. Служебные части речи: предлог, союз.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28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28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В.С.</w:t>
            </w:r>
            <w:r w:rsidR="001134F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Высоцкий – актёр и поэт. Творчество Высоцкого – вершина авторской песни. 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№4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29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29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Вечные ценности. «Баллада о времени». 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30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30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Подготовка к СОЧ за </w:t>
            </w:r>
            <w:r w:rsidR="001134F5" w:rsidRPr="00483261">
              <w:rPr>
                <w:b/>
                <w:i w:val="0"/>
                <w:sz w:val="22"/>
                <w:szCs w:val="22"/>
              </w:rPr>
              <w:t>II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четверть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31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31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СОЧ за </w:t>
            </w:r>
            <w:r w:rsidR="001134F5" w:rsidRPr="001134F5">
              <w:rPr>
                <w:b/>
                <w:i w:val="0"/>
                <w:color w:val="FF0000"/>
                <w:sz w:val="22"/>
                <w:szCs w:val="22"/>
              </w:rPr>
              <w:t>II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четверть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B7984" w:rsidRPr="00483261" w:rsidTr="00D152B7">
        <w:tc>
          <w:tcPr>
            <w:tcW w:w="70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32</w:t>
            </w:r>
          </w:p>
        </w:tc>
        <w:tc>
          <w:tcPr>
            <w:tcW w:w="711" w:type="dxa"/>
          </w:tcPr>
          <w:p w:rsidR="00CB7984" w:rsidRPr="00483261" w:rsidRDefault="00CB7984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32</w:t>
            </w:r>
          </w:p>
        </w:tc>
        <w:tc>
          <w:tcPr>
            <w:tcW w:w="4112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Оксана</w:t>
            </w:r>
            <w:r w:rsidR="00C04F4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="00C04F4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Сабинина</w:t>
            </w:r>
            <w:proofErr w:type="spellEnd"/>
            <w:r w:rsidR="00C04F4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«Что такое ЭКСПО: всё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самое интересное о </w:t>
            </w:r>
            <w:r w:rsidR="00C04F4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выставке. ЭКСПО – 2017 в Астане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»</w:t>
            </w:r>
            <w:r w:rsidR="00C04F45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Тестовые задания.</w:t>
            </w:r>
          </w:p>
        </w:tc>
        <w:tc>
          <w:tcPr>
            <w:tcW w:w="4594" w:type="dxa"/>
            <w:vMerge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B7984" w:rsidRPr="00483261" w:rsidRDefault="00CB7984" w:rsidP="00163F95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B7984" w:rsidRPr="00483261" w:rsidRDefault="00CB7984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4768E" w:rsidRPr="00483261" w:rsidTr="00ED36E9">
        <w:tc>
          <w:tcPr>
            <w:tcW w:w="701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C4768E" w:rsidRPr="00B546F4" w:rsidRDefault="001127DE" w:rsidP="00B546F4">
            <w:pPr>
              <w:pStyle w:val="a4"/>
              <w:jc w:val="center"/>
              <w:rPr>
                <w:rFonts w:eastAsia="SimSun"/>
                <w:b/>
                <w:bCs/>
                <w:color w:val="FF000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color w:val="FF0000"/>
                <w:sz w:val="22"/>
                <w:szCs w:val="22"/>
                <w:lang w:val="ru-RU" w:eastAsia="zh-CN" w:bidi="hi-IN"/>
              </w:rPr>
              <w:t xml:space="preserve">                                      </w:t>
            </w:r>
            <w:r w:rsidR="00B546F4"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>III</w:t>
            </w:r>
            <w:r w:rsidR="00B546F4"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val="ru-RU" w:eastAsia="zh-CN" w:bidi="hi-IN"/>
              </w:rPr>
              <w:t xml:space="preserve"> четверть</w:t>
            </w:r>
          </w:p>
        </w:tc>
        <w:tc>
          <w:tcPr>
            <w:tcW w:w="828" w:type="dxa"/>
          </w:tcPr>
          <w:p w:rsidR="00C4768E" w:rsidRPr="00483261" w:rsidRDefault="0061197F" w:rsidP="0061197F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  </w:t>
            </w:r>
            <w:r w:rsidR="00512458"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20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часов</w:t>
            </w:r>
          </w:p>
        </w:tc>
        <w:tc>
          <w:tcPr>
            <w:tcW w:w="969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4768E" w:rsidRPr="00483261" w:rsidTr="00ED36E9">
        <w:tc>
          <w:tcPr>
            <w:tcW w:w="701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C4768E" w:rsidRPr="00483261" w:rsidRDefault="001127DE" w:rsidP="003C1BDF">
            <w:pPr>
              <w:pStyle w:val="a4"/>
              <w:jc w:val="center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Раздел 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V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</w:t>
            </w:r>
            <w:r w:rsidR="00C50F1F"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 Мир и безопасность</w:t>
            </w:r>
          </w:p>
        </w:tc>
        <w:tc>
          <w:tcPr>
            <w:tcW w:w="828" w:type="dxa"/>
          </w:tcPr>
          <w:p w:rsidR="00C4768E" w:rsidRPr="00483261" w:rsidRDefault="00FE39FE" w:rsidP="00FE39FE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10</w:t>
            </w:r>
          </w:p>
        </w:tc>
        <w:tc>
          <w:tcPr>
            <w:tcW w:w="969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4768E" w:rsidRPr="00483261" w:rsidRDefault="00C4768E" w:rsidP="00163F95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33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33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Л.Н.</w:t>
            </w:r>
            <w:r w:rsidR="003C1BDF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Толстой- великий писатель-гуманист. История создания романа «Война и мир».</w:t>
            </w:r>
          </w:p>
        </w:tc>
        <w:tc>
          <w:tcPr>
            <w:tcW w:w="4594" w:type="dxa"/>
            <w:vMerge w:val="restart"/>
            <w:vAlign w:val="bottom"/>
          </w:tcPr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>11.1.1</w:t>
            </w:r>
            <w:r w:rsidRPr="00483261">
              <w:rPr>
                <w:lang w:val="ru-RU"/>
              </w:rPr>
              <w:t>понимать детально информацию сообщения, подтекст, определяя социально-поведенческие характеристики и коммуникативные намерения говорящего;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11.1.2 </w:t>
            </w:r>
            <w:r w:rsidRPr="00483261">
              <w:rPr>
                <w:lang w:val="ru-RU"/>
              </w:rPr>
              <w:t>понимать общенаучную и узкоспециальную лексику социально-куль-</w:t>
            </w:r>
          </w:p>
          <w:p w:rsidR="00C53AE0" w:rsidRPr="00483261" w:rsidRDefault="00C53AE0" w:rsidP="00C53AE0">
            <w:pPr>
              <w:pStyle w:val="TableParagraph"/>
              <w:rPr>
                <w:lang w:val="ru-RU"/>
              </w:rPr>
            </w:pPr>
            <w:proofErr w:type="spellStart"/>
            <w:r w:rsidRPr="00483261">
              <w:rPr>
                <w:lang w:val="ru-RU"/>
              </w:rPr>
              <w:t>турной</w:t>
            </w:r>
            <w:proofErr w:type="spellEnd"/>
            <w:r w:rsidRPr="00483261">
              <w:rPr>
                <w:lang w:val="ru-RU"/>
              </w:rPr>
              <w:t>, учебно-профессиональной, общественно-политической сфер;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>11.1.3</w:t>
            </w:r>
            <w:r w:rsidRPr="00483261">
              <w:rPr>
                <w:lang w:val="ru-RU"/>
              </w:rPr>
              <w:t>определять основную мысль текста, выявляя авторскую позицию и</w:t>
            </w:r>
          </w:p>
          <w:p w:rsidR="00C53AE0" w:rsidRPr="00483261" w:rsidRDefault="00C53AE0" w:rsidP="00C53AE0">
            <w:pPr>
              <w:pStyle w:val="TableParagraph"/>
              <w:rPr>
                <w:lang w:val="ru-RU"/>
              </w:rPr>
            </w:pPr>
            <w:r w:rsidRPr="00483261">
              <w:rPr>
                <w:lang w:val="ru-RU"/>
              </w:rPr>
              <w:t>выражая своё отношение;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 11.2.3 </w:t>
            </w:r>
            <w:r w:rsidRPr="00483261">
              <w:rPr>
                <w:w w:val="99"/>
                <w:lang w:val="ru-RU"/>
              </w:rPr>
              <w:t>соблюдать речевые нормы, избегая лексической недостаточности и из</w:t>
            </w:r>
            <w:r w:rsidRPr="00483261">
              <w:rPr>
                <w:lang w:val="ru-RU"/>
              </w:rPr>
              <w:t>быточности, логических ошибок;</w:t>
            </w:r>
          </w:p>
          <w:p w:rsidR="00C53AE0" w:rsidRPr="00483261" w:rsidRDefault="00C53AE0" w:rsidP="00C53AE0">
            <w:pPr>
              <w:pStyle w:val="TableParagraph"/>
              <w:rPr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11.2.5 </w:t>
            </w:r>
            <w:r w:rsidRPr="00483261">
              <w:rPr>
                <w:lang w:val="ru-RU"/>
              </w:rPr>
              <w:t>участвовать в деловой беседе, решая проблему и достигая договоренности;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>11.3.3</w:t>
            </w:r>
            <w:r w:rsidRPr="00483261">
              <w:rPr>
                <w:lang w:val="ru-RU"/>
              </w:rPr>
              <w:t>формулировать проблемные вопросы и отвечать на них, определяя пути решения проблемы;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11.3.4 </w:t>
            </w:r>
            <w:r w:rsidRPr="00483261">
              <w:rPr>
                <w:lang w:val="ru-RU"/>
              </w:rPr>
              <w:t>владеть разными видами и стратегиями чтения в зависимости от цели</w:t>
            </w:r>
            <w:r w:rsidRPr="00483261">
              <w:rPr>
                <w:w w:val="98"/>
                <w:lang w:val="ru-RU"/>
              </w:rPr>
              <w:t xml:space="preserve"> </w:t>
            </w:r>
            <w:r w:rsidRPr="00483261">
              <w:rPr>
                <w:lang w:val="ru-RU"/>
              </w:rPr>
              <w:t>и задач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>11.4.</w:t>
            </w:r>
            <w:r w:rsidRPr="00483261">
              <w:rPr>
                <w:w w:val="99"/>
                <w:lang w:val="ru-RU"/>
              </w:rPr>
              <w:t>писать творческие работы (тексты смешанных типов) с явно или скры</w:t>
            </w:r>
            <w:r w:rsidRPr="00483261">
              <w:rPr>
                <w:lang w:val="ru-RU"/>
              </w:rPr>
              <w:t>то выраженной авторской позицией;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>11.4.6</w:t>
            </w:r>
            <w:r w:rsidRPr="00483261">
              <w:rPr>
                <w:lang w:val="ru-RU"/>
              </w:rPr>
              <w:t xml:space="preserve">соблюдать орфографические нормы </w:t>
            </w:r>
            <w:r w:rsidRPr="00483261">
              <w:rPr>
                <w:lang w:val="ru-RU"/>
              </w:rPr>
              <w:lastRenderedPageBreak/>
              <w:t>(правописание частиц, наречий,</w:t>
            </w:r>
            <w:r w:rsidRPr="00483261">
              <w:rPr>
                <w:w w:val="98"/>
                <w:lang w:val="ru-RU"/>
              </w:rPr>
              <w:t xml:space="preserve"> </w:t>
            </w:r>
            <w:r w:rsidRPr="00483261">
              <w:rPr>
                <w:lang w:val="ru-RU"/>
              </w:rPr>
              <w:t>предлогов и союзов);</w:t>
            </w:r>
          </w:p>
          <w:p w:rsidR="00C53AE0" w:rsidRPr="00483261" w:rsidRDefault="00C53AE0" w:rsidP="00C53AE0">
            <w:pPr>
              <w:pStyle w:val="TableParagraph"/>
              <w:rPr>
                <w:lang w:val="ru-RU"/>
              </w:rPr>
            </w:pPr>
            <w:r w:rsidRPr="00483261">
              <w:rPr>
                <w:w w:val="98"/>
                <w:lang w:val="ru-RU"/>
              </w:rPr>
              <w:t>11.4.7</w:t>
            </w:r>
            <w:r w:rsidRPr="00483261">
              <w:rPr>
                <w:lang w:val="ru-RU"/>
              </w:rPr>
              <w:t>соблюдать пунктуационные нормы в сложных союзных и бессоюзных</w:t>
            </w:r>
            <w:r w:rsidRPr="00483261">
              <w:rPr>
                <w:w w:val="98"/>
                <w:lang w:val="ru-RU"/>
              </w:rPr>
              <w:t xml:space="preserve"> </w:t>
            </w:r>
            <w:r w:rsidRPr="00483261">
              <w:rPr>
                <w:lang w:val="ru-RU"/>
              </w:rPr>
              <w:t>предложениях, в конструкциях с союзом «как», при обособлении второстепенных предложений;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11.5.1 </w:t>
            </w:r>
            <w:r w:rsidRPr="00483261">
              <w:rPr>
                <w:lang w:val="ru-RU"/>
              </w:rPr>
              <w:t>использовать производные предлоги;</w:t>
            </w:r>
          </w:p>
          <w:p w:rsidR="00C53AE0" w:rsidRPr="00483261" w:rsidRDefault="00C53AE0" w:rsidP="00C53AE0">
            <w:pPr>
              <w:pStyle w:val="TableParagraph"/>
              <w:rPr>
                <w:w w:val="98"/>
                <w:lang w:val="ru-RU"/>
              </w:rPr>
            </w:pPr>
            <w:r w:rsidRPr="00483261">
              <w:rPr>
                <w:w w:val="98"/>
                <w:lang w:val="ru-RU"/>
              </w:rPr>
              <w:t xml:space="preserve">11.5.2 </w:t>
            </w:r>
            <w:r w:rsidRPr="00483261">
              <w:rPr>
                <w:lang w:val="ru-RU"/>
              </w:rPr>
              <w:t>использовать неполные предложения, сложные союзные и бессоюзные предложения</w:t>
            </w: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34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34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Жанр и композиция романа.</w:t>
            </w:r>
          </w:p>
        </w:tc>
        <w:tc>
          <w:tcPr>
            <w:tcW w:w="4594" w:type="dxa"/>
            <w:vMerge/>
            <w:vAlign w:val="bottom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35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35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Главные герои романа.</w:t>
            </w:r>
          </w:p>
        </w:tc>
        <w:tc>
          <w:tcPr>
            <w:tcW w:w="4594" w:type="dxa"/>
            <w:vMerge/>
            <w:vAlign w:val="bottom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36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36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Роман «Война и мир». Бородинское сражение. Образы Кутузова и Наполеона. Правописание предлогов и союзов</w:t>
            </w:r>
          </w:p>
        </w:tc>
        <w:tc>
          <w:tcPr>
            <w:tcW w:w="4594" w:type="dxa"/>
            <w:vMerge/>
            <w:vAlign w:val="bottom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37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37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Мысль народная в романе «Война и мир». Правописание частиц.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38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38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Р/р. Эссе на тему «Война – самое гадкое дело в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жизни» Андрей Болконский.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39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39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Поэзия, опалённая войной. А.А.</w:t>
            </w:r>
            <w:r w:rsidR="003C1BDF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Сурков- поэт, фронтовик, журналист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40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40</w:t>
            </w:r>
          </w:p>
        </w:tc>
        <w:tc>
          <w:tcPr>
            <w:tcW w:w="4112" w:type="dxa"/>
          </w:tcPr>
          <w:p w:rsidR="00C53AE0" w:rsidRPr="00483261" w:rsidRDefault="003C1BDF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К.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М. Симонов. Военная лирика. Знаки препинания в СП.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41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41</w:t>
            </w:r>
          </w:p>
        </w:tc>
        <w:tc>
          <w:tcPr>
            <w:tcW w:w="4112" w:type="dxa"/>
          </w:tcPr>
          <w:p w:rsidR="00C53AE0" w:rsidRPr="00483261" w:rsidRDefault="003C1BDF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В. Исаковский – талантливый поэт, тонкий лирик. Правописание наречий, предлогов, частиц.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42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42</w:t>
            </w:r>
          </w:p>
        </w:tc>
        <w:tc>
          <w:tcPr>
            <w:tcW w:w="4112" w:type="dxa"/>
          </w:tcPr>
          <w:p w:rsidR="00C53AE0" w:rsidRPr="00483261" w:rsidRDefault="003C1BDF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Поэзия Ю.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В.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proofErr w:type="spellStart"/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Друниной</w:t>
            </w:r>
            <w:proofErr w:type="spellEnd"/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. </w:t>
            </w:r>
            <w:r w:rsidR="00C53AE0"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СОР №5 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696907" w:rsidRPr="00483261" w:rsidTr="00ED36E9">
        <w:tc>
          <w:tcPr>
            <w:tcW w:w="70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696907" w:rsidRPr="00483261" w:rsidRDefault="00696907" w:rsidP="003C1BDF">
            <w:pPr>
              <w:pStyle w:val="a4"/>
              <w:jc w:val="center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Раздел 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VI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 Театр и кино в современном мире.</w:t>
            </w:r>
          </w:p>
        </w:tc>
        <w:tc>
          <w:tcPr>
            <w:tcW w:w="828" w:type="dxa"/>
          </w:tcPr>
          <w:p w:rsidR="00696907" w:rsidRPr="00483261" w:rsidRDefault="00696907" w:rsidP="00696907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10</w:t>
            </w:r>
          </w:p>
        </w:tc>
        <w:tc>
          <w:tcPr>
            <w:tcW w:w="96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43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43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А.П.</w:t>
            </w:r>
            <w:r w:rsidR="003C1BDF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Чехов. Очерк жизни и творческой деятельности</w:t>
            </w:r>
          </w:p>
        </w:tc>
        <w:tc>
          <w:tcPr>
            <w:tcW w:w="4594" w:type="dxa"/>
            <w:vMerge w:val="restart"/>
          </w:tcPr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11.1.2</w:t>
            </w:r>
            <w:r w:rsidRPr="00483261">
              <w:rPr>
                <w:rFonts w:ascii="Times New Roman" w:eastAsia="Times New Roman" w:hAnsi="Times New Roman" w:cs="Times New Roman"/>
              </w:rPr>
              <w:t>понимать общенаучную и узкоспециальную лексику социально-культурной, учебно-профессиональной, общественно-политической сфер;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11.1.3</w:t>
            </w:r>
            <w:r w:rsidRPr="00483261">
              <w:rPr>
                <w:rFonts w:ascii="Times New Roman" w:eastAsia="Times New Roman" w:hAnsi="Times New Roman" w:cs="Times New Roman"/>
              </w:rPr>
              <w:t>определять основную мысль текста, выявляя авторскую позицию и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выражая свое отношение;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11.2.3</w:t>
            </w:r>
            <w:r w:rsidRPr="00483261">
              <w:rPr>
                <w:rFonts w:ascii="Times New Roman" w:eastAsia="Times New Roman" w:hAnsi="Times New Roman" w:cs="Times New Roman"/>
                <w:w w:val="99"/>
              </w:rPr>
              <w:t>соблюдать речевые нормы, избегая лексической недостаточности и из</w:t>
            </w:r>
            <w:r w:rsidRPr="00483261">
              <w:rPr>
                <w:rFonts w:ascii="Times New Roman" w:eastAsia="Times New Roman" w:hAnsi="Times New Roman" w:cs="Times New Roman"/>
              </w:rPr>
              <w:t>быточности, логических ошибок;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11.2.4</w:t>
            </w:r>
            <w:r w:rsidRPr="00483261">
              <w:rPr>
                <w:rFonts w:ascii="Times New Roman" w:eastAsia="Times New Roman" w:hAnsi="Times New Roman" w:cs="Times New Roman"/>
              </w:rPr>
              <w:t>создавать развернутое монологическое высказывание для публичного выступления, удерживая внимание и взаимодействуя с аудиторией;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11.2.6</w:t>
            </w:r>
            <w:r w:rsidRPr="00483261">
              <w:rPr>
                <w:rFonts w:ascii="Times New Roman" w:eastAsia="Times New Roman" w:hAnsi="Times New Roman" w:cs="Times New Roman"/>
              </w:rPr>
              <w:t>создавать высказывание, сравнивая информацию двух рисунков, графиков, таблиц, схем, диаграмм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11.3.2 </w:t>
            </w:r>
            <w:r w:rsidRPr="00483261">
              <w:rPr>
                <w:rFonts w:ascii="Times New Roman" w:eastAsia="Times New Roman" w:hAnsi="Times New Roman" w:cs="Times New Roman"/>
              </w:rPr>
              <w:t>определять структурные, лексические и грамматические особенности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текстов публицистического стиля (репортаж);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11.3.5 </w:t>
            </w:r>
            <w:r w:rsidRPr="00483261">
              <w:rPr>
                <w:rFonts w:ascii="Times New Roman" w:eastAsia="Times New Roman" w:hAnsi="Times New Roman" w:cs="Times New Roman"/>
              </w:rPr>
              <w:t>анализировать содержание художественных произведений, сравнивая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их с другими художественными произведениями или произведениями других видов искусств;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11.3.7</w:t>
            </w:r>
            <w:r w:rsidRPr="00483261">
              <w:rPr>
                <w:rFonts w:ascii="Times New Roman" w:eastAsia="Times New Roman" w:hAnsi="Times New Roman" w:cs="Times New Roman"/>
              </w:rPr>
              <w:t>сравнивать цели, целевую аудиторию, авторскую позицию, жанровые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и стилистические особенности текстов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lastRenderedPageBreak/>
              <w:t>11.4.1</w:t>
            </w:r>
            <w:r w:rsidRPr="00483261">
              <w:rPr>
                <w:rFonts w:ascii="Times New Roman" w:eastAsia="Times New Roman" w:hAnsi="Times New Roman" w:cs="Times New Roman"/>
              </w:rPr>
              <w:t>создавать тексты смешанных типов, тексты публицистического стиля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(репортаж)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11.4.2 </w:t>
            </w:r>
            <w:r w:rsidRPr="00483261">
              <w:rPr>
                <w:rFonts w:ascii="Times New Roman" w:eastAsia="Times New Roman" w:hAnsi="Times New Roman" w:cs="Times New Roman"/>
              </w:rPr>
              <w:t>излагать сжато информацию прослушанного, прочитанного и/или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аудиовизуального текста, в том числе материалы СМИ, перефразируя исход-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3261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483261">
              <w:rPr>
                <w:rFonts w:ascii="Times New Roman" w:eastAsia="Times New Roman" w:hAnsi="Times New Roman" w:cs="Times New Roman"/>
              </w:rPr>
              <w:t xml:space="preserve"> материал и сохраняя основную мысль;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11.4.5 </w:t>
            </w:r>
            <w:r w:rsidRPr="00483261">
              <w:rPr>
                <w:rFonts w:ascii="Times New Roman" w:eastAsia="Times New Roman" w:hAnsi="Times New Roman" w:cs="Times New Roman"/>
              </w:rPr>
              <w:t>писать дискуссионное эссе;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11.4.7</w:t>
            </w:r>
            <w:r w:rsidRPr="00483261">
              <w:rPr>
                <w:rFonts w:ascii="Times New Roman" w:eastAsia="Times New Roman" w:hAnsi="Times New Roman" w:cs="Times New Roman"/>
              </w:rPr>
              <w:t>соблюдать пунктуационные нормы в сложных союзных и бессоюзных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предложениях, в конструкциях с союзом «как», при обособлении второстепенных предложений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>11.5.1</w:t>
            </w:r>
            <w:r w:rsidRPr="00483261">
              <w:rPr>
                <w:rFonts w:ascii="Times New Roman" w:eastAsia="Times New Roman" w:hAnsi="Times New Roman" w:cs="Times New Roman"/>
              </w:rPr>
              <w:t>использовать прилагательные и страдательные причастия в краткой</w:t>
            </w: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 </w:t>
            </w:r>
            <w:r w:rsidRPr="00483261">
              <w:rPr>
                <w:rFonts w:ascii="Times New Roman" w:eastAsia="Times New Roman" w:hAnsi="Times New Roman" w:cs="Times New Roman"/>
              </w:rPr>
              <w:t>форме, производные предлоги;</w:t>
            </w: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  <w:r w:rsidRPr="00483261">
              <w:rPr>
                <w:rFonts w:ascii="Times New Roman" w:eastAsia="Times New Roman" w:hAnsi="Times New Roman" w:cs="Times New Roman"/>
                <w:w w:val="98"/>
              </w:rPr>
              <w:t xml:space="preserve">11.5.2 </w:t>
            </w:r>
            <w:r w:rsidRPr="00483261">
              <w:rPr>
                <w:rFonts w:ascii="Times New Roman" w:eastAsia="Times New Roman" w:hAnsi="Times New Roman" w:cs="Times New Roman"/>
              </w:rPr>
              <w:t>использовать неполные предложения, сложные союзные и бессоюзные предложения.</w:t>
            </w: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44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44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Пьеса «Вишнёвый сад». Особенности «Новой драмы». Знаки препинания в конструкциях с союзом -как-.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45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45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Жанр и композиция. Особенности конфликта. Знаки препинания в ССП.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46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46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Образы героев в пьесе «Вишнёвый сад». Правописание прилагательных и страдательных причастий в краткой форме.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47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47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Символика в пьесе «Вишнёвый сад». 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№6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48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48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Пьеса «Вишнёвый сад» на театральной сцене..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49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49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Подготовка к СОЧ за </w:t>
            </w:r>
            <w:r w:rsidR="00C04F45" w:rsidRPr="00483261">
              <w:rPr>
                <w:b/>
                <w:i w:val="0"/>
                <w:sz w:val="22"/>
                <w:szCs w:val="22"/>
              </w:rPr>
              <w:t>III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четверть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50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50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СОЧ за </w:t>
            </w:r>
            <w:r w:rsidR="00C04F45" w:rsidRPr="00C04F45">
              <w:rPr>
                <w:b/>
                <w:i w:val="0"/>
                <w:color w:val="FF0000"/>
                <w:sz w:val="22"/>
                <w:szCs w:val="22"/>
              </w:rPr>
              <w:t>III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четверть.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51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51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Ито</w:t>
            </w:r>
            <w:r w:rsidR="003C1BDF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говый урок. Тестовые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задания.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52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52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Повторение синтаксиса СП.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bookmarkStart w:id="0" w:name="_GoBack"/>
        <w:bookmarkEnd w:id="0"/>
      </w:tr>
      <w:tr w:rsidR="00696907" w:rsidRPr="00483261" w:rsidTr="00ED36E9">
        <w:tc>
          <w:tcPr>
            <w:tcW w:w="70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696907" w:rsidRPr="00B546F4" w:rsidRDefault="00B546F4" w:rsidP="00B546F4">
            <w:pPr>
              <w:pStyle w:val="a4"/>
              <w:jc w:val="center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 xml:space="preserve">IV </w:t>
            </w:r>
            <w:proofErr w:type="spellStart"/>
            <w:r w:rsidRPr="00B546F4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>четверть</w:t>
            </w:r>
            <w:proofErr w:type="spellEnd"/>
          </w:p>
        </w:tc>
        <w:tc>
          <w:tcPr>
            <w:tcW w:w="828" w:type="dxa"/>
          </w:tcPr>
          <w:p w:rsidR="00696907" w:rsidRPr="00483261" w:rsidRDefault="00696907" w:rsidP="00696907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16 часов</w:t>
            </w:r>
          </w:p>
        </w:tc>
        <w:tc>
          <w:tcPr>
            <w:tcW w:w="96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696907" w:rsidRPr="00483261" w:rsidTr="00ED36E9">
        <w:tc>
          <w:tcPr>
            <w:tcW w:w="70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                            Раздел 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VII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 Высшая ценность –права человека.</w:t>
            </w:r>
          </w:p>
        </w:tc>
        <w:tc>
          <w:tcPr>
            <w:tcW w:w="828" w:type="dxa"/>
          </w:tcPr>
          <w:p w:rsidR="00696907" w:rsidRPr="00483261" w:rsidRDefault="00696907" w:rsidP="00696907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8</w:t>
            </w:r>
          </w:p>
        </w:tc>
        <w:tc>
          <w:tcPr>
            <w:tcW w:w="96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53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53</w:t>
            </w:r>
          </w:p>
        </w:tc>
        <w:tc>
          <w:tcPr>
            <w:tcW w:w="4112" w:type="dxa"/>
          </w:tcPr>
          <w:p w:rsidR="00C53AE0" w:rsidRPr="00483261" w:rsidRDefault="00292FB8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О.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 Сулейменов. Стихотворение «Дикое поле». («О запрещении испытаний»)</w:t>
            </w:r>
          </w:p>
        </w:tc>
        <w:tc>
          <w:tcPr>
            <w:tcW w:w="4594" w:type="dxa"/>
            <w:vMerge w:val="restart"/>
          </w:tcPr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11.1.1 </w:t>
            </w:r>
            <w:r w:rsidRPr="00483261">
              <w:rPr>
                <w:i w:val="0"/>
                <w:sz w:val="22"/>
                <w:szCs w:val="22"/>
                <w:lang w:val="ru-RU"/>
              </w:rPr>
              <w:t>понимать детально информацию сообщения, подтекст, определяя социально-поведенческие характеристики и коммуникативные намерения говорящего;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11.1.5</w:t>
            </w:r>
            <w:r w:rsidRPr="00483261">
              <w:rPr>
                <w:i w:val="0"/>
                <w:sz w:val="22"/>
                <w:szCs w:val="22"/>
                <w:lang w:val="ru-RU"/>
              </w:rPr>
              <w:t>оценивать высказывание с точки зрения эффективности достижения коммуникативных задач;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11.2.1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владеть словарным запасом, включающим общенаучную и узкоспеци</w:t>
            </w:r>
            <w:r w:rsidRPr="00483261">
              <w:rPr>
                <w:i w:val="0"/>
                <w:sz w:val="22"/>
                <w:szCs w:val="22"/>
                <w:lang w:val="ru-RU"/>
              </w:rPr>
              <w:t>альную лексику социально-культурной, учебно-профессиональной, общественно-политической сфер;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11.2.2 </w:t>
            </w:r>
            <w:r w:rsidRPr="00483261">
              <w:rPr>
                <w:i w:val="0"/>
                <w:sz w:val="22"/>
                <w:szCs w:val="22"/>
                <w:lang w:val="ru-RU"/>
              </w:rPr>
              <w:t>пересказывать тексты, адаптируя содержание для определенной целевой аудитории с использованием средств для привлечения внимания;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lastRenderedPageBreak/>
              <w:t>11.2.5</w:t>
            </w:r>
            <w:r w:rsidRPr="00483261">
              <w:rPr>
                <w:i w:val="0"/>
                <w:sz w:val="22"/>
                <w:szCs w:val="22"/>
                <w:lang w:val="ru-RU"/>
              </w:rPr>
              <w:t>участвовать в деловой беседе, решая проблему и достигая договоренности;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11.3.4</w:t>
            </w:r>
            <w:r w:rsidRPr="00483261">
              <w:rPr>
                <w:i w:val="0"/>
                <w:sz w:val="22"/>
                <w:szCs w:val="22"/>
                <w:lang w:val="ru-RU"/>
              </w:rPr>
              <w:t>владеть разными видами и стратегиями чтения в зависимости от цели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и задач;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11.3.7</w:t>
            </w:r>
            <w:r w:rsidRPr="00483261">
              <w:rPr>
                <w:i w:val="0"/>
                <w:sz w:val="22"/>
                <w:szCs w:val="22"/>
                <w:lang w:val="ru-RU"/>
              </w:rPr>
              <w:t>сравнивать цели, целевую аудиторию, авторскую позицию, жанровые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и стилистические особенности текстов;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11.4.1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>создавать тексты смешанных типов, тексты научного и публицистиче</w:t>
            </w:r>
            <w:r w:rsidRPr="00483261">
              <w:rPr>
                <w:i w:val="0"/>
                <w:sz w:val="22"/>
                <w:szCs w:val="22"/>
                <w:lang w:val="ru-RU"/>
              </w:rPr>
              <w:t>ского стилей (статья, аннотация, репортаж);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</w:t>
            </w:r>
            <w:r w:rsidRPr="00483261">
              <w:rPr>
                <w:b/>
                <w:i w:val="0"/>
                <w:w w:val="98"/>
                <w:sz w:val="22"/>
                <w:szCs w:val="22"/>
                <w:lang w:val="ru-RU"/>
              </w:rPr>
              <w:t>.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5 </w:t>
            </w:r>
            <w:r w:rsidRPr="00483261">
              <w:rPr>
                <w:i w:val="0"/>
                <w:sz w:val="22"/>
                <w:szCs w:val="22"/>
                <w:lang w:val="ru-RU"/>
              </w:rPr>
              <w:t>писать сравнительно-сопоставительное эссе;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11.4.7</w:t>
            </w:r>
            <w:r w:rsidRPr="00483261">
              <w:rPr>
                <w:i w:val="0"/>
                <w:w w:val="99"/>
                <w:sz w:val="22"/>
                <w:szCs w:val="22"/>
                <w:lang w:val="ru-RU"/>
              </w:rPr>
              <w:t xml:space="preserve">соблюдать пунктуационные нормы в сложных союзных и бессоюзных </w:t>
            </w:r>
            <w:r w:rsidRPr="00483261">
              <w:rPr>
                <w:i w:val="0"/>
                <w:sz w:val="22"/>
                <w:szCs w:val="22"/>
                <w:lang w:val="ru-RU"/>
              </w:rPr>
              <w:t>предложениях, в конструкциях с союзом «как», при обособлении второстепенных предложений;</w:t>
            </w:r>
          </w:p>
          <w:p w:rsidR="00C53AE0" w:rsidRPr="00483261" w:rsidRDefault="00C53AE0" w:rsidP="00C53AE0">
            <w:pPr>
              <w:pStyle w:val="a4"/>
              <w:rPr>
                <w:i w:val="0"/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11.5.1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прилагательные и страдательные причастия в краткой</w:t>
            </w: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 xml:space="preserve"> </w:t>
            </w:r>
            <w:r w:rsidRPr="00483261">
              <w:rPr>
                <w:i w:val="0"/>
                <w:sz w:val="22"/>
                <w:szCs w:val="22"/>
                <w:lang w:val="ru-RU"/>
              </w:rPr>
              <w:t>форме, производные предлоги;</w:t>
            </w:r>
          </w:p>
          <w:p w:rsidR="00C53AE0" w:rsidRPr="00483261" w:rsidRDefault="00C53AE0" w:rsidP="00C53AE0">
            <w:pPr>
              <w:pStyle w:val="a4"/>
              <w:rPr>
                <w:w w:val="98"/>
                <w:sz w:val="22"/>
                <w:szCs w:val="22"/>
                <w:lang w:val="ru-RU"/>
              </w:rPr>
            </w:pPr>
            <w:r w:rsidRPr="00483261">
              <w:rPr>
                <w:i w:val="0"/>
                <w:w w:val="98"/>
                <w:sz w:val="22"/>
                <w:szCs w:val="22"/>
                <w:lang w:val="ru-RU"/>
              </w:rPr>
              <w:t>11.5.2</w:t>
            </w:r>
            <w:r w:rsidRPr="00483261">
              <w:rPr>
                <w:i w:val="0"/>
                <w:sz w:val="22"/>
                <w:szCs w:val="22"/>
                <w:lang w:val="ru-RU"/>
              </w:rPr>
              <w:t>использовать неполные предложения, сложные союзные и бессоюзные предложения</w:t>
            </w: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54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54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Ю. О. Домбровский. Очерк жизни и творческой деятельности.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55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55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Знакомство с романом </w:t>
            </w:r>
          </w:p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Ю.</w:t>
            </w:r>
            <w:r w:rsidR="00292FB8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Домбровского «Хранитель древности».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56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56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i w:val="0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83261">
              <w:rPr>
                <w:bCs/>
                <w:i w:val="0"/>
                <w:color w:val="222222"/>
                <w:sz w:val="24"/>
                <w:szCs w:val="24"/>
                <w:shd w:val="clear" w:color="auto" w:fill="FFFFFF"/>
                <w:lang w:val="ru-RU"/>
              </w:rPr>
              <w:t>Тема</w:t>
            </w:r>
            <w:r w:rsidRPr="00483261">
              <w:rPr>
                <w:i w:val="0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83261">
              <w:rPr>
                <w:i w:val="0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трагической судьбы человека в тоталитарном государстве – одна из важнейших в романе </w:t>
            </w:r>
          </w:p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Ю.</w:t>
            </w:r>
            <w:r w:rsidR="00292FB8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О.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Домбровского «Хранитель древности».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57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57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Ч.Т.</w:t>
            </w:r>
            <w:r w:rsidR="004656A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Айтматов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Очерк жизни и творческой деятельности. Знаки препинания в СПП.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58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58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Ч.Т.</w:t>
            </w:r>
            <w:r w:rsidR="004656A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Айтматов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Знакомство с «Легенда о манкурте». Знаки препинания в СПП.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59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59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«Легенда о манкурте»: никто не имеет право покушается на память человека, на его духовную крепость. Правописание кратких страдательных причастий. </w:t>
            </w:r>
            <w:r w:rsidR="00A666F3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7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60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60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Р/Р. </w:t>
            </w:r>
            <w:r w:rsidRPr="00483261">
              <w:rPr>
                <w:b/>
                <w:i w:val="0"/>
                <w:sz w:val="24"/>
                <w:szCs w:val="24"/>
                <w:lang w:val="ru-RU"/>
              </w:rPr>
              <w:t>Сравнительно-сопоставительное эссе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«Моё понимание права»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C53AE0" w:rsidP="00C53AE0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696907" w:rsidRPr="00483261" w:rsidTr="00ED36E9">
        <w:tc>
          <w:tcPr>
            <w:tcW w:w="70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706" w:type="dxa"/>
            <w:gridSpan w:val="2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2"/>
                <w:szCs w:val="22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 xml:space="preserve">                                  Раздел 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VIII</w:t>
            </w:r>
            <w:r w:rsidRPr="00483261">
              <w:rPr>
                <w:rFonts w:eastAsia="SimSun"/>
                <w:b/>
                <w:bCs/>
                <w:i w:val="0"/>
                <w:sz w:val="22"/>
                <w:szCs w:val="22"/>
                <w:lang w:val="ru-RU" w:eastAsia="zh-CN" w:bidi="hi-IN"/>
              </w:rPr>
              <w:t>. Современное общество: миграция.</w:t>
            </w:r>
          </w:p>
        </w:tc>
        <w:tc>
          <w:tcPr>
            <w:tcW w:w="828" w:type="dxa"/>
          </w:tcPr>
          <w:p w:rsidR="00696907" w:rsidRPr="00483261" w:rsidRDefault="00696907" w:rsidP="00696907">
            <w:pPr>
              <w:pStyle w:val="a4"/>
              <w:jc w:val="center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>8</w:t>
            </w:r>
          </w:p>
        </w:tc>
        <w:tc>
          <w:tcPr>
            <w:tcW w:w="96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61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61</w:t>
            </w:r>
          </w:p>
        </w:tc>
        <w:tc>
          <w:tcPr>
            <w:tcW w:w="4112" w:type="dxa"/>
          </w:tcPr>
          <w:p w:rsidR="00C53AE0" w:rsidRPr="00483261" w:rsidRDefault="004656A6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Введение. В.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В. Набоков. Очерк жизни и творчества. Стихотворение «Родина». Степени сравнения наречий.</w:t>
            </w:r>
          </w:p>
        </w:tc>
        <w:tc>
          <w:tcPr>
            <w:tcW w:w="4594" w:type="dxa"/>
            <w:vMerge w:val="restart"/>
          </w:tcPr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11.1.4прогнозировать причины и следствия по предложенной проблеме;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11.1.5оценивать высказывание с точки зрения эффективности достижения коммуникативных задач;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 xml:space="preserve">11.2.1владеть словарным запасом, включающим общенаучную и узкоспециальную лексику социально-культурной, учебно-профессиональной, 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общественно-политической сфер;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11.2.4создавать развернутое монологическое высказывание для публичного выступления, удерживая внимание и взаимодействуя с аудиторией;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lastRenderedPageBreak/>
              <w:t>11.2.6создавать высказывание, сравнивая информацию двух рисунков, графиков, таблиц, схем, диаграмм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11.3.5анализировать содержание художественных произведений, сравнивая их с другими художественными произведениями или произведениями других видов искусств;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11.4.3 представлять информацию в виде сплошного текста, сравнивая данные таблиц, схем, диаграмм, объединённых одной темой или проблемой;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11.4.5 писать эссе, в том числе дискуссионное, сравнительно-сопоставительное;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11.4.7 соблюдать пунктуационные нормы в сложных союзных и бессоюзных предложениях, в конструкциях с союзом «как», при обособлении второстепенных предложений;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11.5.1 использовать прилагательные и страдательные причастия в краткой форме, производные предлоги;</w:t>
            </w:r>
          </w:p>
          <w:p w:rsidR="00C53AE0" w:rsidRPr="00483261" w:rsidRDefault="00C53AE0" w:rsidP="00C53AE0">
            <w:pPr>
              <w:pStyle w:val="a4"/>
              <w:rPr>
                <w:i w:val="0"/>
                <w:sz w:val="22"/>
                <w:szCs w:val="22"/>
                <w:lang w:val="ru-RU"/>
              </w:rPr>
            </w:pPr>
            <w:r w:rsidRPr="00483261">
              <w:rPr>
                <w:i w:val="0"/>
                <w:sz w:val="22"/>
                <w:szCs w:val="22"/>
                <w:lang w:val="ru-RU"/>
              </w:rPr>
              <w:t>11.5.2 использовать неполные предложения, сложные союзные и бессоюзные предложения.</w:t>
            </w:r>
          </w:p>
          <w:p w:rsidR="00C53AE0" w:rsidRPr="00483261" w:rsidRDefault="00C53AE0" w:rsidP="00C53AE0">
            <w:pPr>
              <w:spacing w:line="301" w:lineRule="auto"/>
              <w:ind w:right="60"/>
              <w:rPr>
                <w:rFonts w:ascii="Times New Roman" w:eastAsia="Times New Roman" w:hAnsi="Times New Roman" w:cs="Times New Roman"/>
              </w:rPr>
            </w:pPr>
          </w:p>
          <w:p w:rsidR="00C53AE0" w:rsidRPr="00483261" w:rsidRDefault="00C53AE0" w:rsidP="00C53AE0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w w:val="98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62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62</w:t>
            </w:r>
          </w:p>
        </w:tc>
        <w:tc>
          <w:tcPr>
            <w:tcW w:w="4112" w:type="dxa"/>
          </w:tcPr>
          <w:p w:rsidR="00C53AE0" w:rsidRPr="00483261" w:rsidRDefault="004656A6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proofErr w:type="spellStart"/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Н.</w:t>
            </w:r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А.Теффи</w:t>
            </w:r>
            <w:proofErr w:type="spellEnd"/>
            <w:r w:rsidR="00C53AE0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. Очерк жизни и творчества. Рассказ «Ностальгия». Знаки препинания в БСП.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63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63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М.И.</w:t>
            </w:r>
            <w:r w:rsidR="004656A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Цветаева - первый поэт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eastAsia="zh-CN" w:bidi="hi-IN"/>
              </w:rPr>
              <w:t>XX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века. Очерк жизни и творчества. Стихотворение «Родина». Знаки препинания в БСП.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64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64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П.Н.</w:t>
            </w:r>
            <w:r w:rsidR="004656A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Васильев. Очерк жизни и творчества. Переселенцы. 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>СОР №8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65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65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Подготовка к СОЧ за </w:t>
            </w:r>
            <w:r w:rsidR="00A666F3" w:rsidRPr="00483261">
              <w:rPr>
                <w:rFonts w:eastAsia="SimSun"/>
                <w:b/>
                <w:bCs/>
                <w:i w:val="0"/>
                <w:sz w:val="22"/>
                <w:szCs w:val="22"/>
                <w:lang w:eastAsia="zh-CN" w:bidi="hi-IN"/>
              </w:rPr>
              <w:t>IV</w:t>
            </w:r>
            <w:r w:rsidRPr="00483261">
              <w:rPr>
                <w:rFonts w:eastAsia="SimSun"/>
                <w:b/>
                <w:bCs/>
                <w:i w:val="0"/>
                <w:sz w:val="24"/>
                <w:szCs w:val="24"/>
                <w:lang w:val="ru-RU" w:eastAsia="zh-CN" w:bidi="hi-IN"/>
              </w:rPr>
              <w:t xml:space="preserve"> четверть.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66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66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СОЧ  за </w:t>
            </w:r>
            <w:r w:rsidR="00A666F3" w:rsidRPr="00A666F3">
              <w:rPr>
                <w:rFonts w:eastAsia="SimSun"/>
                <w:b/>
                <w:bCs/>
                <w:i w:val="0"/>
                <w:color w:val="FF0000"/>
                <w:sz w:val="22"/>
                <w:szCs w:val="22"/>
                <w:lang w:eastAsia="zh-CN" w:bidi="hi-IN"/>
              </w:rPr>
              <w:t>IV</w:t>
            </w:r>
            <w:r w:rsidRPr="00483261">
              <w:rPr>
                <w:rFonts w:eastAsia="SimSun"/>
                <w:b/>
                <w:bCs/>
                <w:i w:val="0"/>
                <w:color w:val="FF0000"/>
                <w:sz w:val="24"/>
                <w:szCs w:val="24"/>
                <w:lang w:val="ru-RU" w:eastAsia="zh-CN" w:bidi="hi-IN"/>
              </w:rPr>
              <w:t xml:space="preserve"> четверть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67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67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Н.А.</w:t>
            </w:r>
            <w:r w:rsidR="004656A6"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 xml:space="preserve"> </w:t>
            </w: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Назарбаев. Статья «Взгляд в будущее: модернизация общественного сознания».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C53AE0" w:rsidRPr="00483261" w:rsidTr="00D152B7">
        <w:tc>
          <w:tcPr>
            <w:tcW w:w="70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lastRenderedPageBreak/>
              <w:t>68</w:t>
            </w:r>
          </w:p>
        </w:tc>
        <w:tc>
          <w:tcPr>
            <w:tcW w:w="711" w:type="dxa"/>
          </w:tcPr>
          <w:p w:rsidR="00C53AE0" w:rsidRPr="00483261" w:rsidRDefault="00C53AE0" w:rsidP="00BA5ED1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68</w:t>
            </w:r>
          </w:p>
        </w:tc>
        <w:tc>
          <w:tcPr>
            <w:tcW w:w="4112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Итоговый урок. Тестовые задания.</w:t>
            </w:r>
          </w:p>
        </w:tc>
        <w:tc>
          <w:tcPr>
            <w:tcW w:w="4594" w:type="dxa"/>
            <w:vMerge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C53AE0" w:rsidRPr="00483261" w:rsidRDefault="004656A6" w:rsidP="004656A6">
            <w:pPr>
              <w:pStyle w:val="a4"/>
              <w:jc w:val="center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  <w:r w:rsidRPr="00483261"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  <w:t>1</w:t>
            </w:r>
          </w:p>
        </w:tc>
        <w:tc>
          <w:tcPr>
            <w:tcW w:w="96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C53AE0" w:rsidRPr="00483261" w:rsidRDefault="00C53AE0" w:rsidP="00C53AE0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  <w:tr w:rsidR="00696907" w:rsidRPr="00483261" w:rsidTr="00D152B7">
        <w:tc>
          <w:tcPr>
            <w:tcW w:w="70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11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112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594" w:type="dxa"/>
            <w:vMerge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82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6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6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988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1699" w:type="dxa"/>
          </w:tcPr>
          <w:p w:rsidR="00696907" w:rsidRPr="00483261" w:rsidRDefault="00696907" w:rsidP="00696907">
            <w:pPr>
              <w:pStyle w:val="a4"/>
              <w:rPr>
                <w:rFonts w:eastAsia="SimSun"/>
                <w:bCs/>
                <w:i w:val="0"/>
                <w:sz w:val="24"/>
                <w:szCs w:val="24"/>
                <w:lang w:val="ru-RU" w:eastAsia="zh-CN" w:bidi="hi-IN"/>
              </w:rPr>
            </w:pPr>
          </w:p>
        </w:tc>
      </w:tr>
    </w:tbl>
    <w:p w:rsidR="00F562E9" w:rsidRPr="00483261" w:rsidRDefault="004656A6" w:rsidP="00F562E9">
      <w:pPr>
        <w:pStyle w:val="a4"/>
        <w:rPr>
          <w:rFonts w:eastAsia="SimSun"/>
          <w:b/>
          <w:bCs/>
          <w:i w:val="0"/>
          <w:sz w:val="22"/>
          <w:szCs w:val="22"/>
          <w:lang w:val="ru-RU" w:eastAsia="zh-CN" w:bidi="hi-IN"/>
        </w:rPr>
      </w:pPr>
      <w:r w:rsidRPr="00483261">
        <w:rPr>
          <w:rFonts w:eastAsia="SimSun"/>
          <w:b/>
          <w:bCs/>
          <w:i w:val="0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</w:t>
      </w:r>
      <w:r w:rsidRPr="00483261">
        <w:rPr>
          <w:rFonts w:eastAsia="SimSun"/>
          <w:b/>
          <w:bCs/>
          <w:i w:val="0"/>
          <w:sz w:val="22"/>
          <w:szCs w:val="22"/>
          <w:lang w:val="ru-RU" w:eastAsia="zh-CN" w:bidi="hi-IN"/>
        </w:rPr>
        <w:t>Итого 68 часов.</w:t>
      </w:r>
    </w:p>
    <w:p w:rsidR="00F562E9" w:rsidRPr="00483261" w:rsidRDefault="00F562E9">
      <w:pPr>
        <w:rPr>
          <w:rFonts w:ascii="Times New Roman" w:hAnsi="Times New Roman" w:cs="Times New Roman"/>
        </w:rPr>
      </w:pPr>
    </w:p>
    <w:sectPr w:rsidR="00F562E9" w:rsidRPr="00483261" w:rsidSect="000711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5"/>
    <w:rsid w:val="0000671D"/>
    <w:rsid w:val="000318DB"/>
    <w:rsid w:val="000369F9"/>
    <w:rsid w:val="00037858"/>
    <w:rsid w:val="00037C75"/>
    <w:rsid w:val="00044B4F"/>
    <w:rsid w:val="00054D0B"/>
    <w:rsid w:val="00054DB5"/>
    <w:rsid w:val="00055C8F"/>
    <w:rsid w:val="0006147F"/>
    <w:rsid w:val="00071175"/>
    <w:rsid w:val="00071F46"/>
    <w:rsid w:val="00073B09"/>
    <w:rsid w:val="00075020"/>
    <w:rsid w:val="000876C1"/>
    <w:rsid w:val="0009203B"/>
    <w:rsid w:val="000A68D8"/>
    <w:rsid w:val="000B700F"/>
    <w:rsid w:val="000C73C5"/>
    <w:rsid w:val="000D4403"/>
    <w:rsid w:val="00101F19"/>
    <w:rsid w:val="001127DE"/>
    <w:rsid w:val="001134F5"/>
    <w:rsid w:val="00123F6A"/>
    <w:rsid w:val="0012674E"/>
    <w:rsid w:val="00133634"/>
    <w:rsid w:val="00141F0A"/>
    <w:rsid w:val="00147D14"/>
    <w:rsid w:val="0015593C"/>
    <w:rsid w:val="00163F95"/>
    <w:rsid w:val="0017762B"/>
    <w:rsid w:val="00186870"/>
    <w:rsid w:val="001A1F17"/>
    <w:rsid w:val="001B32E4"/>
    <w:rsid w:val="001C04D1"/>
    <w:rsid w:val="001E1F1E"/>
    <w:rsid w:val="002005BF"/>
    <w:rsid w:val="00221D10"/>
    <w:rsid w:val="0024010E"/>
    <w:rsid w:val="00244AAC"/>
    <w:rsid w:val="00245CC1"/>
    <w:rsid w:val="00276606"/>
    <w:rsid w:val="00284DF6"/>
    <w:rsid w:val="00290622"/>
    <w:rsid w:val="00292FB8"/>
    <w:rsid w:val="00295F83"/>
    <w:rsid w:val="002B0D9B"/>
    <w:rsid w:val="002B16F7"/>
    <w:rsid w:val="002E5766"/>
    <w:rsid w:val="002F4B64"/>
    <w:rsid w:val="002F5637"/>
    <w:rsid w:val="00304363"/>
    <w:rsid w:val="003157D8"/>
    <w:rsid w:val="003300A0"/>
    <w:rsid w:val="00330B89"/>
    <w:rsid w:val="0036115E"/>
    <w:rsid w:val="003722BF"/>
    <w:rsid w:val="00382488"/>
    <w:rsid w:val="00384004"/>
    <w:rsid w:val="00385EDE"/>
    <w:rsid w:val="00387CD4"/>
    <w:rsid w:val="003A553C"/>
    <w:rsid w:val="003B0484"/>
    <w:rsid w:val="003B160A"/>
    <w:rsid w:val="003B6254"/>
    <w:rsid w:val="003C1BDF"/>
    <w:rsid w:val="003C3845"/>
    <w:rsid w:val="003C7D4B"/>
    <w:rsid w:val="003D12F3"/>
    <w:rsid w:val="003D3EC6"/>
    <w:rsid w:val="003F1D10"/>
    <w:rsid w:val="003F3C9D"/>
    <w:rsid w:val="004007FE"/>
    <w:rsid w:val="0041380F"/>
    <w:rsid w:val="00426A4A"/>
    <w:rsid w:val="00430057"/>
    <w:rsid w:val="0043657B"/>
    <w:rsid w:val="004540A4"/>
    <w:rsid w:val="004656A6"/>
    <w:rsid w:val="00483261"/>
    <w:rsid w:val="0049736F"/>
    <w:rsid w:val="00497475"/>
    <w:rsid w:val="004A5671"/>
    <w:rsid w:val="004B1A9F"/>
    <w:rsid w:val="004B758A"/>
    <w:rsid w:val="004D4C29"/>
    <w:rsid w:val="0050240E"/>
    <w:rsid w:val="0050570F"/>
    <w:rsid w:val="00512458"/>
    <w:rsid w:val="00512BC6"/>
    <w:rsid w:val="00524E12"/>
    <w:rsid w:val="0054229F"/>
    <w:rsid w:val="00545178"/>
    <w:rsid w:val="00562B48"/>
    <w:rsid w:val="00570BD1"/>
    <w:rsid w:val="00570D5F"/>
    <w:rsid w:val="0058355B"/>
    <w:rsid w:val="005879F5"/>
    <w:rsid w:val="005A3E8F"/>
    <w:rsid w:val="005D64CA"/>
    <w:rsid w:val="005E3E11"/>
    <w:rsid w:val="005F378E"/>
    <w:rsid w:val="00601277"/>
    <w:rsid w:val="006012C8"/>
    <w:rsid w:val="0061197F"/>
    <w:rsid w:val="00615A43"/>
    <w:rsid w:val="00624FEB"/>
    <w:rsid w:val="00635F66"/>
    <w:rsid w:val="00642D56"/>
    <w:rsid w:val="00661C97"/>
    <w:rsid w:val="00662EEF"/>
    <w:rsid w:val="00665A04"/>
    <w:rsid w:val="00673198"/>
    <w:rsid w:val="00684993"/>
    <w:rsid w:val="00696907"/>
    <w:rsid w:val="006B1817"/>
    <w:rsid w:val="006B626A"/>
    <w:rsid w:val="006C0CDE"/>
    <w:rsid w:val="006C3D9E"/>
    <w:rsid w:val="006D5408"/>
    <w:rsid w:val="006F73C8"/>
    <w:rsid w:val="00724792"/>
    <w:rsid w:val="00726289"/>
    <w:rsid w:val="00747446"/>
    <w:rsid w:val="00790268"/>
    <w:rsid w:val="007A68A9"/>
    <w:rsid w:val="007B254E"/>
    <w:rsid w:val="007B4F9E"/>
    <w:rsid w:val="007C6BCC"/>
    <w:rsid w:val="007D3EDE"/>
    <w:rsid w:val="007F08CE"/>
    <w:rsid w:val="00802F9E"/>
    <w:rsid w:val="008031D5"/>
    <w:rsid w:val="0081279E"/>
    <w:rsid w:val="008149EB"/>
    <w:rsid w:val="008160FB"/>
    <w:rsid w:val="008327CA"/>
    <w:rsid w:val="00835148"/>
    <w:rsid w:val="0084772B"/>
    <w:rsid w:val="00853884"/>
    <w:rsid w:val="00865769"/>
    <w:rsid w:val="00866BF0"/>
    <w:rsid w:val="00885D74"/>
    <w:rsid w:val="00891974"/>
    <w:rsid w:val="008A44AC"/>
    <w:rsid w:val="008B6D45"/>
    <w:rsid w:val="008E7EAB"/>
    <w:rsid w:val="008F4725"/>
    <w:rsid w:val="008F7C8D"/>
    <w:rsid w:val="0091277B"/>
    <w:rsid w:val="00922722"/>
    <w:rsid w:val="0094450C"/>
    <w:rsid w:val="00960853"/>
    <w:rsid w:val="0097277E"/>
    <w:rsid w:val="00975B31"/>
    <w:rsid w:val="00982438"/>
    <w:rsid w:val="009847B9"/>
    <w:rsid w:val="009A1B54"/>
    <w:rsid w:val="009B16B0"/>
    <w:rsid w:val="009C2B6A"/>
    <w:rsid w:val="009C5C4B"/>
    <w:rsid w:val="009D4FC3"/>
    <w:rsid w:val="009F03A6"/>
    <w:rsid w:val="009F0DB3"/>
    <w:rsid w:val="00A04560"/>
    <w:rsid w:val="00A072F4"/>
    <w:rsid w:val="00A408DD"/>
    <w:rsid w:val="00A56952"/>
    <w:rsid w:val="00A666F3"/>
    <w:rsid w:val="00A73902"/>
    <w:rsid w:val="00A865F6"/>
    <w:rsid w:val="00A94BED"/>
    <w:rsid w:val="00AA0D69"/>
    <w:rsid w:val="00AA6424"/>
    <w:rsid w:val="00AB6114"/>
    <w:rsid w:val="00AC6E96"/>
    <w:rsid w:val="00AD1865"/>
    <w:rsid w:val="00B0255F"/>
    <w:rsid w:val="00B07575"/>
    <w:rsid w:val="00B13E41"/>
    <w:rsid w:val="00B16CA5"/>
    <w:rsid w:val="00B171F9"/>
    <w:rsid w:val="00B22752"/>
    <w:rsid w:val="00B376B8"/>
    <w:rsid w:val="00B45CDD"/>
    <w:rsid w:val="00B546F4"/>
    <w:rsid w:val="00B90CD6"/>
    <w:rsid w:val="00BA2367"/>
    <w:rsid w:val="00BA5ED1"/>
    <w:rsid w:val="00BA7667"/>
    <w:rsid w:val="00BA7F7D"/>
    <w:rsid w:val="00BC1AB4"/>
    <w:rsid w:val="00C00F65"/>
    <w:rsid w:val="00C04F45"/>
    <w:rsid w:val="00C17CFA"/>
    <w:rsid w:val="00C22C09"/>
    <w:rsid w:val="00C4768E"/>
    <w:rsid w:val="00C50F1F"/>
    <w:rsid w:val="00C5152A"/>
    <w:rsid w:val="00C53AE0"/>
    <w:rsid w:val="00C57C27"/>
    <w:rsid w:val="00C628E6"/>
    <w:rsid w:val="00C82452"/>
    <w:rsid w:val="00CA4C22"/>
    <w:rsid w:val="00CB271D"/>
    <w:rsid w:val="00CB7984"/>
    <w:rsid w:val="00CD0E70"/>
    <w:rsid w:val="00CD42BD"/>
    <w:rsid w:val="00CE42EE"/>
    <w:rsid w:val="00CE7E72"/>
    <w:rsid w:val="00CF404A"/>
    <w:rsid w:val="00D152B7"/>
    <w:rsid w:val="00D17902"/>
    <w:rsid w:val="00D226BB"/>
    <w:rsid w:val="00D25ED4"/>
    <w:rsid w:val="00D3565E"/>
    <w:rsid w:val="00D44DC2"/>
    <w:rsid w:val="00D5735C"/>
    <w:rsid w:val="00D8693F"/>
    <w:rsid w:val="00D90BE4"/>
    <w:rsid w:val="00D933A0"/>
    <w:rsid w:val="00DA3D9E"/>
    <w:rsid w:val="00DA7FD1"/>
    <w:rsid w:val="00DB3FDF"/>
    <w:rsid w:val="00DC6F43"/>
    <w:rsid w:val="00DC7FCF"/>
    <w:rsid w:val="00DD5665"/>
    <w:rsid w:val="00DE54DC"/>
    <w:rsid w:val="00E04E61"/>
    <w:rsid w:val="00E12D85"/>
    <w:rsid w:val="00E359FF"/>
    <w:rsid w:val="00E5424F"/>
    <w:rsid w:val="00E549B0"/>
    <w:rsid w:val="00E91C50"/>
    <w:rsid w:val="00EA26E7"/>
    <w:rsid w:val="00ED36E9"/>
    <w:rsid w:val="00ED79C6"/>
    <w:rsid w:val="00F2042D"/>
    <w:rsid w:val="00F22E0D"/>
    <w:rsid w:val="00F40A6C"/>
    <w:rsid w:val="00F53DEA"/>
    <w:rsid w:val="00F562E9"/>
    <w:rsid w:val="00F61C03"/>
    <w:rsid w:val="00F81900"/>
    <w:rsid w:val="00F84F1C"/>
    <w:rsid w:val="00F9242E"/>
    <w:rsid w:val="00FB6F35"/>
    <w:rsid w:val="00FC7CC2"/>
    <w:rsid w:val="00FD67E5"/>
    <w:rsid w:val="00FE39FE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5F3A"/>
  <w15:chartTrackingRefBased/>
  <w15:docId w15:val="{72576ECB-1CC7-4903-BF5D-B950D196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562E9"/>
    <w:rPr>
      <w:rFonts w:ascii="Times New Roman" w:hAnsi="Times New Roman" w:cs="Times New Roman"/>
      <w:i/>
      <w:iCs/>
      <w:sz w:val="20"/>
      <w:szCs w:val="20"/>
      <w:lang w:val="en-US"/>
    </w:rPr>
  </w:style>
  <w:style w:type="paragraph" w:styleId="a4">
    <w:name w:val="No Spacing"/>
    <w:basedOn w:val="a"/>
    <w:link w:val="a3"/>
    <w:uiPriority w:val="1"/>
    <w:qFormat/>
    <w:rsid w:val="00F562E9"/>
    <w:pPr>
      <w:spacing w:after="0" w:line="240" w:lineRule="auto"/>
    </w:pPr>
    <w:rPr>
      <w:rFonts w:ascii="Times New Roman" w:hAnsi="Times New Roman" w:cs="Times New Roman"/>
      <w:i/>
      <w:iCs/>
      <w:sz w:val="20"/>
      <w:szCs w:val="20"/>
      <w:lang w:val="en-US"/>
    </w:rPr>
  </w:style>
  <w:style w:type="table" w:styleId="a5">
    <w:name w:val="Table Grid"/>
    <w:basedOn w:val="a1"/>
    <w:uiPriority w:val="39"/>
    <w:rsid w:val="00F5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6B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9406A-43AD-4EB0-8D75-5C786CF7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9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293</cp:revision>
  <dcterms:created xsi:type="dcterms:W3CDTF">2020-07-13T17:12:00Z</dcterms:created>
  <dcterms:modified xsi:type="dcterms:W3CDTF">2021-08-28T09:12:00Z</dcterms:modified>
</cp:coreProperties>
</file>