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47C" w:rsidRPr="00E77F7E" w:rsidRDefault="0004047C" w:rsidP="0004047C">
      <w:pPr>
        <w:jc w:val="both"/>
        <w:divId w:val="1539270801"/>
        <w:rPr>
          <w:rFonts w:ascii="Times New Roman" w:eastAsia="Times New Roman" w:hAnsi="Times New Roman" w:cs="Times New Roman"/>
          <w:color w:val="000000"/>
          <w:sz w:val="27"/>
          <w:szCs w:val="27"/>
          <w:lang w:val="kk-KZ"/>
        </w:rPr>
      </w:pPr>
    </w:p>
    <w:p w:rsidR="00E77F7E" w:rsidRPr="00E77F7E" w:rsidRDefault="00E77F7E" w:rsidP="0004047C">
      <w:pPr>
        <w:jc w:val="both"/>
        <w:divId w:val="543637254"/>
        <w:rPr>
          <w:rFonts w:ascii="Times New Roman" w:eastAsia="Times New Roman" w:hAnsi="Times New Roman" w:cs="Times New Roman"/>
          <w:color w:val="000000"/>
          <w:sz w:val="24"/>
          <w:szCs w:val="24"/>
        </w:rPr>
      </w:pPr>
      <w:r w:rsidRPr="00E77F7E">
        <w:rPr>
          <w:rFonts w:ascii="Times New Roman" w:eastAsia="Times New Roman" w:hAnsi="Times New Roman" w:cs="Times New Roman"/>
          <w:b/>
          <w:bCs/>
          <w:color w:val="000000"/>
          <w:sz w:val="24"/>
          <w:szCs w:val="24"/>
        </w:rPr>
        <w:t>С. Якобсон әдістемесі арқылы мектепке дейінгі балалардың шығармашылық қабілеттерін дамыту (сурет, мүсіндеу, жабыстыру). </w:t>
      </w:r>
    </w:p>
    <w:p w:rsidR="00E77F7E" w:rsidRPr="00E77F7E" w:rsidRDefault="00E77F7E" w:rsidP="0004047C">
      <w:pPr>
        <w:jc w:val="both"/>
        <w:divId w:val="1363827080"/>
        <w:rPr>
          <w:rFonts w:ascii="Times New Roman" w:eastAsia="Times New Roman" w:hAnsi="Times New Roman" w:cs="Times New Roman"/>
          <w:color w:val="000000"/>
          <w:sz w:val="24"/>
          <w:szCs w:val="24"/>
        </w:rPr>
      </w:pPr>
    </w:p>
    <w:p w:rsidR="00E77F7E" w:rsidRPr="00E77F7E" w:rsidRDefault="00E77F7E" w:rsidP="0004047C">
      <w:pPr>
        <w:jc w:val="both"/>
        <w:divId w:val="1497040164"/>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Адам өмірінің тамаша жақтары жүзеге асатын, адамдардың ең басты шаттығы болып саналатын баланың өсіп, өмір сүретін орны. </w:t>
      </w:r>
    </w:p>
    <w:p w:rsidR="00E77F7E" w:rsidRPr="00E77F7E" w:rsidRDefault="00E77F7E" w:rsidP="0004047C">
      <w:pPr>
        <w:jc w:val="both"/>
        <w:divId w:val="1189442969"/>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Қазіргі заманда алға қойылып отырған маңызды мәселердің бірі - жан-жақты дамыған өнегелі, рухани ізденісі мол жас ұрпақ тәрбиелеу. Ал сондай тұлғаны қалыптастырудың бастауы балабақшадан басталады. Балабақша: балаға жан-жақты білім беретін, тәрбиелейтін, ақыл-ойын дамытатын, қызығушылығын оятатын баланың екінші отбасы. Тәрбиенің нәтижесі отбасымен балабақша тығыз байланыста болса ғана, жан-жақты дамыған ұрпақ тәрбиелей аламыз. Осының негізінде біз тек баланы ғана емес, ата-ананы да жұмыстандырып, бірге тәрбиелеуіміз қажет. Мектепке дейінгі білім беру стандарты педагогикалық үрдісті ұйымдастыруда жаңашыл әдіс-тәсілдерді пайдалануға мүмкіндік береді. Балабақшада жаңа педагогикалық технологияларды пайдаланудың басты мақсаты: оқыту мен тәрбиелеуде жаңа инновациялық ойын технологиясының элементтерін пайдалана отырып, жан - жақты, білімді, құзыретті тұлға тәрбиелеу.  </w:t>
      </w:r>
    </w:p>
    <w:p w:rsidR="00E77F7E" w:rsidRPr="00E77F7E" w:rsidRDefault="00E77F7E" w:rsidP="0004047C">
      <w:pPr>
        <w:jc w:val="both"/>
        <w:divId w:val="718163486"/>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Ең алдымен “Инновация” ұғымынна талдау жасап өтейік. Әр кімде, «Инновация» дегеніміз не? Ол қайдан шыққан? Оның негізі неде? Оқытуда қаншалықты маңызды? деген сұрақтар туындауы мүмкін. Ғалымдардың көбі оған әртүрлі анықтамалар берген. Инновация латыншадан аударғанда «жаңа», «жаңалық», «жаңарту» дегенді білдіреді немесе "инновация" - бұл нақты қойылған мақсатқа жетуде ойға алынған жаңа нәтиже. Белгілі мәліметтер бойынша, инновациялар қоғамның пайда болу кезеңінен бері жүзеге асырылып келе жатса да, педагогикалық категория ретінде ХХ ғасырдың 70-80 жылдарында ғана қолданысқа енгізіліді. Мұның басты себептерінің бірі – олардың мағынасының түрліше түсінілуінде. Әдетте инновация бірнеше өзекті мәселелердің түйіскен жерінде пайда болады да, берік түрде жаңа мақсатты шешуге бағытталады, педагогикалық құбылысты үздіксіз жаңғыртуға жетелейді. Осыған орай, Масырова Р. мен Линчевская Т. “Жаңару” дегенімізді былай деп түсіндіреді: “Жаңару – белгілі бір адам үшін әділ түрде жаңа ма, әлде ескі ме оған байланысты емес, ашылған уақытынан бірінші қолданған уақытымен анықталатын жаңа идея»,-дейді, яғни инновациялық технологияның негізі – жаңалықтарды қалыптастыру, қолдану, жүзеге асыру. </w:t>
      </w:r>
    </w:p>
    <w:p w:rsidR="00E77F7E" w:rsidRPr="00E77F7E" w:rsidRDefault="00E77F7E" w:rsidP="0004047C">
      <w:pPr>
        <w:jc w:val="both"/>
        <w:divId w:val="1727535121"/>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Қазіргі білім беру үрдісі өзгерді, саналы білім беруде жаңа көзқарастар пайда болды және соған байланысты біздің алдымызға жаңа міндеттер жүктеп отыр. Осы міндеттердің бірі - білім берудің әдіс-тәсілдерін түрлендіріп, жетілдіріп отыру және жаңа инновациялық білім технологиясын меңгеру. </w:t>
      </w:r>
    </w:p>
    <w:p w:rsidR="00E77F7E" w:rsidRPr="00E77F7E" w:rsidRDefault="00E77F7E" w:rsidP="0004047C">
      <w:pPr>
        <w:jc w:val="both"/>
        <w:divId w:val="1082918676"/>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Инновациялық технологиялар жылдан жылға көбейіп бара жатыр, бірақ барлығы да бізге тиімді деп айту қиын. Себебі, кез келген технология сіздің тәрбиеленушілеріңіздің білім деңгейіне сай келмеуі мүмкін. Сондықтан білікті педагог өзінің тәрбиеленушілерінің қабілеттерін, жас ерекшелігін ескере отырып, таңдаған технологиясын өзінің ығайына қарай өзгертіп те алуы болады.  </w:t>
      </w:r>
    </w:p>
    <w:p w:rsidR="00E77F7E" w:rsidRPr="00E77F7E" w:rsidRDefault="00E77F7E" w:rsidP="0004047C">
      <w:pPr>
        <w:jc w:val="both"/>
        <w:divId w:val="460653555"/>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Мектепке дейінгі балалардың қабілетін дамытуға арналған жаңа технологиялар, әдістемелер қаншама. Атап айтсақ, ТРИЗ технологиясы, Тәй-тәй технологиясы, Монтессори технологиясы, Зайцев технологиясы, Дамыта оқыту технологиясы және т.б. Соның ішінен саралай отырып, біз С.Якобсон әдістемесіне жүгіндік. Бұл әдістеме 2-4 жастағы балалардың шығармашылық қабілеттерін дамытуға бағытталған әдістеме. Бұл кітап 1992 жылы Мәскеу қаласында жарық көрді («Обучение детей 2-4лет рисованию, аппликации, лепке в игре», авторлары: Т.Н.Доронова, С.Г.Якобсон). Арнайы балабақша тәрбиешілеріне арналған кітап.  </w:t>
      </w:r>
    </w:p>
    <w:p w:rsidR="00E77F7E" w:rsidRPr="00E77F7E" w:rsidRDefault="00E77F7E" w:rsidP="0004047C">
      <w:pPr>
        <w:jc w:val="both"/>
        <w:divId w:val="68230902"/>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lastRenderedPageBreak/>
        <w:t>Бұл кітапта тәрбиеші екі түрлі міндетке басты назар аудару керектігі айтылған. Яғни бірінші міндет баланың эмоционалдық қабілетіне, ал екінші міндет шығармашылық қабілеттің, қиялдың қалыптасуына бағытталуы қажет.  </w:t>
      </w:r>
    </w:p>
    <w:p w:rsidR="00E77F7E" w:rsidRPr="00E77F7E" w:rsidRDefault="00E77F7E" w:rsidP="0004047C">
      <w:pPr>
        <w:jc w:val="both"/>
        <w:divId w:val="987972922"/>
        <w:rPr>
          <w:rFonts w:ascii="Times New Roman" w:eastAsia="Times New Roman" w:hAnsi="Times New Roman" w:cs="Times New Roman"/>
          <w:color w:val="000000"/>
          <w:sz w:val="24"/>
          <w:szCs w:val="24"/>
        </w:rPr>
      </w:pPr>
      <w:r w:rsidRPr="00E77F7E">
        <w:rPr>
          <w:rFonts w:ascii="Times New Roman" w:eastAsia="Times New Roman" w:hAnsi="Times New Roman" w:cs="Times New Roman"/>
          <w:noProof/>
          <w:color w:val="000000"/>
          <w:sz w:val="24"/>
          <w:szCs w:val="24"/>
        </w:rPr>
        <mc:AlternateContent>
          <mc:Choice Requires="wps">
            <w:drawing>
              <wp:inline distT="0" distB="0" distL="0" distR="0" wp14:anchorId="72A567E7" wp14:editId="4B8FF808">
                <wp:extent cx="5940425" cy="20955"/>
                <wp:effectExtent l="0" t="31750" r="0" b="36830"/>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6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57CDB" id="Прямоугольник 1" o:spid="_x0000_s1026" style="width:467.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" fillcolor="black" stroked="f">
                <w10:anchorlock/>
              </v:rect>
            </w:pict>
          </mc:Fallback>
        </mc:AlternateContent>
      </w:r>
    </w:p>
    <w:p w:rsidR="00E77F7E" w:rsidRPr="00E77F7E" w:rsidRDefault="00E77F7E" w:rsidP="0004047C">
      <w:pPr>
        <w:jc w:val="both"/>
        <w:divId w:val="1502232773"/>
        <w:rPr>
          <w:rFonts w:ascii="Times New Roman" w:eastAsia="Times New Roman" w:hAnsi="Times New Roman" w:cs="Times New Roman"/>
          <w:color w:val="000000"/>
          <w:sz w:val="27"/>
          <w:szCs w:val="27"/>
        </w:rPr>
      </w:pPr>
    </w:p>
    <w:p w:rsidR="00E77F7E" w:rsidRPr="00E77F7E" w:rsidRDefault="00E77F7E" w:rsidP="0004047C">
      <w:pPr>
        <w:jc w:val="both"/>
        <w:divId w:val="1569146614"/>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Бірінші міндетке толығырақ тоқталып өтейік. Педагогтар мен психологтардың зерттеуіне сүйінетін болсақ, баланың қабылдауы мен елестету қабілеті 2 және 4 жас аралығында қалыптасады. Бұл жаста балалардың қоршаған ортаға, табиғаттағы түрлі дыбыстарға, түстерге деген қызығушылығы артады. Ойыншықтар мен кітаптарды қызық көреді. Бірақ балалар осының бәрін өздігінен толық терең түсіне алады ма? Өкінішке орай, жоқ. Сондықтан баланың жүрегіне бақыт ұялатып, бқл өмірге деген оң көзқарас өалыптастыру үшін балабақшада тәрбиешінің, үйде ата-ананың, мектепте мұғалімнің рөлі зор. Яғни баланы адамдыққа, адемгершілікке тәрбиелу, Отанын сүйю, табиғатты аялау 2-4 жастан бастап бастау алуы қажет.  </w:t>
      </w:r>
    </w:p>
    <w:p w:rsidR="00E77F7E" w:rsidRPr="00E77F7E" w:rsidRDefault="00E77F7E" w:rsidP="0004047C">
      <w:pPr>
        <w:jc w:val="both"/>
        <w:divId w:val="1690254258"/>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Баланың табиғатты эстетикалық қабылдауын дамыту үшін оны күштеп сурет салдыруға не мүсін жасатуға болмайды. Баланы әсемдікке қызықтырып баулу қажет. Бала табиғатты тек эстетикалық тұрғыдан қабылдап қана қоймай, сонымен қатар сенсорлық қабілеті де дамып отыруы қажет. Бірақ баланың қабылдау тек қоршаған ортаны танумен шектеліп қалмауы тиіс. Бұл жерде баланың қашанда жанынан табылатын ойыншықтардың да  маңызы зор. Білікті маман баланың назарын белгілі бір ойыншыққа аудартып, оның көңіл күйі, көзі, пішіні жайлы әңгімелеп баланың сөздік қорын дамытады. Ойыншықты қолымен сипап, бала ойыншыққа деген өзінің жылы сезімін білдіріп қана қоймай, баланың сенсорлық сипап сезу қабілеті де қатар дамып отырды.  </w:t>
      </w:r>
    </w:p>
    <w:p w:rsidR="00E77F7E" w:rsidRPr="00E77F7E" w:rsidRDefault="00E77F7E" w:rsidP="0004047C">
      <w:pPr>
        <w:jc w:val="both"/>
        <w:divId w:val="871383978"/>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Бірақ тәрбиеші жұмысында ең басты қасиет – ол педагогтың шынайы таң қалып қуануы. С.Якобсон өзінің кітабында оған аса қатты назар аударған.  </w:t>
      </w:r>
    </w:p>
    <w:p w:rsidR="00E77F7E" w:rsidRPr="00E77F7E" w:rsidRDefault="00E77F7E" w:rsidP="0004047C">
      <w:pPr>
        <w:jc w:val="both"/>
        <w:divId w:val="1977104614"/>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Бұл кітапта ұсынылған сабақ жоспарларына назар аударсақ, әр сабақ балаға қызықты және ойын технологиясын қолдану арқылы жүзеге асырылуы қажет. Осы жөнінде практикалық сабақты менің әріптесім түсіндіріп, сізге нақты ақпарат беруге тырысады.  </w:t>
      </w:r>
    </w:p>
    <w:p w:rsidR="00E77F7E" w:rsidRPr="00E77F7E" w:rsidRDefault="00E77F7E" w:rsidP="0004047C">
      <w:pPr>
        <w:jc w:val="both"/>
        <w:divId w:val="1691569937"/>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Ал мен өз сөзімді қорыта кететін болсам, «Адам ұрпағымен мың жасайды» - дейді халқымыз. Ұрпақ жалғастығымен адамзат баласы мың емес миллиондаған жылдар жасап келеді. Жақсылыққа бастайтын жарық жұлдыз - оқу. «Надан жұрттың күні – қараң, келешегі тұман», - деп М.Дулатов айтқандай, егеменді еліміздің тірегі – білімді ұрпақ.   </w:t>
      </w:r>
    </w:p>
    <w:p w:rsidR="00E77F7E" w:rsidRPr="00E77F7E" w:rsidRDefault="00E77F7E" w:rsidP="0004047C">
      <w:pPr>
        <w:jc w:val="both"/>
        <w:divId w:val="1446268345"/>
        <w:rPr>
          <w:rFonts w:ascii="Times New Roman" w:eastAsia="Times New Roman" w:hAnsi="Times New Roman" w:cs="Times New Roman"/>
          <w:color w:val="000000"/>
          <w:sz w:val="24"/>
          <w:szCs w:val="24"/>
        </w:rPr>
      </w:pPr>
      <w:r w:rsidRPr="00E77F7E">
        <w:rPr>
          <w:rFonts w:ascii="Times New Roman" w:eastAsia="Times New Roman" w:hAnsi="Times New Roman" w:cs="Times New Roman"/>
          <w:color w:val="000000"/>
          <w:sz w:val="24"/>
          <w:szCs w:val="24"/>
        </w:rPr>
        <w:t>Сусыз, құрғақ, таса көлеңке жерге дән ексең өнбейтіні сияқты, жас ұрпақтарымызды тәрбиелемесек өспейді, өнбейді. Қазіргі тәрбиешілердің, мұғалімдердің алдында тұрған басты міндет – оқушылардың шығармашылық білім дағдыларын қалыптастыру. Міне, өз ұрпағының өнегелі, өнерлі, еңбексүйгіш, абзал азамат болып өсуі үшін халық педагогикасының негізгі мақсатын шығармашылықпен оқу-тәрбие үрдісіне тиімді пайдалану әрбір ұстаздың міндеті болып табылады. Ал сол міндетті орындау үшін жаңа инновациялық технологияның тиер көмегі мол. </w:t>
      </w:r>
    </w:p>
    <w:p w:rsidR="00E77F7E" w:rsidRDefault="00E77F7E" w:rsidP="0004047C">
      <w:pPr>
        <w:jc w:val="both"/>
        <w:rPr>
          <w:rFonts w:ascii="Times New Roman" w:hAnsi="Times New Roman" w:cs="Times New Roman"/>
        </w:rPr>
      </w:pPr>
    </w:p>
    <w:p w:rsidR="0004047C" w:rsidRDefault="0004047C" w:rsidP="0004047C">
      <w:pPr>
        <w:jc w:val="both"/>
        <w:rPr>
          <w:rFonts w:ascii="Times New Roman" w:hAnsi="Times New Roman" w:cs="Times New Roman"/>
        </w:rPr>
      </w:pPr>
    </w:p>
    <w:p w:rsidR="0004047C" w:rsidRDefault="0004047C" w:rsidP="0004047C">
      <w:pPr>
        <w:jc w:val="both"/>
        <w:rPr>
          <w:rFonts w:ascii="Times New Roman" w:hAnsi="Times New Roman" w:cs="Times New Roman"/>
        </w:rPr>
      </w:pPr>
    </w:p>
    <w:p w:rsidR="0004047C" w:rsidRPr="0004047C" w:rsidRDefault="00A16E8D" w:rsidP="0004047C">
      <w:pPr>
        <w:jc w:val="both"/>
        <w:rPr>
          <w:rFonts w:ascii="Times New Roman" w:hAnsi="Times New Roman" w:cs="Times New Roman"/>
          <w:lang w:val="kk-KZ"/>
        </w:rPr>
      </w:pPr>
      <w:r>
        <w:rPr>
          <w:rFonts w:ascii="Times New Roman" w:hAnsi="Times New Roman" w:cs="Times New Roman"/>
          <w:lang w:val="kk-KZ"/>
        </w:rPr>
        <w:t xml:space="preserve">Әдіскер: </w:t>
      </w:r>
      <w:r w:rsidR="0004047C">
        <w:rPr>
          <w:rFonts w:ascii="Times New Roman" w:hAnsi="Times New Roman" w:cs="Times New Roman"/>
          <w:lang w:val="kk-KZ"/>
        </w:rPr>
        <w:t xml:space="preserve"> Рахым </w:t>
      </w:r>
      <w:r>
        <w:rPr>
          <w:rFonts w:ascii="Times New Roman" w:hAnsi="Times New Roman" w:cs="Times New Roman"/>
          <w:lang w:val="kk-KZ"/>
        </w:rPr>
        <w:t>Айзада Нурболатқызы</w:t>
      </w:r>
    </w:p>
    <w:sectPr w:rsidR="0004047C" w:rsidRPr="00040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7E"/>
    <w:rsid w:val="0004047C"/>
    <w:rsid w:val="00A16E8D"/>
    <w:rsid w:val="00E7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8515003"/>
  <w15:chartTrackingRefBased/>
  <w15:docId w15:val="{C9C0C887-8550-7349-AE41-CB3A3F20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72922">
      <w:marLeft w:val="0"/>
      <w:marRight w:val="0"/>
      <w:marTop w:val="0"/>
      <w:marBottom w:val="0"/>
      <w:divBdr>
        <w:top w:val="none" w:sz="0" w:space="0" w:color="auto"/>
        <w:left w:val="none" w:sz="0" w:space="0" w:color="auto"/>
        <w:bottom w:val="none" w:sz="0" w:space="0" w:color="auto"/>
        <w:right w:val="none" w:sz="0" w:space="0" w:color="auto"/>
      </w:divBdr>
      <w:divsChild>
        <w:div w:id="1539270801">
          <w:marLeft w:val="0"/>
          <w:marRight w:val="0"/>
          <w:marTop w:val="150"/>
          <w:marBottom w:val="150"/>
          <w:divBdr>
            <w:top w:val="none" w:sz="0" w:space="0" w:color="auto"/>
            <w:left w:val="none" w:sz="0" w:space="0" w:color="auto"/>
            <w:bottom w:val="none" w:sz="0" w:space="0" w:color="auto"/>
            <w:right w:val="none" w:sz="0" w:space="0" w:color="auto"/>
          </w:divBdr>
        </w:div>
        <w:div w:id="1247307057">
          <w:marLeft w:val="0"/>
          <w:marRight w:val="0"/>
          <w:marTop w:val="0"/>
          <w:marBottom w:val="0"/>
          <w:divBdr>
            <w:top w:val="none" w:sz="0" w:space="0" w:color="auto"/>
            <w:left w:val="none" w:sz="0" w:space="0" w:color="auto"/>
            <w:bottom w:val="none" w:sz="0" w:space="0" w:color="auto"/>
            <w:right w:val="none" w:sz="0" w:space="0" w:color="auto"/>
          </w:divBdr>
          <w:divsChild>
            <w:div w:id="543637254">
              <w:marLeft w:val="0"/>
              <w:marRight w:val="0"/>
              <w:marTop w:val="75"/>
              <w:marBottom w:val="0"/>
              <w:divBdr>
                <w:top w:val="none" w:sz="0" w:space="0" w:color="auto"/>
                <w:left w:val="none" w:sz="0" w:space="0" w:color="auto"/>
                <w:bottom w:val="none" w:sz="0" w:space="0" w:color="auto"/>
                <w:right w:val="none" w:sz="0" w:space="0" w:color="auto"/>
              </w:divBdr>
            </w:div>
            <w:div w:id="1363827080">
              <w:marLeft w:val="0"/>
              <w:marRight w:val="0"/>
              <w:marTop w:val="75"/>
              <w:marBottom w:val="0"/>
              <w:divBdr>
                <w:top w:val="none" w:sz="0" w:space="0" w:color="auto"/>
                <w:left w:val="none" w:sz="0" w:space="0" w:color="auto"/>
                <w:bottom w:val="none" w:sz="0" w:space="0" w:color="auto"/>
                <w:right w:val="none" w:sz="0" w:space="0" w:color="auto"/>
              </w:divBdr>
            </w:div>
            <w:div w:id="1497040164">
              <w:marLeft w:val="0"/>
              <w:marRight w:val="0"/>
              <w:marTop w:val="75"/>
              <w:marBottom w:val="0"/>
              <w:divBdr>
                <w:top w:val="none" w:sz="0" w:space="0" w:color="auto"/>
                <w:left w:val="none" w:sz="0" w:space="0" w:color="auto"/>
                <w:bottom w:val="none" w:sz="0" w:space="0" w:color="auto"/>
                <w:right w:val="none" w:sz="0" w:space="0" w:color="auto"/>
              </w:divBdr>
            </w:div>
            <w:div w:id="1189442969">
              <w:marLeft w:val="0"/>
              <w:marRight w:val="0"/>
              <w:marTop w:val="75"/>
              <w:marBottom w:val="0"/>
              <w:divBdr>
                <w:top w:val="none" w:sz="0" w:space="0" w:color="auto"/>
                <w:left w:val="none" w:sz="0" w:space="0" w:color="auto"/>
                <w:bottom w:val="none" w:sz="0" w:space="0" w:color="auto"/>
                <w:right w:val="none" w:sz="0" w:space="0" w:color="auto"/>
              </w:divBdr>
            </w:div>
            <w:div w:id="718163486">
              <w:marLeft w:val="0"/>
              <w:marRight w:val="0"/>
              <w:marTop w:val="75"/>
              <w:marBottom w:val="0"/>
              <w:divBdr>
                <w:top w:val="none" w:sz="0" w:space="0" w:color="auto"/>
                <w:left w:val="none" w:sz="0" w:space="0" w:color="auto"/>
                <w:bottom w:val="none" w:sz="0" w:space="0" w:color="auto"/>
                <w:right w:val="none" w:sz="0" w:space="0" w:color="auto"/>
              </w:divBdr>
            </w:div>
            <w:div w:id="1727535121">
              <w:marLeft w:val="0"/>
              <w:marRight w:val="0"/>
              <w:marTop w:val="75"/>
              <w:marBottom w:val="0"/>
              <w:divBdr>
                <w:top w:val="none" w:sz="0" w:space="0" w:color="auto"/>
                <w:left w:val="none" w:sz="0" w:space="0" w:color="auto"/>
                <w:bottom w:val="none" w:sz="0" w:space="0" w:color="auto"/>
                <w:right w:val="none" w:sz="0" w:space="0" w:color="auto"/>
              </w:divBdr>
            </w:div>
            <w:div w:id="1082918676">
              <w:marLeft w:val="0"/>
              <w:marRight w:val="0"/>
              <w:marTop w:val="75"/>
              <w:marBottom w:val="0"/>
              <w:divBdr>
                <w:top w:val="none" w:sz="0" w:space="0" w:color="auto"/>
                <w:left w:val="none" w:sz="0" w:space="0" w:color="auto"/>
                <w:bottom w:val="none" w:sz="0" w:space="0" w:color="auto"/>
                <w:right w:val="none" w:sz="0" w:space="0" w:color="auto"/>
              </w:divBdr>
            </w:div>
            <w:div w:id="460653555">
              <w:marLeft w:val="0"/>
              <w:marRight w:val="0"/>
              <w:marTop w:val="75"/>
              <w:marBottom w:val="0"/>
              <w:divBdr>
                <w:top w:val="none" w:sz="0" w:space="0" w:color="auto"/>
                <w:left w:val="none" w:sz="0" w:space="0" w:color="auto"/>
                <w:bottom w:val="none" w:sz="0" w:space="0" w:color="auto"/>
                <w:right w:val="none" w:sz="0" w:space="0" w:color="auto"/>
              </w:divBdr>
            </w:div>
            <w:div w:id="682309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9945712">
      <w:marLeft w:val="0"/>
      <w:marRight w:val="0"/>
      <w:marTop w:val="0"/>
      <w:marBottom w:val="0"/>
      <w:divBdr>
        <w:top w:val="none" w:sz="0" w:space="0" w:color="auto"/>
        <w:left w:val="none" w:sz="0" w:space="0" w:color="auto"/>
        <w:bottom w:val="none" w:sz="0" w:space="0" w:color="auto"/>
        <w:right w:val="none" w:sz="0" w:space="0" w:color="auto"/>
      </w:divBdr>
      <w:divsChild>
        <w:div w:id="1502232773">
          <w:marLeft w:val="0"/>
          <w:marRight w:val="0"/>
          <w:marTop w:val="150"/>
          <w:marBottom w:val="150"/>
          <w:divBdr>
            <w:top w:val="none" w:sz="0" w:space="0" w:color="auto"/>
            <w:left w:val="none" w:sz="0" w:space="0" w:color="auto"/>
            <w:bottom w:val="none" w:sz="0" w:space="0" w:color="auto"/>
            <w:right w:val="none" w:sz="0" w:space="0" w:color="auto"/>
          </w:divBdr>
        </w:div>
        <w:div w:id="1301425607">
          <w:marLeft w:val="0"/>
          <w:marRight w:val="0"/>
          <w:marTop w:val="0"/>
          <w:marBottom w:val="0"/>
          <w:divBdr>
            <w:top w:val="none" w:sz="0" w:space="0" w:color="auto"/>
            <w:left w:val="none" w:sz="0" w:space="0" w:color="auto"/>
            <w:bottom w:val="none" w:sz="0" w:space="0" w:color="auto"/>
            <w:right w:val="none" w:sz="0" w:space="0" w:color="auto"/>
          </w:divBdr>
          <w:divsChild>
            <w:div w:id="1569146614">
              <w:marLeft w:val="0"/>
              <w:marRight w:val="0"/>
              <w:marTop w:val="75"/>
              <w:marBottom w:val="0"/>
              <w:divBdr>
                <w:top w:val="none" w:sz="0" w:space="0" w:color="auto"/>
                <w:left w:val="none" w:sz="0" w:space="0" w:color="auto"/>
                <w:bottom w:val="none" w:sz="0" w:space="0" w:color="auto"/>
                <w:right w:val="none" w:sz="0" w:space="0" w:color="auto"/>
              </w:divBdr>
            </w:div>
            <w:div w:id="1690254258">
              <w:marLeft w:val="0"/>
              <w:marRight w:val="0"/>
              <w:marTop w:val="75"/>
              <w:marBottom w:val="0"/>
              <w:divBdr>
                <w:top w:val="none" w:sz="0" w:space="0" w:color="auto"/>
                <w:left w:val="none" w:sz="0" w:space="0" w:color="auto"/>
                <w:bottom w:val="none" w:sz="0" w:space="0" w:color="auto"/>
                <w:right w:val="none" w:sz="0" w:space="0" w:color="auto"/>
              </w:divBdr>
            </w:div>
            <w:div w:id="871383978">
              <w:marLeft w:val="0"/>
              <w:marRight w:val="0"/>
              <w:marTop w:val="75"/>
              <w:marBottom w:val="0"/>
              <w:divBdr>
                <w:top w:val="none" w:sz="0" w:space="0" w:color="auto"/>
                <w:left w:val="none" w:sz="0" w:space="0" w:color="auto"/>
                <w:bottom w:val="none" w:sz="0" w:space="0" w:color="auto"/>
                <w:right w:val="none" w:sz="0" w:space="0" w:color="auto"/>
              </w:divBdr>
            </w:div>
            <w:div w:id="1977104614">
              <w:marLeft w:val="0"/>
              <w:marRight w:val="0"/>
              <w:marTop w:val="75"/>
              <w:marBottom w:val="0"/>
              <w:divBdr>
                <w:top w:val="none" w:sz="0" w:space="0" w:color="auto"/>
                <w:left w:val="none" w:sz="0" w:space="0" w:color="auto"/>
                <w:bottom w:val="none" w:sz="0" w:space="0" w:color="auto"/>
                <w:right w:val="none" w:sz="0" w:space="0" w:color="auto"/>
              </w:divBdr>
            </w:div>
            <w:div w:id="1691569937">
              <w:marLeft w:val="0"/>
              <w:marRight w:val="0"/>
              <w:marTop w:val="75"/>
              <w:marBottom w:val="0"/>
              <w:divBdr>
                <w:top w:val="none" w:sz="0" w:space="0" w:color="auto"/>
                <w:left w:val="none" w:sz="0" w:space="0" w:color="auto"/>
                <w:bottom w:val="none" w:sz="0" w:space="0" w:color="auto"/>
                <w:right w:val="none" w:sz="0" w:space="0" w:color="auto"/>
              </w:divBdr>
            </w:div>
            <w:div w:id="14462683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 Rakhym</dc:creator>
  <cp:keywords/>
  <dc:description/>
  <cp:lastModifiedBy>Aizada Rakhym</cp:lastModifiedBy>
  <cp:revision>3</cp:revision>
  <dcterms:created xsi:type="dcterms:W3CDTF">2021-10-21T12:05:00Z</dcterms:created>
  <dcterms:modified xsi:type="dcterms:W3CDTF">2021-10-21T12:06:00Z</dcterms:modified>
</cp:coreProperties>
</file>