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A2" w:rsidRDefault="00D054A2" w:rsidP="00D05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D054A2">
        <w:rPr>
          <w:rFonts w:ascii="Times New Roman" w:hAnsi="Times New Roman" w:cs="Times New Roman"/>
          <w:b/>
          <w:sz w:val="28"/>
          <w:szCs w:val="28"/>
        </w:rPr>
        <w:t>Жа</w:t>
      </w:r>
      <w:proofErr w:type="gramEnd"/>
      <w:r w:rsidRPr="00D054A2">
        <w:rPr>
          <w:rFonts w:ascii="Times New Roman" w:hAnsi="Times New Roman" w:cs="Times New Roman"/>
          <w:b/>
          <w:sz w:val="28"/>
          <w:szCs w:val="28"/>
        </w:rPr>
        <w:t>ңа инновациялық әдістемелер мен тәжірибелік құралдар</w:t>
      </w:r>
    </w:p>
    <w:p w:rsidR="00D054A2" w:rsidRPr="00D054A2" w:rsidRDefault="00D054A2" w:rsidP="00D05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54A2" w:rsidRDefault="00D054A2" w:rsidP="00D054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54A2">
        <w:rPr>
          <w:rFonts w:ascii="Times New Roman" w:hAnsi="Times New Roman" w:cs="Times New Roman"/>
          <w:sz w:val="28"/>
          <w:szCs w:val="28"/>
          <w:lang w:val="kk-KZ"/>
        </w:rPr>
        <w:t xml:space="preserve">Қазіргі кезде егемен елімізде білім берудің жаңа жүйесі жасалып, әлемдік білім беру кеңістігіне енуге бағыт алуда. </w:t>
      </w:r>
      <w:r w:rsidRPr="00D054A2">
        <w:rPr>
          <w:rFonts w:ascii="Times New Roman" w:hAnsi="Times New Roman" w:cs="Times New Roman"/>
          <w:sz w:val="28"/>
          <w:szCs w:val="28"/>
        </w:rPr>
        <w:t>Бұл оқу-тәрбие ү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ісіндегі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өзгерістерге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парадигмасы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өзгерді,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берудің мазмұны жаңарып, жаңа көзқарас, жаңаша қары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қатынас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болуда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Келер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ұрпаққа қоғам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мен тәрбие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беруде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мұғалімдердің инновациялық 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әрекетінің ғылыми-педагогикалық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меңгеруі — маңызды мәселелердің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Болашақта өркениеті дамыған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елдер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қатарына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ену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қажет. Қазақстанда дамыған бәсекеге қабілетті елдің қатарына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жеткізетін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терезесін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тең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Сондықтан қазіргі даму кезеңі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беру жүйесінің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оқыту үрдісін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технологияландыру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мәселесін қойып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Инновациялық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меңгеруде мұғалімнің жан-жақты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мі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қажет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. Қазіргі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мұғалімі: жаңаша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жүйесін меңгере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оқушымен тез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табыса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іскер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Тәуелсіз ел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ұрпақ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десек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>, жаңа дәуірдің күн тәртібінде тұ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ған мәселе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беру, ғылымды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Қазіргі даму кезеңі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беру жүйесінің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оқыту үрдісін қарқынды түрде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технологияландыру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мәселесін қойып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үшін ең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мұғалімнің ұстанымы мықты болу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оқыту үдерісінде қалыптасқан дағды мұғалімнің сыныптағы барлық іс-әрекеттеріне әсер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Мұғалім өз жұмысында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пәндік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білімдермен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ғана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шектелмей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педагогика мен психологияның, тәрбие салаларының қазіргі заманғы жаңашылдықтарын да қамтуы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болғандықтан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үлкен дайындық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Инновация –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құрал және ү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іс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әлдебір жаңалықты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ендіру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жаңашылдық, өзгеріс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ұғымды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Инновация өздігінен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ғылыми ізденістердің,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жекелеген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мұғалімдер мен тұтас ұжымның озық педагогикалық тәжірбиесі. Қоғамның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қарай ғылым мен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техникада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оның басқару жүйесі де өзгері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отыратыны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осыған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қызметінің мазмұны жаңарып, жаңа мақсат, жаңа көзқарас, жаңа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мен жаңа мүмкіншіліктер қажеттігі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>. Мұндай бетбұрыстар адамның 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әрекетін өзгертіп қана қоймай оның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жаңаша қалыптасуын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Осыған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бүгін де ұстаздарымыз өздерінің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игерген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өз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бетімен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әрекет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мүмкіндігін, өз пәніне қызғушылығын, ғылыми көзқарасын, кәсіби мәдениетін, кәсіби құзыреттілігін шыңдай түсуге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ықпал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ойлаймын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Қазіргі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ұрпаққа жаңаша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түбегейлі өзгерістер жү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іп жатқандығы баршамызға мәлім.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шығармашылық тұлға қалыптастыру –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мен тәрбие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берудегі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lastRenderedPageBreak/>
        <w:t>мемлекеттік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ің ең маңыздысы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№ 49 орта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ұстаздары ұғынып, болашақ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ұрпақ тәрбиелеуде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– жақты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ізденіп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қыруар жұмыстар атқарудамыз.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Адамзат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баласының өз ұрпағын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оқыту мен тәрбиелеудегі ең озық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ізденістерін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тәжірибелерін жалғастырып, тың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жолдар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педагогикалық ұжымның алдыға қойған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мақсаттарының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артық айтқандық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Ұстаздарымыз өз тәжірибелерінде әдіс - тәсілдердің озық үлгілерін жаңашылдықпен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жалғастыруда.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өз шәкірттеріне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тәрбие беру жұмысына жаңа әдістемелік амал-тәсілдерді, құралжабдықтарды, жаңа тұжырымдамаларды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қолдану инновация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Біздің ұжым ұстаздары да осы қағидаларды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назарда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ұстап жаңалыққа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талпынып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өмі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 қажеттігіне қарай бет бұрып, оқытудың жаңа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бастамаларын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үнемі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назарда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ұстап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жан-жақты мең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гертуде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 ақпараттық технологиялардың мүмкіндігін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қолдана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сабақ жүргізудің жаңа оқыту әдістерін әзірлеу – қазіргі кезеңде ең өзекті мәселелердің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технологияның маңызы оның құрылымымен анықталады. Технология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 мақсатты жүзеге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үшін құралдар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пайдаланылады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әдістеме жоғары деңгейге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жетіледі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де, күтілетін нәтижеге қол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жеткізіледі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Қазіргі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инновациялық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меңгермейінше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жанжақты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мүмкін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Инновациялық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технологияны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меңгеру тәрбиешінің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интелектуалды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>, кәсі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ік-адамгершілік, рухани-азаматтық және де басқа көптеген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адами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келбетінің қалыптасуына әсерін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өзін-өзі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оқыту-тәрбиелеу үлгісін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ұйымдастыруына көмектеседі. Жаңа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арқылы оқыту,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көтеру мәселесін,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жаңа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қабылдаудың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мен маңызын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Мен информатика 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әні мұғалімі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өз тәжірибемде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берудің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түрлерін үнемі қолданудамын: • деңгейлік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арқылы оқыту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модулдік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технология; •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дамыта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оқыту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; • ақыл-ой, іс-әрекеттердің кезең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қалыптасу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; • танымдық іс-әрекеттерді жандандырудың тәсілдерін оқыту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; • ынтымақтастықта оқыту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Сондықтан да,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ұрпаққа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инновациялық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технологияны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оқу үрдісінде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тиімдімділігін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арттырудың маңызы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. Қоғам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54A2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әрбие мен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беру үшін, ұстаздарға еңбек нарығындағы бәсекеге қабілетті тұлға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даярлауда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үлесі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осы инновациялық і</w:t>
      </w:r>
      <w:proofErr w:type="gramStart"/>
      <w:r w:rsidRPr="00D054A2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054A2">
        <w:rPr>
          <w:rFonts w:ascii="Times New Roman" w:hAnsi="Times New Roman" w:cs="Times New Roman"/>
          <w:sz w:val="28"/>
          <w:szCs w:val="28"/>
        </w:rPr>
        <w:t xml:space="preserve">әрекеттің ғылыми-педагогикалық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меңгеру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мәселе болғандықтан,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арттырудың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табу, оны тәжірибеге </w:t>
      </w:r>
      <w:proofErr w:type="spellStart"/>
      <w:r w:rsidRPr="00D054A2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D054A2">
        <w:rPr>
          <w:rFonts w:ascii="Times New Roman" w:hAnsi="Times New Roman" w:cs="Times New Roman"/>
          <w:sz w:val="28"/>
          <w:szCs w:val="28"/>
        </w:rPr>
        <w:t xml:space="preserve"> барысындағы жұмыстар уақыт күттірмейтін мәселе. </w:t>
      </w:r>
    </w:p>
    <w:p w:rsidR="00D054A2" w:rsidRDefault="00D054A2" w:rsidP="00D054A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054A2">
        <w:rPr>
          <w:rFonts w:ascii="Times New Roman" w:hAnsi="Times New Roman" w:cs="Times New Roman"/>
          <w:sz w:val="28"/>
          <w:szCs w:val="28"/>
          <w:lang w:val="kk-KZ"/>
        </w:rPr>
        <w:lastRenderedPageBreak/>
        <w:t>№49 орта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КММ</w:t>
      </w:r>
    </w:p>
    <w:p w:rsidR="003C2D8C" w:rsidRDefault="00D054A2" w:rsidP="00D054A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054A2"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информатика пәнінің мұғалімі</w:t>
      </w:r>
    </w:p>
    <w:p w:rsidR="00D054A2" w:rsidRPr="00D054A2" w:rsidRDefault="00D054A2" w:rsidP="00D054A2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Аиткенова Айгерим Кенесхановна</w:t>
      </w:r>
    </w:p>
    <w:sectPr w:rsidR="00D054A2" w:rsidRPr="00D054A2" w:rsidSect="003C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54A2"/>
    <w:rsid w:val="003C2D8C"/>
    <w:rsid w:val="00D0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ААК</dc:creator>
  <cp:lastModifiedBy>ААК</cp:lastModifiedBy>
  <cp:revision>1</cp:revision>
  <dcterms:created xsi:type="dcterms:W3CDTF">2021-09-26T05:06:00Z</dcterms:created>
  <dcterms:modified xsi:type="dcterms:W3CDTF">2021-09-26T05:09:00Z</dcterms:modified>
</cp:coreProperties>
</file>