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"/>
        <w:tblW w:w="5000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1726"/>
        <w:gridCol w:w="8"/>
        <w:gridCol w:w="500"/>
        <w:gridCol w:w="708"/>
        <w:gridCol w:w="658"/>
        <w:gridCol w:w="3421"/>
        <w:gridCol w:w="999"/>
        <w:gridCol w:w="1551"/>
      </w:tblGrid>
      <w:tr w:rsidR="00AD7E14" w:rsidRPr="00B0721F" w:rsidTr="00715863">
        <w:trPr>
          <w:cantSplit/>
          <w:trHeight w:val="473"/>
        </w:trPr>
        <w:tc>
          <w:tcPr>
            <w:tcW w:w="1881" w:type="pct"/>
            <w:gridSpan w:val="5"/>
          </w:tcPr>
          <w:p w:rsidR="000B760B" w:rsidRPr="001A69A6" w:rsidRDefault="000B760B" w:rsidP="0038622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</w:t>
            </w:r>
            <w:r w:rsidRPr="001A69A6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мерзімді жоспар бөлімі: </w:t>
            </w:r>
            <w:bookmarkStart w:id="0" w:name="_Toc398881945"/>
          </w:p>
          <w:p w:rsidR="000B760B" w:rsidRPr="001A69A6" w:rsidRDefault="000B760B" w:rsidP="00386229">
            <w:pPr>
              <w:contextualSpacing/>
              <w:outlineLvl w:val="2"/>
              <w:rPr>
                <w:lang w:val="kk-KZ"/>
              </w:rPr>
            </w:pPr>
            <w:bookmarkStart w:id="1" w:name="_Toc390771096"/>
            <w:bookmarkStart w:id="2" w:name="_Toc440018961"/>
            <w:bookmarkStart w:id="3" w:name="_Toc455135056"/>
            <w:bookmarkEnd w:id="0"/>
            <w:r w:rsidRPr="001A69A6">
              <w:rPr>
                <w:lang w:val="kk-KZ"/>
              </w:rPr>
              <w:t>8.1А-бөлім: Тірі ағзалардың</w:t>
            </w:r>
            <w:bookmarkEnd w:id="1"/>
            <w:bookmarkEnd w:id="2"/>
            <w:r w:rsidRPr="001A69A6">
              <w:rPr>
                <w:lang w:val="kk-KZ"/>
              </w:rPr>
              <w:t xml:space="preserve"> классификациясы</w:t>
            </w:r>
            <w:bookmarkEnd w:id="3"/>
          </w:p>
          <w:p w:rsidR="00AD7E14" w:rsidRPr="001A69A6" w:rsidRDefault="00AD7E14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 xml:space="preserve"> </w:t>
            </w:r>
          </w:p>
        </w:tc>
        <w:tc>
          <w:tcPr>
            <w:tcW w:w="3119" w:type="pct"/>
            <w:gridSpan w:val="3"/>
          </w:tcPr>
          <w:p w:rsidR="00AD7E14" w:rsidRPr="001A69A6" w:rsidRDefault="00AD7E14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 xml:space="preserve">Мектеп: </w:t>
            </w:r>
            <w:r w:rsidR="00B0721F">
              <w:rPr>
                <w:lang w:val="kk-KZ"/>
              </w:rPr>
              <w:t>«І:Үргенңшбаев атындағы ЖОББМ» КММ</w:t>
            </w:r>
          </w:p>
        </w:tc>
      </w:tr>
      <w:tr w:rsidR="00AD7E14" w:rsidRPr="00B0721F" w:rsidTr="00715863">
        <w:trPr>
          <w:cantSplit/>
          <w:trHeight w:val="307"/>
        </w:trPr>
        <w:tc>
          <w:tcPr>
            <w:tcW w:w="1881" w:type="pct"/>
            <w:gridSpan w:val="5"/>
          </w:tcPr>
          <w:p w:rsidR="00AD7E14" w:rsidRPr="001A69A6" w:rsidRDefault="00AD7E14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>Күні:</w:t>
            </w:r>
            <w:r w:rsidR="00005416" w:rsidRPr="001A69A6">
              <w:rPr>
                <w:lang w:val="kk-KZ"/>
              </w:rPr>
              <w:t xml:space="preserve"> _</w:t>
            </w:r>
            <w:r w:rsidR="00B0721F">
              <w:rPr>
                <w:lang w:val="kk-KZ"/>
              </w:rPr>
              <w:t>26-27.09.2019 ж</w:t>
            </w:r>
            <w:r w:rsidR="00005416" w:rsidRPr="001A69A6">
              <w:rPr>
                <w:lang w:val="kk-KZ"/>
              </w:rPr>
              <w:t>__</w:t>
            </w:r>
          </w:p>
        </w:tc>
        <w:tc>
          <w:tcPr>
            <w:tcW w:w="3119" w:type="pct"/>
            <w:gridSpan w:val="3"/>
          </w:tcPr>
          <w:p w:rsidR="00AD7E14" w:rsidRPr="001A69A6" w:rsidRDefault="002164E7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 xml:space="preserve">Мұғалімнің аты-жөні: </w:t>
            </w:r>
            <w:r w:rsidR="00B0721F">
              <w:rPr>
                <w:lang w:val="kk-KZ"/>
              </w:rPr>
              <w:t>Г.Сейтжанова</w:t>
            </w:r>
          </w:p>
        </w:tc>
      </w:tr>
      <w:tr w:rsidR="00AD7E14" w:rsidRPr="001A69A6" w:rsidTr="00715863">
        <w:trPr>
          <w:cantSplit/>
          <w:trHeight w:val="412"/>
        </w:trPr>
        <w:tc>
          <w:tcPr>
            <w:tcW w:w="1881" w:type="pct"/>
            <w:gridSpan w:val="5"/>
          </w:tcPr>
          <w:p w:rsidR="00AD7E14" w:rsidRPr="001A69A6" w:rsidRDefault="00AD7E14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 xml:space="preserve">Сынып: </w:t>
            </w:r>
            <w:r w:rsidR="00B0721F">
              <w:rPr>
                <w:lang w:val="kk-KZ"/>
              </w:rPr>
              <w:t xml:space="preserve"> 8а,ә</w:t>
            </w:r>
          </w:p>
        </w:tc>
        <w:tc>
          <w:tcPr>
            <w:tcW w:w="1787" w:type="pct"/>
          </w:tcPr>
          <w:p w:rsidR="00AD7E14" w:rsidRPr="001A69A6" w:rsidRDefault="00AD7E14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 xml:space="preserve">Қатысушылар саны: </w:t>
            </w:r>
          </w:p>
        </w:tc>
        <w:tc>
          <w:tcPr>
            <w:tcW w:w="1332" w:type="pct"/>
            <w:gridSpan w:val="2"/>
          </w:tcPr>
          <w:p w:rsidR="00AD7E14" w:rsidRPr="001A69A6" w:rsidRDefault="00AD7E14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>Қатыспағандар:</w:t>
            </w:r>
          </w:p>
        </w:tc>
      </w:tr>
      <w:tr w:rsidR="00637AE6" w:rsidRPr="00B0721F" w:rsidTr="00715863">
        <w:trPr>
          <w:cantSplit/>
          <w:trHeight w:val="412"/>
        </w:trPr>
        <w:tc>
          <w:tcPr>
            <w:tcW w:w="1881" w:type="pct"/>
            <w:gridSpan w:val="5"/>
          </w:tcPr>
          <w:p w:rsidR="00637AE6" w:rsidRPr="001A69A6" w:rsidRDefault="00637AE6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>Сабақтың тақырыбы</w:t>
            </w:r>
          </w:p>
        </w:tc>
        <w:tc>
          <w:tcPr>
            <w:tcW w:w="3119" w:type="pct"/>
            <w:gridSpan w:val="3"/>
          </w:tcPr>
          <w:p w:rsidR="00637AE6" w:rsidRPr="001A69A6" w:rsidRDefault="000B760B" w:rsidP="00386229">
            <w:pPr>
              <w:contextualSpacing/>
              <w:outlineLvl w:val="2"/>
              <w:rPr>
                <w:lang w:val="kk-KZ"/>
              </w:rPr>
            </w:pPr>
            <w:r w:rsidRPr="001A69A6">
              <w:rPr>
                <w:lang w:val="kk-KZ"/>
              </w:rPr>
              <w:t xml:space="preserve">Саңырауқұлақтардың негізгі белгілері </w:t>
            </w:r>
            <w:r w:rsidR="00A624CF" w:rsidRPr="001A69A6">
              <w:rPr>
                <w:lang w:val="kk-KZ"/>
              </w:rPr>
              <w:t xml:space="preserve"> </w:t>
            </w:r>
            <w:r w:rsidR="00637AE6" w:rsidRPr="001A69A6">
              <w:rPr>
                <w:lang w:val="kk-KZ"/>
              </w:rPr>
              <w:t>(жаңа тақырыпты меңгеру)</w:t>
            </w:r>
          </w:p>
        </w:tc>
      </w:tr>
      <w:tr w:rsidR="00AD7E14" w:rsidRPr="001A69A6" w:rsidTr="00715863">
        <w:trPr>
          <w:cantSplit/>
        </w:trPr>
        <w:tc>
          <w:tcPr>
            <w:tcW w:w="1167" w:type="pct"/>
            <w:gridSpan w:val="3"/>
          </w:tcPr>
          <w:p w:rsidR="00AD7E14" w:rsidRPr="001A69A6" w:rsidRDefault="00AD7E14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 xml:space="preserve">Осы сабақ арқылы жүзеге асырылатын оқу мақсаттары </w:t>
            </w:r>
          </w:p>
        </w:tc>
        <w:tc>
          <w:tcPr>
            <w:tcW w:w="3833" w:type="pct"/>
            <w:gridSpan w:val="5"/>
          </w:tcPr>
          <w:p w:rsidR="000B760B" w:rsidRPr="001A69A6" w:rsidRDefault="000B760B" w:rsidP="00386229">
            <w:pPr>
              <w:rPr>
                <w:lang w:val="kk-KZ"/>
              </w:rPr>
            </w:pPr>
          </w:p>
          <w:p w:rsidR="000B760B" w:rsidRPr="001A69A6" w:rsidRDefault="00DC18AC" w:rsidP="00386229">
            <w:pPr>
              <w:rPr>
                <w:rStyle w:val="hps"/>
                <w:lang w:val="kk-KZ"/>
              </w:rPr>
            </w:pPr>
            <w:r w:rsidRPr="001A69A6">
              <w:rPr>
                <w:lang w:val="kk-KZ"/>
              </w:rPr>
              <w:t xml:space="preserve">8.1.1.2 </w:t>
            </w:r>
            <w:r w:rsidR="000B760B" w:rsidRPr="001A69A6">
              <w:rPr>
                <w:lang w:val="kk-KZ"/>
              </w:rPr>
              <w:t>Саңырауқұлақтардың негізгі белгілерін сипаттау</w:t>
            </w:r>
          </w:p>
          <w:p w:rsidR="00246DBA" w:rsidRPr="001A69A6" w:rsidRDefault="00246DBA" w:rsidP="00386229">
            <w:pPr>
              <w:tabs>
                <w:tab w:val="left" w:pos="1793"/>
              </w:tabs>
              <w:rPr>
                <w:lang w:val="kk-KZ"/>
              </w:rPr>
            </w:pPr>
          </w:p>
        </w:tc>
      </w:tr>
      <w:tr w:rsidR="00AD7E14" w:rsidRPr="00B0721F" w:rsidTr="00715863">
        <w:trPr>
          <w:cantSplit/>
          <w:trHeight w:val="603"/>
        </w:trPr>
        <w:tc>
          <w:tcPr>
            <w:tcW w:w="1167" w:type="pct"/>
            <w:gridSpan w:val="3"/>
          </w:tcPr>
          <w:p w:rsidR="00AD7E14" w:rsidRPr="001A69A6" w:rsidRDefault="00AD7E14" w:rsidP="00386229">
            <w:pPr>
              <w:ind w:left="-468" w:firstLine="468"/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>Сабақтың мақсаты</w:t>
            </w:r>
          </w:p>
        </w:tc>
        <w:tc>
          <w:tcPr>
            <w:tcW w:w="3833" w:type="pct"/>
            <w:gridSpan w:val="5"/>
          </w:tcPr>
          <w:p w:rsidR="000B760B" w:rsidRPr="001A69A6" w:rsidRDefault="000B760B" w:rsidP="00386229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Саңырауқұлақтар патшалы</w:t>
            </w:r>
            <w:bookmarkStart w:id="4" w:name="_GoBack"/>
            <w:bookmarkEnd w:id="4"/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>ғын өсімдіктермен, жануар, бактериямен салыстыру;</w:t>
            </w:r>
          </w:p>
          <w:p w:rsidR="000B760B" w:rsidRPr="001A69A6" w:rsidRDefault="000B760B" w:rsidP="00386229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жасушалы және көп жасушалы саңырауқұлақтарды сипаттау; </w:t>
            </w:r>
          </w:p>
          <w:p w:rsidR="000B760B" w:rsidRPr="001A69A6" w:rsidRDefault="000B760B" w:rsidP="00386229">
            <w:pPr>
              <w:pStyle w:val="a5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lang w:val="kk-KZ"/>
              </w:rPr>
              <w:t>Бір жасушалы және қалпақшалы саңырауқұлақтарды салыстыру;</w:t>
            </w:r>
            <w:r w:rsidRPr="001A69A6" w:rsidDel="004643A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D7E14" w:rsidRPr="001A69A6" w:rsidRDefault="000B760B" w:rsidP="00386229">
            <w:pPr>
              <w:pStyle w:val="a5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lang w:val="kk-KZ"/>
              </w:rPr>
              <w:t>Улы және жеуге жарамды саңырауқұлақтардың маңызын білу.</w:t>
            </w:r>
          </w:p>
        </w:tc>
      </w:tr>
      <w:tr w:rsidR="00B0721F" w:rsidRPr="00B0721F" w:rsidTr="00715863">
        <w:trPr>
          <w:cantSplit/>
          <w:trHeight w:val="603"/>
        </w:trPr>
        <w:tc>
          <w:tcPr>
            <w:tcW w:w="1167" w:type="pct"/>
            <w:gridSpan w:val="3"/>
          </w:tcPr>
          <w:p w:rsidR="00B0721F" w:rsidRPr="001A69A6" w:rsidRDefault="00B0721F" w:rsidP="00386229">
            <w:pPr>
              <w:ind w:left="-468" w:firstLine="468"/>
              <w:contextualSpacing/>
              <w:rPr>
                <w:lang w:val="kk-KZ"/>
              </w:rPr>
            </w:pPr>
            <w:r>
              <w:rPr>
                <w:lang w:val="kk-KZ"/>
              </w:rPr>
              <w:t>Оқу дағдысы</w:t>
            </w:r>
          </w:p>
        </w:tc>
        <w:tc>
          <w:tcPr>
            <w:tcW w:w="3833" w:type="pct"/>
            <w:gridSpan w:val="5"/>
          </w:tcPr>
          <w:p w:rsidR="00B0721F" w:rsidRDefault="00B0721F" w:rsidP="00386229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Білу</w:t>
            </w:r>
          </w:p>
          <w:p w:rsidR="00B0721F" w:rsidRPr="001A69A6" w:rsidRDefault="00B0721F" w:rsidP="00386229">
            <w:pPr>
              <w:pStyle w:val="a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Түсіну</w:t>
            </w:r>
          </w:p>
        </w:tc>
      </w:tr>
      <w:tr w:rsidR="007A426F" w:rsidRPr="00B0721F" w:rsidTr="00715863">
        <w:trPr>
          <w:cantSplit/>
          <w:trHeight w:val="603"/>
        </w:trPr>
        <w:tc>
          <w:tcPr>
            <w:tcW w:w="1167" w:type="pct"/>
            <w:gridSpan w:val="3"/>
          </w:tcPr>
          <w:p w:rsidR="007A426F" w:rsidRPr="001A69A6" w:rsidRDefault="007A426F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>Бағалау критерийлері</w:t>
            </w:r>
          </w:p>
        </w:tc>
        <w:tc>
          <w:tcPr>
            <w:tcW w:w="3833" w:type="pct"/>
            <w:gridSpan w:val="5"/>
          </w:tcPr>
          <w:p w:rsidR="000B760B" w:rsidRPr="001A69A6" w:rsidRDefault="000B760B" w:rsidP="00386229">
            <w:pPr>
              <w:pStyle w:val="af2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Саңырауқұлақтар патшалығын өсімдіктер, жануар, бактериялармен салыстырады. </w:t>
            </w:r>
          </w:p>
          <w:p w:rsidR="000B760B" w:rsidRPr="001A69A6" w:rsidRDefault="000B760B" w:rsidP="00386229">
            <w:pPr>
              <w:pStyle w:val="a5"/>
              <w:numPr>
                <w:ilvl w:val="0"/>
                <w:numId w:val="22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lang w:val="kk-KZ"/>
              </w:rPr>
              <w:t xml:space="preserve">Бір жасушалы және көп жасушалы саңырауқұлақтарды сипаттайды. </w:t>
            </w:r>
          </w:p>
          <w:p w:rsidR="007A426F" w:rsidRPr="001A69A6" w:rsidRDefault="000B760B" w:rsidP="00386229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lang w:val="kk-KZ"/>
              </w:rPr>
              <w:t>Улы және жеуге жарамды саңырауқұлақтардың маңызын біледі.</w:t>
            </w:r>
          </w:p>
        </w:tc>
      </w:tr>
      <w:tr w:rsidR="00AD7E14" w:rsidRPr="00B0721F" w:rsidTr="00715863">
        <w:trPr>
          <w:cantSplit/>
          <w:trHeight w:val="603"/>
        </w:trPr>
        <w:tc>
          <w:tcPr>
            <w:tcW w:w="1167" w:type="pct"/>
            <w:gridSpan w:val="3"/>
          </w:tcPr>
          <w:p w:rsidR="00AD7E14" w:rsidRPr="001A69A6" w:rsidRDefault="00AD7E14" w:rsidP="00386229">
            <w:pPr>
              <w:ind w:left="-468" w:firstLine="468"/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 xml:space="preserve">Тілдік мақсаттар </w:t>
            </w:r>
          </w:p>
        </w:tc>
        <w:tc>
          <w:tcPr>
            <w:tcW w:w="3833" w:type="pct"/>
            <w:gridSpan w:val="5"/>
          </w:tcPr>
          <w:p w:rsidR="000B760B" w:rsidRPr="001A69A6" w:rsidRDefault="00AD7E14" w:rsidP="00386229">
            <w:pPr>
              <w:widowControl w:val="0"/>
              <w:spacing w:before="60"/>
              <w:rPr>
                <w:i/>
                <w:lang w:val="kk-KZ"/>
              </w:rPr>
            </w:pPr>
            <w:r w:rsidRPr="001A69A6">
              <w:rPr>
                <w:lang w:val="kk-KZ"/>
              </w:rPr>
              <w:t xml:space="preserve">Оқушылар: </w:t>
            </w:r>
            <w:r w:rsidR="00715863" w:rsidRPr="001A69A6">
              <w:rPr>
                <w:lang w:val="kk-KZ"/>
              </w:rPr>
              <w:tab/>
            </w:r>
            <w:r w:rsidR="000B760B" w:rsidRPr="001A69A6">
              <w:rPr>
                <w:lang w:val="kk-KZ"/>
              </w:rPr>
              <w:t xml:space="preserve"> саңырауқұлақтардың негізгі белгілерін ажыратып, </w:t>
            </w:r>
          </w:p>
          <w:p w:rsidR="00AD7E14" w:rsidRPr="001A69A6" w:rsidRDefault="00715863" w:rsidP="00386229">
            <w:pPr>
              <w:tabs>
                <w:tab w:val="left" w:pos="2092"/>
              </w:tabs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>ауызша сипаттап түсіндіре алады.</w:t>
            </w:r>
          </w:p>
          <w:p w:rsidR="00715863" w:rsidRPr="001A69A6" w:rsidRDefault="000B760B" w:rsidP="00386229">
            <w:pPr>
              <w:tabs>
                <w:tab w:val="left" w:pos="2092"/>
              </w:tabs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 xml:space="preserve">саңырауқұлақтардың негізгі белгілерін ажырату үшін </w:t>
            </w:r>
            <w:r w:rsidR="00715863" w:rsidRPr="001A69A6">
              <w:rPr>
                <w:lang w:val="kk-KZ"/>
              </w:rPr>
              <w:t>жазбаша тапсырмалар орындай алады.</w:t>
            </w:r>
          </w:p>
          <w:p w:rsidR="00D07AC4" w:rsidRPr="001A69A6" w:rsidRDefault="000B760B" w:rsidP="00386229">
            <w:pPr>
              <w:rPr>
                <w:lang w:val="kk-KZ" w:eastAsia="en-GB"/>
              </w:rPr>
            </w:pPr>
            <w:r w:rsidRPr="001A69A6">
              <w:rPr>
                <w:lang w:val="kk-KZ"/>
              </w:rPr>
              <w:t>Негізгі  ерекшеліктерін кестеге жазады.</w:t>
            </w:r>
          </w:p>
          <w:p w:rsidR="00AD7E14" w:rsidRPr="001A69A6" w:rsidRDefault="00B3666E" w:rsidP="00386229">
            <w:pPr>
              <w:contextualSpacing/>
              <w:rPr>
                <w:b/>
                <w:lang w:val="kk-KZ"/>
              </w:rPr>
            </w:pPr>
            <w:r w:rsidRPr="001A69A6">
              <w:rPr>
                <w:b/>
                <w:lang w:val="kk-KZ"/>
              </w:rPr>
              <w:t xml:space="preserve">Пәнге қатысты </w:t>
            </w:r>
            <w:r w:rsidR="00AD7E14" w:rsidRPr="001A69A6">
              <w:rPr>
                <w:b/>
                <w:lang w:val="kk-KZ"/>
              </w:rPr>
              <w:t xml:space="preserve">лексика мен терминология: </w:t>
            </w:r>
          </w:p>
          <w:p w:rsidR="00981DA7" w:rsidRPr="001A69A6" w:rsidRDefault="00B56AC8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 xml:space="preserve"> </w:t>
            </w:r>
            <w:r w:rsidR="00981DA7" w:rsidRPr="001A69A6">
              <w:rPr>
                <w:lang w:val="kk-KZ"/>
              </w:rPr>
              <w:t xml:space="preserve"> </w:t>
            </w:r>
            <w:r w:rsidR="000B760B" w:rsidRPr="001A69A6">
              <w:rPr>
                <w:rStyle w:val="a8"/>
                <w:lang w:val="kk-KZ"/>
              </w:rPr>
              <w:t xml:space="preserve"> </w:t>
            </w:r>
            <w:r w:rsidR="000B760B" w:rsidRPr="001A69A6">
              <w:rPr>
                <w:rStyle w:val="hps"/>
                <w:lang w:val="kk-KZ"/>
              </w:rPr>
              <w:t xml:space="preserve">спора, гиф, мицелий, микориза, микология, жемісті дене, </w:t>
            </w:r>
            <w:r w:rsidR="000B760B" w:rsidRPr="001A69A6">
              <w:rPr>
                <w:lang w:val="kk-KZ"/>
              </w:rPr>
              <w:t xml:space="preserve"> көп жасушалы саңырауқұлақтар, зең саңырауқұлақтары, мукор, пеницилл, біржасушалы саңырауқұлақ , ашытқы, шампиньон, қалпақшалы саңырауқұлақ шыбынжұт /мухомор.</w:t>
            </w:r>
          </w:p>
          <w:p w:rsidR="00AD7E14" w:rsidRPr="001A69A6" w:rsidRDefault="00AD7E14" w:rsidP="00386229">
            <w:pPr>
              <w:contextualSpacing/>
              <w:rPr>
                <w:b/>
                <w:lang w:val="kk-KZ"/>
              </w:rPr>
            </w:pPr>
            <w:r w:rsidRPr="001A69A6">
              <w:rPr>
                <w:b/>
                <w:lang w:val="kk-KZ"/>
              </w:rPr>
              <w:t xml:space="preserve">Диалог құруға /жазылымға қажетті  сөздер топтамасы: </w:t>
            </w:r>
          </w:p>
          <w:p w:rsidR="000B760B" w:rsidRPr="001A69A6" w:rsidRDefault="000B760B" w:rsidP="00386229">
            <w:pPr>
              <w:spacing w:before="60"/>
              <w:rPr>
                <w:lang w:val="kk-KZ"/>
              </w:rPr>
            </w:pPr>
            <w:r w:rsidRPr="001A69A6">
              <w:rPr>
                <w:lang w:val="kk-KZ"/>
              </w:rPr>
              <w:t xml:space="preserve">У .............. патшалықтары бар. </w:t>
            </w:r>
          </w:p>
          <w:p w:rsidR="000B760B" w:rsidRPr="001A69A6" w:rsidRDefault="000B760B" w:rsidP="0038622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1A69A6">
              <w:rPr>
                <w:color w:val="000000"/>
                <w:lang w:val="kk-KZ" w:eastAsia="en-US"/>
              </w:rPr>
              <w:t xml:space="preserve">Саңырауқұлақтар .................... ұқсас болып келеді. </w:t>
            </w:r>
          </w:p>
          <w:p w:rsidR="000B760B" w:rsidRPr="001A69A6" w:rsidRDefault="000B760B" w:rsidP="00386229">
            <w:pPr>
              <w:rPr>
                <w:rStyle w:val="hps"/>
                <w:lang w:val="kk-KZ"/>
              </w:rPr>
            </w:pPr>
            <w:r w:rsidRPr="001A69A6">
              <w:rPr>
                <w:rStyle w:val="hps"/>
                <w:lang w:val="kk-KZ"/>
              </w:rPr>
              <w:t>Саңырауқұлақтар спора арқылы көбейеді, себебі ..............................</w:t>
            </w:r>
          </w:p>
          <w:p w:rsidR="000B760B" w:rsidRPr="001A69A6" w:rsidRDefault="00FA4718" w:rsidP="00386229">
            <w:pPr>
              <w:rPr>
                <w:lang w:val="kk-KZ"/>
              </w:rPr>
            </w:pPr>
            <w:r w:rsidRPr="001A69A6">
              <w:rPr>
                <w:lang w:val="kk-KZ"/>
              </w:rPr>
              <w:t>Саңырауқұлақтардың</w:t>
            </w:r>
            <w:r w:rsidR="000B760B" w:rsidRPr="001A69A6">
              <w:rPr>
                <w:lang w:val="kk-KZ"/>
              </w:rPr>
              <w:t xml:space="preserve"> басқа патшалықтардан айырмашылығы ............</w:t>
            </w:r>
          </w:p>
          <w:p w:rsidR="000B760B" w:rsidRPr="001A69A6" w:rsidRDefault="000B760B" w:rsidP="00386229">
            <w:pPr>
              <w:rPr>
                <w:lang w:val="kk-KZ"/>
              </w:rPr>
            </w:pPr>
            <w:r w:rsidRPr="001A69A6">
              <w:rPr>
                <w:lang w:val="kk-KZ"/>
              </w:rPr>
              <w:t>Зең саңырауқұлақтарына мукор, пенициллин ........ жатады</w:t>
            </w:r>
          </w:p>
          <w:p w:rsidR="00AD7E14" w:rsidRPr="001A69A6" w:rsidRDefault="000B760B" w:rsidP="0038622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A69A6">
              <w:rPr>
                <w:lang w:val="kk-KZ"/>
              </w:rPr>
              <w:t>Ашытқы саң</w:t>
            </w:r>
            <w:r w:rsidR="00FA4718" w:rsidRPr="001A69A6">
              <w:rPr>
                <w:lang w:val="kk-KZ"/>
              </w:rPr>
              <w:t>ырауқұлақ арқылы ............, ш</w:t>
            </w:r>
            <w:r w:rsidRPr="001A69A6">
              <w:rPr>
                <w:lang w:val="kk-KZ"/>
              </w:rPr>
              <w:t xml:space="preserve">ампиньон жеуге жарамды қалпақшалы саңырауқұлақ, ал </w:t>
            </w:r>
            <w:r w:rsidR="00FA4718" w:rsidRPr="001A69A6">
              <w:rPr>
                <w:lang w:val="kk-KZ"/>
              </w:rPr>
              <w:t>шыбынжұт</w:t>
            </w:r>
            <w:r w:rsidRPr="001A69A6">
              <w:rPr>
                <w:lang w:val="kk-KZ"/>
              </w:rPr>
              <w:t xml:space="preserve"> улы болып келеді.</w:t>
            </w:r>
          </w:p>
        </w:tc>
      </w:tr>
      <w:tr w:rsidR="004F4667" w:rsidRPr="00B0721F" w:rsidTr="00715863">
        <w:trPr>
          <w:cantSplit/>
          <w:trHeight w:val="603"/>
        </w:trPr>
        <w:tc>
          <w:tcPr>
            <w:tcW w:w="1167" w:type="pct"/>
            <w:gridSpan w:val="3"/>
          </w:tcPr>
          <w:p w:rsidR="004F4667" w:rsidRPr="001A69A6" w:rsidRDefault="004F4667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lastRenderedPageBreak/>
              <w:t>Құндылықтарды дарыту</w:t>
            </w:r>
          </w:p>
        </w:tc>
        <w:tc>
          <w:tcPr>
            <w:tcW w:w="3833" w:type="pct"/>
            <w:gridSpan w:val="5"/>
          </w:tcPr>
          <w:p w:rsidR="000B760B" w:rsidRPr="001A69A6" w:rsidRDefault="000B760B" w:rsidP="00386229">
            <w:pPr>
              <w:pStyle w:val="af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A69A6">
              <w:rPr>
                <w:i/>
                <w:color w:val="000000"/>
                <w:lang w:val="kk-KZ"/>
              </w:rPr>
              <w:t>Сыйластық</w:t>
            </w:r>
            <w:r w:rsidRPr="001A69A6">
              <w:rPr>
                <w:color w:val="000000"/>
                <w:lang w:val="kk-KZ"/>
              </w:rPr>
              <w:t xml:space="preserve">: оқушылар сабақ барысында өзіне және өзгелерге кедергі келтірмейді, өзгенің ойын соңына дейін тыңдайды. </w:t>
            </w:r>
          </w:p>
          <w:p w:rsidR="000B760B" w:rsidRPr="001A69A6" w:rsidRDefault="000B760B" w:rsidP="00386229">
            <w:pPr>
              <w:pStyle w:val="af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A69A6">
              <w:rPr>
                <w:color w:val="000000"/>
                <w:lang w:val="kk-KZ"/>
              </w:rPr>
              <w:t xml:space="preserve">Мұғалім әркімнің пікірін тыңдап, өз ойын білдіреді. </w:t>
            </w:r>
          </w:p>
          <w:p w:rsidR="000B760B" w:rsidRPr="001A69A6" w:rsidRDefault="000B760B" w:rsidP="00386229">
            <w:pPr>
              <w:pStyle w:val="af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A69A6">
              <w:rPr>
                <w:i/>
                <w:color w:val="000000"/>
                <w:lang w:val="kk-KZ"/>
              </w:rPr>
              <w:t>Академиялық шыншылдық</w:t>
            </w:r>
            <w:r w:rsidRPr="001A69A6">
              <w:rPr>
                <w:color w:val="000000"/>
                <w:lang w:val="kk-KZ"/>
              </w:rPr>
              <w:t xml:space="preserve">: өзара бағалау мен өзіндік бағалауда шыншылдық таныту. </w:t>
            </w:r>
          </w:p>
          <w:p w:rsidR="000B760B" w:rsidRPr="001A69A6" w:rsidRDefault="000B760B" w:rsidP="00386229">
            <w:pPr>
              <w:pStyle w:val="af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A69A6">
              <w:rPr>
                <w:i/>
                <w:color w:val="000000"/>
                <w:lang w:val="kk-KZ"/>
              </w:rPr>
              <w:t>Өмір бойы оқу</w:t>
            </w:r>
            <w:r w:rsidRPr="001A69A6">
              <w:rPr>
                <w:color w:val="000000"/>
                <w:lang w:val="kk-KZ"/>
              </w:rPr>
              <w:t xml:space="preserve">: оқушы деңгейіне сәйкес өз бетімен тапсырмаларды орындау үшін тапсырманы орындау стратегиясын жоспарлайды. Орындаған тапсырмаға өзіндік рефлексия жасайды. </w:t>
            </w:r>
          </w:p>
          <w:p w:rsidR="000B760B" w:rsidRPr="001A69A6" w:rsidRDefault="000B760B" w:rsidP="00386229">
            <w:pPr>
              <w:pStyle w:val="af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A69A6">
              <w:rPr>
                <w:i/>
                <w:color w:val="000000"/>
                <w:lang w:val="kk-KZ"/>
              </w:rPr>
              <w:t>Ынтымақтастық</w:t>
            </w:r>
            <w:r w:rsidRPr="001A69A6">
              <w:rPr>
                <w:color w:val="000000"/>
                <w:lang w:val="kk-KZ"/>
              </w:rPr>
              <w:t xml:space="preserve">: әркімнің ойы құнды қағидасын ұстану; өзара оқыту ортасын құру. </w:t>
            </w:r>
          </w:p>
          <w:p w:rsidR="004F4667" w:rsidRPr="001A69A6" w:rsidRDefault="00FA4718" w:rsidP="00386229">
            <w:pPr>
              <w:contextualSpacing/>
              <w:rPr>
                <w:lang w:val="kk-KZ"/>
              </w:rPr>
            </w:pPr>
            <w:r w:rsidRPr="001A69A6">
              <w:rPr>
                <w:i/>
                <w:color w:val="000000"/>
                <w:lang w:val="kk-KZ"/>
              </w:rPr>
              <w:t>Патрио</w:t>
            </w:r>
            <w:r w:rsidR="000B760B" w:rsidRPr="001A69A6">
              <w:rPr>
                <w:i/>
                <w:color w:val="000000"/>
                <w:lang w:val="kk-KZ"/>
              </w:rPr>
              <w:t>ттық және азаматтық позиция</w:t>
            </w:r>
            <w:r w:rsidR="000B760B" w:rsidRPr="001A69A6">
              <w:rPr>
                <w:color w:val="000000"/>
                <w:lang w:val="kk-KZ"/>
              </w:rPr>
              <w:t xml:space="preserve"> өз өңірінде таралған ағзалар түрлерін ажыратып, атауларын атай алады.</w:t>
            </w:r>
          </w:p>
        </w:tc>
      </w:tr>
      <w:tr w:rsidR="005C5173" w:rsidRPr="00B0721F" w:rsidTr="00715863">
        <w:trPr>
          <w:cantSplit/>
          <w:trHeight w:val="603"/>
        </w:trPr>
        <w:tc>
          <w:tcPr>
            <w:tcW w:w="1167" w:type="pct"/>
            <w:gridSpan w:val="3"/>
          </w:tcPr>
          <w:p w:rsidR="005C5173" w:rsidRPr="001A69A6" w:rsidRDefault="004F4667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>Пәнаралық байланыс</w:t>
            </w:r>
          </w:p>
        </w:tc>
        <w:tc>
          <w:tcPr>
            <w:tcW w:w="3833" w:type="pct"/>
            <w:gridSpan w:val="5"/>
          </w:tcPr>
          <w:p w:rsidR="000B760B" w:rsidRPr="001A69A6" w:rsidRDefault="00DB3B76" w:rsidP="00386229">
            <w:pPr>
              <w:rPr>
                <w:lang w:val="kk-KZ"/>
              </w:rPr>
            </w:pPr>
            <w:r w:rsidRPr="001A69A6">
              <w:rPr>
                <w:lang w:val="kk-KZ"/>
              </w:rPr>
              <w:t xml:space="preserve"> </w:t>
            </w:r>
            <w:r w:rsidR="000B760B" w:rsidRPr="001A69A6">
              <w:rPr>
                <w:lang w:val="kk-KZ"/>
              </w:rPr>
              <w:t xml:space="preserve"> География пәнімен саңырауқұлақтардың тіршілік ортасы, таралуы, химия пәнімен улы саңырауқұлақтардың құрамын қарастыру, </w:t>
            </w:r>
          </w:p>
          <w:p w:rsidR="000B760B" w:rsidRPr="001A69A6" w:rsidRDefault="000B760B" w:rsidP="00386229">
            <w:pPr>
              <w:spacing w:before="60" w:after="60"/>
              <w:rPr>
                <w:b/>
                <w:i/>
                <w:color w:val="2976A4"/>
                <w:lang w:val="kk-KZ"/>
              </w:rPr>
            </w:pPr>
            <w:r w:rsidRPr="001A69A6">
              <w:rPr>
                <w:lang w:val="kk-KZ"/>
              </w:rPr>
              <w:t>Қазақ тілі пәнімен академиялық тілді дамыту, тарих пәнімен пенициллин дәрісінің ашылу тарихын арқылы байланысады.</w:t>
            </w:r>
          </w:p>
          <w:p w:rsidR="005C5173" w:rsidRPr="001A69A6" w:rsidRDefault="005C5173" w:rsidP="00386229">
            <w:pPr>
              <w:contextualSpacing/>
              <w:rPr>
                <w:lang w:val="kk-KZ"/>
              </w:rPr>
            </w:pPr>
          </w:p>
        </w:tc>
      </w:tr>
      <w:tr w:rsidR="00AD7E14" w:rsidRPr="00B0721F" w:rsidTr="00715863">
        <w:trPr>
          <w:cantSplit/>
        </w:trPr>
        <w:tc>
          <w:tcPr>
            <w:tcW w:w="1167" w:type="pct"/>
            <w:gridSpan w:val="3"/>
          </w:tcPr>
          <w:p w:rsidR="00AD7E14" w:rsidRPr="001A69A6" w:rsidRDefault="00AD7E14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>Алдыңғы білім</w:t>
            </w:r>
          </w:p>
        </w:tc>
        <w:tc>
          <w:tcPr>
            <w:tcW w:w="3833" w:type="pct"/>
            <w:gridSpan w:val="5"/>
          </w:tcPr>
          <w:p w:rsidR="00AD7E14" w:rsidRPr="001A69A6" w:rsidRDefault="000B760B" w:rsidP="00571587">
            <w:pPr>
              <w:contextualSpacing/>
              <w:rPr>
                <w:lang w:val="kk-KZ" w:eastAsia="en-GB"/>
              </w:rPr>
            </w:pPr>
            <w:r w:rsidRPr="001A69A6">
              <w:rPr>
                <w:rStyle w:val="a8"/>
                <w:lang w:val="kk-KZ"/>
              </w:rPr>
              <w:t xml:space="preserve"> </w:t>
            </w:r>
            <w:r w:rsidRPr="001A69A6">
              <w:rPr>
                <w:rStyle w:val="hps"/>
                <w:lang w:val="kk-KZ"/>
              </w:rPr>
              <w:t>Оқушылар 7-сынып бағдарламасынан «жіктеу» ұғымын</w:t>
            </w:r>
            <w:r w:rsidR="00571587">
              <w:rPr>
                <w:rStyle w:val="hps"/>
                <w:lang w:val="kk-KZ"/>
              </w:rPr>
              <w:t xml:space="preserve">, </w:t>
            </w:r>
            <w:r w:rsidRPr="001A69A6">
              <w:rPr>
                <w:rStyle w:val="hps"/>
                <w:lang w:val="kk-KZ"/>
              </w:rPr>
              <w:t>тірі ағзалардың бес дүниесін біледі.</w:t>
            </w:r>
          </w:p>
        </w:tc>
      </w:tr>
      <w:tr w:rsidR="00AD7E14" w:rsidRPr="001A69A6" w:rsidTr="00715863">
        <w:trPr>
          <w:trHeight w:val="177"/>
        </w:trPr>
        <w:tc>
          <w:tcPr>
            <w:tcW w:w="5000" w:type="pct"/>
            <w:gridSpan w:val="8"/>
          </w:tcPr>
          <w:p w:rsidR="00AD7E14" w:rsidRPr="001A69A6" w:rsidRDefault="00AD7E14" w:rsidP="00386229">
            <w:pPr>
              <w:contextualSpacing/>
              <w:rPr>
                <w:color w:val="000000"/>
                <w:lang w:val="kk-KZ"/>
              </w:rPr>
            </w:pPr>
            <w:r w:rsidRPr="001A69A6">
              <w:rPr>
                <w:color w:val="000000"/>
                <w:lang w:val="kk-KZ"/>
              </w:rPr>
              <w:t>Сабақ барысы</w:t>
            </w:r>
          </w:p>
        </w:tc>
      </w:tr>
      <w:tr w:rsidR="00AD7E14" w:rsidRPr="001A69A6" w:rsidTr="00715863">
        <w:trPr>
          <w:trHeight w:val="528"/>
        </w:trPr>
        <w:tc>
          <w:tcPr>
            <w:tcW w:w="906" w:type="pct"/>
            <w:gridSpan w:val="2"/>
          </w:tcPr>
          <w:p w:rsidR="00AD7E14" w:rsidRPr="001A69A6" w:rsidRDefault="00AD7E14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 xml:space="preserve">Сабақ қезеңдері </w:t>
            </w:r>
          </w:p>
        </w:tc>
        <w:tc>
          <w:tcPr>
            <w:tcW w:w="3284" w:type="pct"/>
            <w:gridSpan w:val="5"/>
          </w:tcPr>
          <w:p w:rsidR="00AD7E14" w:rsidRPr="001A69A6" w:rsidRDefault="00AD7E14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/>
              </w:rPr>
              <w:t>Жоспарланған іс-әрекеттер</w:t>
            </w:r>
          </w:p>
        </w:tc>
        <w:tc>
          <w:tcPr>
            <w:tcW w:w="810" w:type="pct"/>
          </w:tcPr>
          <w:p w:rsidR="00AD7E14" w:rsidRPr="001A69A6" w:rsidRDefault="00AD7E14" w:rsidP="00386229">
            <w:pPr>
              <w:spacing w:before="120" w:after="120"/>
              <w:rPr>
                <w:lang w:val="kk-KZ"/>
              </w:rPr>
            </w:pPr>
            <w:r w:rsidRPr="001A69A6">
              <w:rPr>
                <w:lang w:val="kk-KZ"/>
              </w:rPr>
              <w:t xml:space="preserve">Оқыту көздері мен ресурстар </w:t>
            </w:r>
          </w:p>
        </w:tc>
      </w:tr>
      <w:tr w:rsidR="00AD7E14" w:rsidRPr="001A69A6" w:rsidTr="00715863">
        <w:trPr>
          <w:trHeight w:val="224"/>
        </w:trPr>
        <w:tc>
          <w:tcPr>
            <w:tcW w:w="5000" w:type="pct"/>
            <w:gridSpan w:val="8"/>
          </w:tcPr>
          <w:p w:rsidR="00AD7E14" w:rsidRPr="001A69A6" w:rsidRDefault="00B3666E" w:rsidP="00386229">
            <w:pPr>
              <w:contextualSpacing/>
              <w:rPr>
                <w:lang w:val="kk-KZ"/>
              </w:rPr>
            </w:pPr>
            <w:r w:rsidRPr="001A69A6">
              <w:rPr>
                <w:lang w:val="kk-KZ" w:eastAsia="en-GB"/>
              </w:rPr>
              <w:t xml:space="preserve"> </w:t>
            </w:r>
            <w:r w:rsidR="00715863" w:rsidRPr="001A69A6">
              <w:rPr>
                <w:b/>
                <w:lang w:val="kk-KZ"/>
              </w:rPr>
              <w:t xml:space="preserve"> Сабақтың </w:t>
            </w:r>
            <w:r w:rsidRPr="001A69A6">
              <w:rPr>
                <w:b/>
                <w:lang w:val="kk-KZ"/>
              </w:rPr>
              <w:t>басы</w:t>
            </w:r>
            <w:r w:rsidRPr="001A69A6">
              <w:rPr>
                <w:lang w:val="kk-KZ" w:eastAsia="en-GB"/>
              </w:rPr>
              <w:t xml:space="preserve"> </w:t>
            </w:r>
          </w:p>
        </w:tc>
      </w:tr>
      <w:tr w:rsidR="00AF3042" w:rsidRPr="00571587" w:rsidTr="005652FE">
        <w:trPr>
          <w:trHeight w:val="1380"/>
        </w:trPr>
        <w:tc>
          <w:tcPr>
            <w:tcW w:w="906" w:type="pct"/>
            <w:gridSpan w:val="2"/>
          </w:tcPr>
          <w:p w:rsidR="00AF3042" w:rsidRPr="001A69A6" w:rsidRDefault="00B11B5C" w:rsidP="00386229">
            <w:pPr>
              <w:contextualSpacing/>
              <w:rPr>
                <w:lang w:val="kk-KZ" w:eastAsia="en-GB"/>
              </w:rPr>
            </w:pPr>
            <w:r w:rsidRPr="001A69A6">
              <w:rPr>
                <w:lang w:val="kk-KZ" w:eastAsia="en-GB"/>
              </w:rPr>
              <w:t>0-4</w:t>
            </w:r>
            <w:r w:rsidR="00B06A51" w:rsidRPr="001A69A6">
              <w:rPr>
                <w:lang w:val="kk-KZ" w:eastAsia="en-GB"/>
              </w:rPr>
              <w:t xml:space="preserve"> </w:t>
            </w:r>
            <w:r w:rsidR="00AF3042" w:rsidRPr="001A69A6">
              <w:rPr>
                <w:lang w:val="kk-KZ" w:eastAsia="en-GB"/>
              </w:rPr>
              <w:t>мин</w:t>
            </w:r>
          </w:p>
        </w:tc>
        <w:tc>
          <w:tcPr>
            <w:tcW w:w="3284" w:type="pct"/>
            <w:gridSpan w:val="5"/>
          </w:tcPr>
          <w:p w:rsidR="000B760B" w:rsidRPr="001A69A6" w:rsidRDefault="00571587" w:rsidP="00386229">
            <w:pPr>
              <w:spacing w:before="120" w:after="12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Ой толғау: «</w:t>
            </w:r>
            <w:r w:rsidR="000B760B" w:rsidRPr="001A69A6">
              <w:rPr>
                <w:b/>
                <w:lang w:val="kk-KZ"/>
              </w:rPr>
              <w:t>Thanks to PENICILLIN</w:t>
            </w:r>
            <w:r>
              <w:rPr>
                <w:b/>
                <w:lang w:val="kk-KZ"/>
              </w:rPr>
              <w:t xml:space="preserve">» </w:t>
            </w:r>
          </w:p>
          <w:p w:rsidR="00AF3042" w:rsidRPr="001A69A6" w:rsidRDefault="00571587" w:rsidP="00571587">
            <w:pPr>
              <w:spacing w:before="120" w:after="120"/>
              <w:rPr>
                <w:lang w:val="kk-KZ"/>
              </w:rPr>
            </w:pPr>
            <w:r>
              <w:rPr>
                <w:lang w:val="kk-KZ"/>
              </w:rPr>
              <w:t>Флемингінің пенициллинді ашқаны туралы таныстырылымда көрсетіліп, оның неден алынғанына тоқталады</w:t>
            </w:r>
            <w:r w:rsidR="000B760B" w:rsidRPr="001A69A6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 Қандай мақсатта қолданылатыны мен маңызы талқыланады. Осымен байланысты оқушылар с</w:t>
            </w:r>
            <w:r w:rsidR="00B06A51" w:rsidRPr="001A69A6">
              <w:rPr>
                <w:lang w:val="kk-KZ"/>
              </w:rPr>
              <w:t xml:space="preserve">абақтың </w:t>
            </w:r>
            <w:r>
              <w:rPr>
                <w:lang w:val="kk-KZ"/>
              </w:rPr>
              <w:t xml:space="preserve">тақырыбын анықтайды. Саңырауқұлақтар туралы нені білу маңызды сұрағы арқылы оқушылармен бірге сабақтың </w:t>
            </w:r>
            <w:r w:rsidR="00B06A51" w:rsidRPr="001A69A6">
              <w:rPr>
                <w:lang w:val="kk-KZ"/>
              </w:rPr>
              <w:t>мақсаттарын анықта</w:t>
            </w:r>
            <w:r>
              <w:rPr>
                <w:lang w:val="kk-KZ"/>
              </w:rPr>
              <w:t>лы</w:t>
            </w:r>
            <w:r w:rsidR="00B06A51" w:rsidRPr="001A69A6">
              <w:rPr>
                <w:lang w:val="kk-KZ"/>
              </w:rPr>
              <w:t>п, бағалау критерийлері таныстырылады.</w:t>
            </w:r>
          </w:p>
        </w:tc>
        <w:tc>
          <w:tcPr>
            <w:tcW w:w="810" w:type="pct"/>
          </w:tcPr>
          <w:p w:rsidR="00242693" w:rsidRPr="001A69A6" w:rsidRDefault="00B3666E" w:rsidP="00386229">
            <w:pPr>
              <w:spacing w:before="60" w:after="60"/>
              <w:rPr>
                <w:lang w:val="kk-KZ"/>
              </w:rPr>
            </w:pPr>
            <w:r w:rsidRPr="001A69A6">
              <w:rPr>
                <w:lang w:val="kk-KZ"/>
              </w:rPr>
              <w:t xml:space="preserve"> 1 -</w:t>
            </w:r>
            <w:r w:rsidR="00242693" w:rsidRPr="001A69A6">
              <w:rPr>
                <w:lang w:val="kk-KZ"/>
              </w:rPr>
              <w:t xml:space="preserve">3 </w:t>
            </w:r>
            <w:r w:rsidRPr="001A69A6">
              <w:rPr>
                <w:lang w:val="kk-KZ"/>
              </w:rPr>
              <w:t xml:space="preserve"> </w:t>
            </w:r>
            <w:r w:rsidR="00AF3042" w:rsidRPr="001A69A6">
              <w:rPr>
                <w:lang w:val="kk-KZ"/>
              </w:rPr>
              <w:t>слайд</w:t>
            </w:r>
            <w:r w:rsidR="00242693" w:rsidRPr="001A69A6">
              <w:rPr>
                <w:lang w:val="kk-KZ"/>
              </w:rPr>
              <w:t>тар</w:t>
            </w:r>
            <w:r w:rsidR="00AF3042" w:rsidRPr="001A69A6">
              <w:rPr>
                <w:lang w:val="kk-KZ"/>
              </w:rPr>
              <w:t xml:space="preserve"> </w:t>
            </w:r>
          </w:p>
        </w:tc>
      </w:tr>
      <w:tr w:rsidR="00AD7E14" w:rsidRPr="00571587" w:rsidTr="00715863">
        <w:trPr>
          <w:trHeight w:val="309"/>
        </w:trPr>
        <w:tc>
          <w:tcPr>
            <w:tcW w:w="5000" w:type="pct"/>
            <w:gridSpan w:val="8"/>
          </w:tcPr>
          <w:p w:rsidR="00AD7E14" w:rsidRPr="001A69A6" w:rsidRDefault="00715863" w:rsidP="00386229">
            <w:pPr>
              <w:rPr>
                <w:bCs/>
                <w:lang w:val="kk-KZ" w:eastAsia="en-GB"/>
              </w:rPr>
            </w:pPr>
            <w:r w:rsidRPr="001A69A6">
              <w:rPr>
                <w:b/>
                <w:lang w:val="kk-KZ"/>
              </w:rPr>
              <w:t xml:space="preserve">Сабақтың </w:t>
            </w:r>
            <w:r w:rsidR="00B3666E" w:rsidRPr="001A69A6">
              <w:rPr>
                <w:lang w:val="kk-KZ"/>
              </w:rPr>
              <w:t xml:space="preserve"> </w:t>
            </w:r>
            <w:r w:rsidR="00B3666E" w:rsidRPr="001A69A6">
              <w:rPr>
                <w:b/>
                <w:lang w:val="kk-KZ"/>
              </w:rPr>
              <w:t>ортасы</w:t>
            </w:r>
          </w:p>
        </w:tc>
      </w:tr>
      <w:tr w:rsidR="00B11B5C" w:rsidRPr="001A69A6" w:rsidTr="00571587">
        <w:trPr>
          <w:trHeight w:val="602"/>
        </w:trPr>
        <w:tc>
          <w:tcPr>
            <w:tcW w:w="902" w:type="pct"/>
          </w:tcPr>
          <w:p w:rsidR="00B11B5C" w:rsidRPr="001A69A6" w:rsidRDefault="00E41AA0" w:rsidP="00B33D7B">
            <w:pPr>
              <w:tabs>
                <w:tab w:val="left" w:pos="842"/>
              </w:tabs>
              <w:rPr>
                <w:lang w:val="kk-KZ" w:eastAsia="en-GB"/>
              </w:rPr>
            </w:pPr>
            <w:r w:rsidRPr="001A69A6">
              <w:rPr>
                <w:lang w:val="kk-KZ"/>
              </w:rPr>
              <w:t>4</w:t>
            </w:r>
            <w:r w:rsidR="00B11B5C" w:rsidRPr="001A69A6">
              <w:rPr>
                <w:lang w:val="kk-KZ"/>
              </w:rPr>
              <w:t>-</w:t>
            </w:r>
            <w:r w:rsidR="00CE1E7C" w:rsidRPr="001A69A6">
              <w:rPr>
                <w:lang w:val="kk-KZ"/>
              </w:rPr>
              <w:t>1</w:t>
            </w:r>
            <w:r w:rsidR="00012F2C" w:rsidRPr="001A69A6">
              <w:rPr>
                <w:lang w:val="kk-KZ"/>
              </w:rPr>
              <w:t>0</w:t>
            </w:r>
            <w:r w:rsidR="00715863" w:rsidRPr="001A69A6">
              <w:rPr>
                <w:lang w:val="kk-KZ"/>
              </w:rPr>
              <w:t xml:space="preserve"> мин</w:t>
            </w:r>
          </w:p>
        </w:tc>
        <w:tc>
          <w:tcPr>
            <w:tcW w:w="3288" w:type="pct"/>
            <w:gridSpan w:val="6"/>
          </w:tcPr>
          <w:p w:rsidR="00860322" w:rsidRPr="001A69A6" w:rsidRDefault="00871E4A" w:rsidP="00571587">
            <w:pPr>
              <w:spacing w:before="120" w:after="120"/>
              <w:rPr>
                <w:lang w:val="kk-KZ"/>
              </w:rPr>
            </w:pPr>
            <w:r w:rsidRPr="001A69A6">
              <w:rPr>
                <w:lang w:val="kk-KZ"/>
              </w:rPr>
              <w:t xml:space="preserve"> </w:t>
            </w:r>
            <w:r w:rsidR="000B760B" w:rsidRPr="001A69A6">
              <w:rPr>
                <w:bCs/>
                <w:lang w:val="kk-KZ"/>
              </w:rPr>
              <w:t xml:space="preserve"> Мұғалім</w:t>
            </w:r>
            <w:r w:rsidR="00012F2C" w:rsidRPr="001A69A6">
              <w:rPr>
                <w:bCs/>
                <w:lang w:val="kk-KZ"/>
              </w:rPr>
              <w:t xml:space="preserve"> б</w:t>
            </w:r>
            <w:r w:rsidR="00571587">
              <w:rPr>
                <w:bCs/>
                <w:lang w:val="kk-KZ"/>
              </w:rPr>
              <w:t xml:space="preserve">ір және </w:t>
            </w:r>
            <w:r w:rsidR="000B760B" w:rsidRPr="001A69A6">
              <w:rPr>
                <w:bCs/>
                <w:lang w:val="kk-KZ"/>
              </w:rPr>
              <w:t>көп жасушалы саңырауқұлақтардың құрылысын</w:t>
            </w:r>
            <w:r w:rsidR="00571587">
              <w:rPr>
                <w:bCs/>
                <w:lang w:val="kk-KZ"/>
              </w:rPr>
              <w:t xml:space="preserve"> </w:t>
            </w:r>
            <w:r w:rsidR="000B760B" w:rsidRPr="001A69A6">
              <w:rPr>
                <w:bCs/>
                <w:lang w:val="kk-KZ"/>
              </w:rPr>
              <w:t>түсіндіреді.</w:t>
            </w:r>
          </w:p>
        </w:tc>
        <w:tc>
          <w:tcPr>
            <w:tcW w:w="810" w:type="pct"/>
          </w:tcPr>
          <w:p w:rsidR="0015124C" w:rsidRPr="001A69A6" w:rsidRDefault="0089058D" w:rsidP="00B33D7B">
            <w:pPr>
              <w:spacing w:before="60" w:after="60"/>
              <w:rPr>
                <w:color w:val="2976A4"/>
                <w:lang w:val="kk-KZ"/>
              </w:rPr>
            </w:pPr>
            <w:r w:rsidRPr="001A69A6">
              <w:rPr>
                <w:lang w:val="kk-KZ"/>
              </w:rPr>
              <w:t>4-10 слайд</w:t>
            </w:r>
          </w:p>
        </w:tc>
      </w:tr>
      <w:tr w:rsidR="00B33D7B" w:rsidRPr="001A69A6" w:rsidTr="00715863">
        <w:trPr>
          <w:trHeight w:val="406"/>
        </w:trPr>
        <w:tc>
          <w:tcPr>
            <w:tcW w:w="902" w:type="pct"/>
          </w:tcPr>
          <w:p w:rsidR="00B33D7B" w:rsidRPr="001A69A6" w:rsidRDefault="00B33D7B" w:rsidP="00B33D7B">
            <w:pPr>
              <w:rPr>
                <w:lang w:val="kk-KZ"/>
              </w:rPr>
            </w:pPr>
            <w:r w:rsidRPr="001A69A6">
              <w:rPr>
                <w:lang w:val="kk-KZ"/>
              </w:rPr>
              <w:t>11-20мин</w:t>
            </w:r>
          </w:p>
          <w:p w:rsidR="00B33D7B" w:rsidRPr="001A69A6" w:rsidRDefault="00B33D7B" w:rsidP="00386229">
            <w:pPr>
              <w:tabs>
                <w:tab w:val="left" w:pos="842"/>
              </w:tabs>
              <w:rPr>
                <w:lang w:val="kk-KZ"/>
              </w:rPr>
            </w:pPr>
          </w:p>
        </w:tc>
        <w:tc>
          <w:tcPr>
            <w:tcW w:w="3288" w:type="pct"/>
            <w:gridSpan w:val="6"/>
          </w:tcPr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Саңырауқұлақтардың ерекшеліктерімен танысу үшін оқушылар берілген </w:t>
            </w:r>
            <w:r w:rsidR="00AE0BB9">
              <w:rPr>
                <w:bCs/>
                <w:lang w:val="kk-KZ"/>
              </w:rPr>
              <w:t>салыстыру белгілері</w:t>
            </w:r>
            <w:r w:rsidRPr="001A69A6">
              <w:rPr>
                <w:bCs/>
                <w:lang w:val="kk-KZ"/>
              </w:rPr>
              <w:t xml:space="preserve"> бойынша саңырауқұлақтарды  жануарлар, өсімдіктер, бактериялармен салыстырады.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/>
                <w:bCs/>
                <w:lang w:val="kk-KZ"/>
              </w:rPr>
              <w:t xml:space="preserve">Топтық жұмыс: Венн диаграммасын құру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1 топ: Саңырауқұлақтарды өсімдіктермен салыстырады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2 топ: Саңырауқұлақтарды жануарлармен салыстырады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3 топ: Саңырауқұлақтарды бактериялармен салыстырады </w:t>
            </w:r>
          </w:p>
          <w:p w:rsidR="00B33D7B" w:rsidRPr="001A69A6" w:rsidRDefault="00571587" w:rsidP="00B33D7B">
            <w:pPr>
              <w:spacing w:before="120" w:after="120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Салыстыру</w:t>
            </w:r>
            <w:r w:rsidR="00B33D7B" w:rsidRPr="001A69A6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белгілері</w:t>
            </w:r>
            <w:r w:rsidR="00B33D7B" w:rsidRPr="001A69A6">
              <w:rPr>
                <w:b/>
                <w:bCs/>
                <w:lang w:val="kk-KZ"/>
              </w:rPr>
              <w:t xml:space="preserve">: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lastRenderedPageBreak/>
              <w:t>Оқушылар келесі белгілері бойынша салыстырады: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Жасуша түрі (эукариот, прокариот);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Жасуша қабырғасы;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Жасушадағы қор заттары;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Көбеюі;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Метаболизм (зат алмасу); </w:t>
            </w:r>
          </w:p>
          <w:p w:rsidR="00B33D7B" w:rsidRPr="001A69A6" w:rsidRDefault="00B33D7B" w:rsidP="00B33D7B">
            <w:pPr>
              <w:spacing w:before="120" w:after="120"/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 xml:space="preserve">Қоректенуі. </w:t>
            </w:r>
          </w:p>
          <w:p w:rsidR="00B33D7B" w:rsidRPr="001A69A6" w:rsidRDefault="00B33D7B" w:rsidP="00571587">
            <w:pPr>
              <w:spacing w:before="120" w:after="120"/>
              <w:rPr>
                <w:lang w:val="kk-KZ"/>
              </w:rPr>
            </w:pPr>
            <w:r w:rsidRPr="001A69A6">
              <w:rPr>
                <w:bCs/>
                <w:lang w:val="kk-KZ"/>
              </w:rPr>
              <w:t xml:space="preserve">Оқушылар </w:t>
            </w:r>
            <w:r w:rsidR="00571587">
              <w:rPr>
                <w:bCs/>
                <w:lang w:val="kk-KZ"/>
              </w:rPr>
              <w:t>осы белгілердің қарастырылуына қарай</w:t>
            </w:r>
            <w:r w:rsidRPr="001A69A6">
              <w:rPr>
                <w:bCs/>
                <w:lang w:val="kk-KZ"/>
              </w:rPr>
              <w:t xml:space="preserve"> өзара бағалау жүргізеді.</w:t>
            </w:r>
          </w:p>
        </w:tc>
        <w:tc>
          <w:tcPr>
            <w:tcW w:w="810" w:type="pct"/>
          </w:tcPr>
          <w:p w:rsidR="00B33D7B" w:rsidRPr="001A69A6" w:rsidRDefault="00B33D7B" w:rsidP="00B33D7B">
            <w:pPr>
              <w:spacing w:before="60" w:after="60"/>
              <w:rPr>
                <w:lang w:val="kk-KZ"/>
              </w:rPr>
            </w:pPr>
            <w:r w:rsidRPr="001A69A6">
              <w:rPr>
                <w:lang w:val="kk-KZ"/>
              </w:rPr>
              <w:lastRenderedPageBreak/>
              <w:t>1- қосымша</w:t>
            </w:r>
          </w:p>
          <w:p w:rsidR="00B33D7B" w:rsidRPr="001A69A6" w:rsidRDefault="00B33D7B" w:rsidP="00386229">
            <w:pPr>
              <w:spacing w:before="60" w:after="60"/>
              <w:rPr>
                <w:lang w:val="kk-KZ"/>
              </w:rPr>
            </w:pPr>
          </w:p>
        </w:tc>
      </w:tr>
      <w:tr w:rsidR="00B33D7B" w:rsidRPr="00571587" w:rsidTr="00715863">
        <w:trPr>
          <w:trHeight w:val="406"/>
        </w:trPr>
        <w:tc>
          <w:tcPr>
            <w:tcW w:w="902" w:type="pct"/>
          </w:tcPr>
          <w:p w:rsidR="00B33D7B" w:rsidRPr="001A69A6" w:rsidRDefault="00B33D7B" w:rsidP="00B33D7B">
            <w:pPr>
              <w:rPr>
                <w:lang w:val="kk-KZ"/>
              </w:rPr>
            </w:pPr>
            <w:r w:rsidRPr="001A69A6">
              <w:rPr>
                <w:lang w:val="kk-KZ"/>
              </w:rPr>
              <w:lastRenderedPageBreak/>
              <w:t>21-29 мин</w:t>
            </w:r>
          </w:p>
          <w:p w:rsidR="00B33D7B" w:rsidRPr="001A69A6" w:rsidRDefault="00B33D7B" w:rsidP="00386229">
            <w:pPr>
              <w:tabs>
                <w:tab w:val="left" w:pos="842"/>
              </w:tabs>
              <w:rPr>
                <w:lang w:val="kk-KZ"/>
              </w:rPr>
            </w:pPr>
          </w:p>
        </w:tc>
        <w:tc>
          <w:tcPr>
            <w:tcW w:w="3288" w:type="pct"/>
            <w:gridSpan w:val="6"/>
          </w:tcPr>
          <w:p w:rsidR="00B33D7B" w:rsidRPr="001A69A6" w:rsidRDefault="00B33D7B" w:rsidP="00AE0BB9">
            <w:pPr>
              <w:rPr>
                <w:lang w:val="kk-KZ"/>
              </w:rPr>
            </w:pPr>
            <w:r w:rsidRPr="001A69A6">
              <w:rPr>
                <w:lang w:val="kk-KZ"/>
              </w:rPr>
              <w:t>Оқушыларға саңырауқұлақтардың жалпы сипаттамасын тұжырымдамалық карта</w:t>
            </w:r>
            <w:r w:rsidR="00571587">
              <w:rPr>
                <w:lang w:val="kk-KZ"/>
              </w:rPr>
              <w:t xml:space="preserve">, </w:t>
            </w:r>
            <w:r w:rsidRPr="001A69A6">
              <w:rPr>
                <w:lang w:val="kk-KZ"/>
              </w:rPr>
              <w:t>сызба</w:t>
            </w:r>
            <w:r w:rsidR="00571587">
              <w:rPr>
                <w:lang w:val="kk-KZ"/>
              </w:rPr>
              <w:t xml:space="preserve">, </w:t>
            </w:r>
            <w:r w:rsidRPr="001A69A6">
              <w:rPr>
                <w:lang w:val="kk-KZ"/>
              </w:rPr>
              <w:t>кластер</w:t>
            </w:r>
            <w:r w:rsidR="00571587">
              <w:rPr>
                <w:lang w:val="kk-KZ"/>
              </w:rPr>
              <w:t xml:space="preserve"> немесе </w:t>
            </w:r>
            <w:r w:rsidRPr="001A69A6">
              <w:rPr>
                <w:lang w:val="kk-KZ"/>
              </w:rPr>
              <w:t xml:space="preserve">комикс кітапшасына түсіру тапсырмасы беріледі. </w:t>
            </w:r>
            <w:r w:rsidR="00571587">
              <w:rPr>
                <w:lang w:val="kk-KZ"/>
              </w:rPr>
              <w:t>Тапсырманы оқушылар өздері қалаған формада орындайды.</w:t>
            </w:r>
          </w:p>
        </w:tc>
        <w:tc>
          <w:tcPr>
            <w:tcW w:w="810" w:type="pct"/>
          </w:tcPr>
          <w:p w:rsidR="00B33D7B" w:rsidRPr="001A69A6" w:rsidRDefault="00B33D7B" w:rsidP="00386229">
            <w:pPr>
              <w:spacing w:before="60" w:after="60"/>
              <w:rPr>
                <w:lang w:val="kk-KZ"/>
              </w:rPr>
            </w:pPr>
            <w:r w:rsidRPr="001A69A6">
              <w:rPr>
                <w:lang w:val="kk-KZ"/>
              </w:rPr>
              <w:t>12 слайд</w:t>
            </w:r>
          </w:p>
        </w:tc>
      </w:tr>
      <w:tr w:rsidR="00B33D7B" w:rsidRPr="001A69A6" w:rsidTr="00715863">
        <w:trPr>
          <w:trHeight w:val="406"/>
        </w:trPr>
        <w:tc>
          <w:tcPr>
            <w:tcW w:w="902" w:type="pct"/>
          </w:tcPr>
          <w:p w:rsidR="00B33D7B" w:rsidRPr="001A69A6" w:rsidRDefault="00B33D7B" w:rsidP="00B33D7B">
            <w:pPr>
              <w:rPr>
                <w:lang w:val="kk-KZ"/>
              </w:rPr>
            </w:pPr>
            <w:r w:rsidRPr="001A69A6">
              <w:rPr>
                <w:lang w:val="kk-KZ"/>
              </w:rPr>
              <w:t>30 -38мин</w:t>
            </w:r>
          </w:p>
          <w:p w:rsidR="00B33D7B" w:rsidRPr="001A69A6" w:rsidRDefault="00B33D7B" w:rsidP="00386229">
            <w:pPr>
              <w:tabs>
                <w:tab w:val="left" w:pos="842"/>
              </w:tabs>
              <w:rPr>
                <w:lang w:val="kk-KZ"/>
              </w:rPr>
            </w:pPr>
          </w:p>
        </w:tc>
        <w:tc>
          <w:tcPr>
            <w:tcW w:w="3288" w:type="pct"/>
            <w:gridSpan w:val="6"/>
          </w:tcPr>
          <w:p w:rsidR="00B33D7B" w:rsidRPr="001A69A6" w:rsidRDefault="00B33D7B" w:rsidP="00B33D7B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 жұмыстарын қорғайды. Қорытынды жасайды.</w:t>
            </w:r>
            <w:r w:rsidRPr="001A69A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B33D7B" w:rsidRPr="00571587" w:rsidRDefault="00571587" w:rsidP="00571587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1587">
              <w:rPr>
                <w:rFonts w:ascii="Times New Roman" w:hAnsi="Times New Roman"/>
                <w:sz w:val="24"/>
                <w:szCs w:val="24"/>
                <w:lang w:val="kk-KZ"/>
              </w:rPr>
              <w:t>Бұл жұмысты ұсынылған дескрипторлар бойынша бағалайды.</w:t>
            </w:r>
          </w:p>
        </w:tc>
        <w:tc>
          <w:tcPr>
            <w:tcW w:w="810" w:type="pct"/>
          </w:tcPr>
          <w:p w:rsidR="00B33D7B" w:rsidRPr="001A69A6" w:rsidRDefault="00B33D7B" w:rsidP="00B33D7B">
            <w:pPr>
              <w:spacing w:before="60" w:after="60"/>
              <w:rPr>
                <w:lang w:val="kk-KZ"/>
              </w:rPr>
            </w:pPr>
            <w:r w:rsidRPr="001A69A6">
              <w:rPr>
                <w:lang w:val="kk-KZ"/>
              </w:rPr>
              <w:t>13 слайд</w:t>
            </w:r>
          </w:p>
          <w:p w:rsidR="00B33D7B" w:rsidRPr="001A69A6" w:rsidRDefault="00B33D7B" w:rsidP="00B33D7B">
            <w:pPr>
              <w:spacing w:before="60" w:after="60"/>
              <w:rPr>
                <w:color w:val="2976A4"/>
                <w:lang w:val="kk-KZ"/>
              </w:rPr>
            </w:pPr>
            <w:r w:rsidRPr="001A69A6">
              <w:rPr>
                <w:lang w:val="kk-KZ"/>
              </w:rPr>
              <w:t xml:space="preserve">2-  қосымша  </w:t>
            </w:r>
          </w:p>
          <w:p w:rsidR="00B33D7B" w:rsidRPr="001A69A6" w:rsidRDefault="00B33D7B" w:rsidP="00386229">
            <w:pPr>
              <w:spacing w:before="60" w:after="60"/>
              <w:rPr>
                <w:lang w:val="kk-KZ"/>
              </w:rPr>
            </w:pPr>
          </w:p>
        </w:tc>
      </w:tr>
      <w:tr w:rsidR="00715863" w:rsidRPr="001A69A6" w:rsidTr="00715863">
        <w:trPr>
          <w:trHeight w:val="406"/>
        </w:trPr>
        <w:tc>
          <w:tcPr>
            <w:tcW w:w="5000" w:type="pct"/>
            <w:gridSpan w:val="8"/>
          </w:tcPr>
          <w:p w:rsidR="00715863" w:rsidRPr="001A69A6" w:rsidRDefault="00715863" w:rsidP="00386229">
            <w:pPr>
              <w:spacing w:before="60" w:after="60"/>
              <w:rPr>
                <w:lang w:val="kk-KZ"/>
              </w:rPr>
            </w:pPr>
            <w:r w:rsidRPr="001A69A6">
              <w:rPr>
                <w:b/>
                <w:lang w:val="kk-KZ"/>
              </w:rPr>
              <w:t>Сабақтың соңы</w:t>
            </w:r>
          </w:p>
        </w:tc>
      </w:tr>
      <w:tr w:rsidR="0015124C" w:rsidRPr="001A69A6" w:rsidTr="00134E69">
        <w:trPr>
          <w:trHeight w:val="950"/>
        </w:trPr>
        <w:tc>
          <w:tcPr>
            <w:tcW w:w="902" w:type="pct"/>
          </w:tcPr>
          <w:p w:rsidR="005652FE" w:rsidRPr="001A69A6" w:rsidRDefault="005652FE" w:rsidP="00386229">
            <w:pPr>
              <w:rPr>
                <w:lang w:val="kk-KZ"/>
              </w:rPr>
            </w:pPr>
          </w:p>
          <w:p w:rsidR="0015124C" w:rsidRPr="001A69A6" w:rsidRDefault="00246DBA" w:rsidP="00386229">
            <w:pPr>
              <w:rPr>
                <w:lang w:val="kk-KZ"/>
              </w:rPr>
            </w:pPr>
            <w:r w:rsidRPr="001A69A6">
              <w:rPr>
                <w:lang w:val="kk-KZ"/>
              </w:rPr>
              <w:t>3</w:t>
            </w:r>
            <w:r w:rsidR="00715863" w:rsidRPr="001A69A6">
              <w:rPr>
                <w:lang w:val="kk-KZ"/>
              </w:rPr>
              <w:t>9</w:t>
            </w:r>
            <w:r w:rsidRPr="001A69A6">
              <w:rPr>
                <w:lang w:val="kk-KZ"/>
              </w:rPr>
              <w:t>-40</w:t>
            </w:r>
            <w:r w:rsidR="00715863" w:rsidRPr="001A69A6">
              <w:rPr>
                <w:lang w:val="kk-KZ"/>
              </w:rPr>
              <w:t xml:space="preserve"> мин</w:t>
            </w:r>
          </w:p>
          <w:p w:rsidR="0015124C" w:rsidRPr="001A69A6" w:rsidRDefault="0015124C" w:rsidP="00386229">
            <w:pPr>
              <w:rPr>
                <w:lang w:val="kk-KZ"/>
              </w:rPr>
            </w:pPr>
          </w:p>
          <w:p w:rsidR="0015124C" w:rsidRPr="001A69A6" w:rsidRDefault="0015124C" w:rsidP="00386229">
            <w:pPr>
              <w:rPr>
                <w:lang w:val="kk-KZ"/>
              </w:rPr>
            </w:pPr>
          </w:p>
          <w:p w:rsidR="0015124C" w:rsidRPr="001A69A6" w:rsidRDefault="0015124C" w:rsidP="00386229">
            <w:pPr>
              <w:rPr>
                <w:lang w:val="kk-KZ"/>
              </w:rPr>
            </w:pPr>
          </w:p>
          <w:p w:rsidR="0015124C" w:rsidRPr="001A69A6" w:rsidRDefault="0015124C" w:rsidP="00386229">
            <w:pPr>
              <w:rPr>
                <w:lang w:val="kk-KZ"/>
              </w:rPr>
            </w:pPr>
          </w:p>
          <w:p w:rsidR="0015124C" w:rsidRPr="001A69A6" w:rsidRDefault="0015124C" w:rsidP="00386229">
            <w:pPr>
              <w:rPr>
                <w:lang w:val="kk-KZ"/>
              </w:rPr>
            </w:pPr>
          </w:p>
          <w:p w:rsidR="0015124C" w:rsidRPr="001A69A6" w:rsidRDefault="0015124C" w:rsidP="00386229">
            <w:pPr>
              <w:rPr>
                <w:lang w:val="kk-KZ"/>
              </w:rPr>
            </w:pPr>
          </w:p>
        </w:tc>
        <w:tc>
          <w:tcPr>
            <w:tcW w:w="3288" w:type="pct"/>
            <w:gridSpan w:val="6"/>
          </w:tcPr>
          <w:p w:rsidR="00FA4718" w:rsidRPr="001A69A6" w:rsidRDefault="00FA4718" w:rsidP="00FA4718">
            <w:pPr>
              <w:spacing w:before="60" w:after="60"/>
              <w:rPr>
                <w:u w:val="single"/>
                <w:lang w:val="kk-KZ"/>
              </w:rPr>
            </w:pPr>
            <w:r w:rsidRPr="001A69A6">
              <w:rPr>
                <w:u w:val="single"/>
                <w:lang w:val="kk-KZ"/>
              </w:rPr>
              <w:t xml:space="preserve">Кері байланыс </w:t>
            </w:r>
          </w:p>
          <w:p w:rsidR="00571587" w:rsidRPr="001A69A6" w:rsidRDefault="00571587" w:rsidP="00571587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9A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Қорытынды жасау: </w:t>
            </w:r>
          </w:p>
          <w:p w:rsidR="00571587" w:rsidRPr="001A69A6" w:rsidRDefault="004D07A2" w:rsidP="00571587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Саңырауқұлақтардың құрылыс ерекшеліктері</w:t>
            </w:r>
          </w:p>
          <w:p w:rsidR="00571587" w:rsidRPr="001A69A6" w:rsidRDefault="00571587" w:rsidP="00571587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Саңырауқұлақтардың жіктелуі</w:t>
            </w:r>
          </w:p>
          <w:p w:rsidR="00571587" w:rsidRPr="001A69A6" w:rsidRDefault="00571587" w:rsidP="00571587">
            <w:pPr>
              <w:pStyle w:val="af2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9A6"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Саңырауқұлақтардың адам өміріндегі маңызы</w:t>
            </w:r>
          </w:p>
          <w:p w:rsidR="002E3FAC" w:rsidRPr="001A69A6" w:rsidRDefault="002E3FAC" w:rsidP="00571587">
            <w:pPr>
              <w:pStyle w:val="af2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15124C" w:rsidRPr="001A69A6" w:rsidRDefault="0015124C" w:rsidP="00386229">
            <w:pPr>
              <w:spacing w:before="60" w:after="60"/>
              <w:rPr>
                <w:color w:val="2976A4"/>
                <w:lang w:val="kk-KZ"/>
              </w:rPr>
            </w:pPr>
          </w:p>
          <w:p w:rsidR="0015124C" w:rsidRPr="001A69A6" w:rsidRDefault="005652FE" w:rsidP="00B33D7B">
            <w:pPr>
              <w:spacing w:before="60" w:after="60"/>
              <w:rPr>
                <w:lang w:val="kk-KZ"/>
              </w:rPr>
            </w:pPr>
            <w:r w:rsidRPr="001A69A6">
              <w:rPr>
                <w:lang w:val="kk-KZ"/>
              </w:rPr>
              <w:t>1</w:t>
            </w:r>
            <w:r w:rsidR="00B33D7B" w:rsidRPr="001A69A6">
              <w:rPr>
                <w:lang w:val="kk-KZ"/>
              </w:rPr>
              <w:t xml:space="preserve">4 </w:t>
            </w:r>
            <w:r w:rsidRPr="001A69A6">
              <w:rPr>
                <w:lang w:val="kk-KZ"/>
              </w:rPr>
              <w:t>слайд</w:t>
            </w:r>
          </w:p>
        </w:tc>
      </w:tr>
      <w:tr w:rsidR="0015124C" w:rsidRPr="001A69A6" w:rsidTr="00715863">
        <w:trPr>
          <w:trHeight w:val="308"/>
        </w:trPr>
        <w:tc>
          <w:tcPr>
            <w:tcW w:w="5000" w:type="pct"/>
            <w:gridSpan w:val="8"/>
          </w:tcPr>
          <w:p w:rsidR="0015124C" w:rsidRPr="001A69A6" w:rsidRDefault="0015124C" w:rsidP="00386229">
            <w:pPr>
              <w:contextualSpacing/>
              <w:rPr>
                <w:bCs/>
                <w:lang w:val="kk-KZ" w:eastAsia="en-GB"/>
              </w:rPr>
            </w:pPr>
            <w:r w:rsidRPr="001A69A6">
              <w:rPr>
                <w:color w:val="000000"/>
                <w:lang w:val="kk-KZ"/>
              </w:rPr>
              <w:t>Қосымша ақпарат</w:t>
            </w:r>
          </w:p>
        </w:tc>
      </w:tr>
      <w:tr w:rsidR="00715863" w:rsidRPr="00B0721F" w:rsidTr="00715863">
        <w:tc>
          <w:tcPr>
            <w:tcW w:w="1537" w:type="pct"/>
            <w:gridSpan w:val="4"/>
          </w:tcPr>
          <w:p w:rsidR="00715863" w:rsidRPr="001A69A6" w:rsidRDefault="00715863" w:rsidP="00386229">
            <w:pPr>
              <w:pStyle w:val="Default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A69A6">
              <w:rPr>
                <w:rFonts w:ascii="Times New Roman" w:hAnsi="Times New Roman" w:cs="Times New Roman"/>
                <w:b/>
                <w:bCs/>
                <w:lang w:val="kk-KZ"/>
              </w:rPr>
              <w:t>Дифференциалды оқыту – Көбірек қолдау көрсету үшін не істейсіз? Қабілеті жоғары  оқушыларға қандай міндеттер қоюды жоспарлайсыз?</w:t>
            </w:r>
          </w:p>
        </w:tc>
        <w:tc>
          <w:tcPr>
            <w:tcW w:w="3463" w:type="pct"/>
            <w:gridSpan w:val="4"/>
          </w:tcPr>
          <w:p w:rsidR="000B760B" w:rsidRPr="001A69A6" w:rsidRDefault="00AE0BB9" w:rsidP="00386229">
            <w:pPr>
              <w:spacing w:before="120" w:after="12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Венн диаграммасын құру</w:t>
            </w:r>
          </w:p>
          <w:p w:rsidR="000B760B" w:rsidRPr="001A69A6" w:rsidRDefault="000B760B" w:rsidP="00386229">
            <w:pPr>
              <w:rPr>
                <w:bCs/>
                <w:lang w:val="kk-KZ"/>
              </w:rPr>
            </w:pPr>
            <w:r w:rsidRPr="001A69A6">
              <w:rPr>
                <w:bCs/>
                <w:lang w:val="kk-KZ"/>
              </w:rPr>
              <w:t>Сабақ бой</w:t>
            </w:r>
            <w:r w:rsidR="005652FE" w:rsidRPr="001A69A6">
              <w:rPr>
                <w:bCs/>
                <w:lang w:val="kk-KZ"/>
              </w:rPr>
              <w:t>ы</w:t>
            </w:r>
            <w:r w:rsidRPr="001A69A6">
              <w:rPr>
                <w:bCs/>
                <w:lang w:val="kk-KZ"/>
              </w:rPr>
              <w:t xml:space="preserve"> </w:t>
            </w:r>
            <w:r w:rsidR="00AE0BB9">
              <w:rPr>
                <w:bCs/>
                <w:lang w:val="kk-KZ"/>
              </w:rPr>
              <w:t xml:space="preserve"> </w:t>
            </w:r>
            <w:r w:rsidRPr="001A69A6">
              <w:rPr>
                <w:bCs/>
                <w:lang w:val="kk-KZ"/>
              </w:rPr>
              <w:t xml:space="preserve">сұрақтар </w:t>
            </w:r>
            <w:r w:rsidR="00AE0BB9">
              <w:rPr>
                <w:bCs/>
                <w:lang w:val="kk-KZ"/>
              </w:rPr>
              <w:t>қою</w:t>
            </w:r>
          </w:p>
          <w:p w:rsidR="005652FE" w:rsidRPr="001A69A6" w:rsidRDefault="005652FE" w:rsidP="0056584C">
            <w:pPr>
              <w:pStyle w:val="Default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A69A6">
              <w:rPr>
                <w:rFonts w:ascii="Times New Roman" w:hAnsi="Times New Roman" w:cs="Times New Roman"/>
                <w:bCs/>
                <w:lang w:val="kk-KZ"/>
              </w:rPr>
              <w:t>Бекіту тапсырмаларын орындау кезінде</w:t>
            </w:r>
            <w:r w:rsidR="0056584C" w:rsidRPr="001A69A6">
              <w:rPr>
                <w:rFonts w:ascii="Times New Roman" w:hAnsi="Times New Roman" w:cs="Times New Roman"/>
                <w:bCs/>
                <w:lang w:val="kk-KZ"/>
              </w:rPr>
              <w:t xml:space="preserve"> тапсырманы тү</w:t>
            </w:r>
            <w:r w:rsidR="00FA4718" w:rsidRPr="001A69A6">
              <w:rPr>
                <w:rFonts w:ascii="Times New Roman" w:hAnsi="Times New Roman" w:cs="Times New Roman"/>
                <w:bCs/>
                <w:lang w:val="kk-KZ"/>
              </w:rPr>
              <w:t>р</w:t>
            </w:r>
            <w:r w:rsidR="0056584C" w:rsidRPr="001A69A6">
              <w:rPr>
                <w:rFonts w:ascii="Times New Roman" w:hAnsi="Times New Roman" w:cs="Times New Roman"/>
                <w:bCs/>
                <w:lang w:val="kk-KZ"/>
              </w:rPr>
              <w:t>лендіру арқылы оқушылардың қалаулары бойынша алған білімдерін көрсету мүмкіндігі берілу арқылы саралау жүзеге асырылады.</w:t>
            </w:r>
            <w:r w:rsidR="00AE0BB9">
              <w:rPr>
                <w:rFonts w:ascii="Times New Roman" w:hAnsi="Times New Roman" w:cs="Times New Roman"/>
                <w:bCs/>
                <w:lang w:val="kk-KZ"/>
              </w:rPr>
              <w:t xml:space="preserve"> Бұл тапсырманы орындағанда оқушылардың сурет салу немесе жазбаша жұмысқа бейімділігі ескеріледі.</w:t>
            </w:r>
          </w:p>
        </w:tc>
      </w:tr>
      <w:tr w:rsidR="00715863" w:rsidRPr="00AE0BB9" w:rsidTr="00715863">
        <w:tc>
          <w:tcPr>
            <w:tcW w:w="1537" w:type="pct"/>
            <w:gridSpan w:val="4"/>
          </w:tcPr>
          <w:p w:rsidR="00715863" w:rsidRPr="001A69A6" w:rsidRDefault="00715863" w:rsidP="00386229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69A6">
              <w:rPr>
                <w:rFonts w:ascii="Times New Roman" w:hAnsi="Times New Roman" w:cs="Times New Roman"/>
                <w:b/>
                <w:bCs/>
                <w:lang w:val="kk-KZ"/>
              </w:rPr>
              <w:t>Бағалау – оқушылардың берілген материалды меңгеру деңгейін қалай тексересіз?</w:t>
            </w:r>
          </w:p>
        </w:tc>
        <w:tc>
          <w:tcPr>
            <w:tcW w:w="3463" w:type="pct"/>
            <w:gridSpan w:val="4"/>
          </w:tcPr>
          <w:p w:rsidR="00715863" w:rsidRPr="001A69A6" w:rsidRDefault="00715863" w:rsidP="00AE0BB9">
            <w:pPr>
              <w:spacing w:before="60" w:after="60"/>
              <w:rPr>
                <w:b/>
                <w:bCs/>
                <w:lang w:val="kk-KZ"/>
              </w:rPr>
            </w:pPr>
            <w:r w:rsidRPr="001A69A6">
              <w:rPr>
                <w:bCs/>
                <w:lang w:val="kk-KZ" w:eastAsia="en-GB"/>
              </w:rPr>
              <w:t>Оқушылардың ауызша жауаптары, үлгілеу жұмыстары, оларды қорғауы және Венн диаграммасын толтыруы, ауызша жауаптары мен сұрақтар қою арқылы бағаланады.</w:t>
            </w:r>
            <w:r w:rsidR="000B760B" w:rsidRPr="001A69A6">
              <w:rPr>
                <w:lang w:val="kk-KZ"/>
              </w:rPr>
              <w:t xml:space="preserve"> Тапсырманы орындауда бағалау критери</w:t>
            </w:r>
            <w:r w:rsidR="006369AD" w:rsidRPr="001A69A6">
              <w:rPr>
                <w:lang w:val="kk-KZ"/>
              </w:rPr>
              <w:t>й</w:t>
            </w:r>
            <w:r w:rsidR="000B760B" w:rsidRPr="001A69A6">
              <w:rPr>
                <w:lang w:val="kk-KZ"/>
              </w:rPr>
              <w:t>лерімен өзара бағалау жүреді</w:t>
            </w:r>
          </w:p>
        </w:tc>
      </w:tr>
      <w:tr w:rsidR="00715863" w:rsidRPr="001A69A6" w:rsidTr="00715863">
        <w:tc>
          <w:tcPr>
            <w:tcW w:w="1537" w:type="pct"/>
            <w:gridSpan w:val="4"/>
          </w:tcPr>
          <w:p w:rsidR="00715863" w:rsidRPr="001A69A6" w:rsidRDefault="00715863" w:rsidP="00386229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69A6">
              <w:rPr>
                <w:rFonts w:ascii="Times New Roman" w:hAnsi="Times New Roman" w:cs="Times New Roman"/>
                <w:b/>
                <w:bCs/>
                <w:lang w:val="kk-KZ"/>
              </w:rPr>
              <w:t>Денсаулықты сақтау және қауіпсіздік ережелері</w:t>
            </w:r>
          </w:p>
        </w:tc>
        <w:tc>
          <w:tcPr>
            <w:tcW w:w="3463" w:type="pct"/>
            <w:gridSpan w:val="4"/>
          </w:tcPr>
          <w:p w:rsidR="00715863" w:rsidRPr="001A69A6" w:rsidRDefault="00715863" w:rsidP="00386229">
            <w:pPr>
              <w:contextualSpacing/>
              <w:rPr>
                <w:lang w:val="kk-KZ" w:eastAsia="en-GB"/>
              </w:rPr>
            </w:pPr>
            <w:r w:rsidRPr="001A69A6">
              <w:rPr>
                <w:lang w:val="kk-KZ" w:eastAsia="en-GB"/>
              </w:rPr>
              <w:t>Сабақ барысында биология кабинетіндегі қауіпсіздік ережелерін сақтау.</w:t>
            </w:r>
          </w:p>
          <w:p w:rsidR="000B760B" w:rsidRPr="001A69A6" w:rsidRDefault="000B760B" w:rsidP="00386229">
            <w:pPr>
              <w:spacing w:before="60" w:after="60"/>
              <w:rPr>
                <w:lang w:val="kk-KZ"/>
              </w:rPr>
            </w:pPr>
            <w:r w:rsidRPr="001A69A6">
              <w:rPr>
                <w:lang w:val="kk-KZ"/>
              </w:rPr>
              <w:t>Бөлме тазалығы және бөлмені желдету.</w:t>
            </w:r>
          </w:p>
          <w:p w:rsidR="00715863" w:rsidRPr="001A69A6" w:rsidRDefault="00715863" w:rsidP="00386229">
            <w:pPr>
              <w:contextualSpacing/>
              <w:rPr>
                <w:b/>
                <w:bCs/>
                <w:lang w:val="kk-KZ"/>
              </w:rPr>
            </w:pPr>
            <w:r w:rsidRPr="001A69A6">
              <w:rPr>
                <w:bCs/>
                <w:lang w:val="kk-KZ"/>
              </w:rPr>
              <w:t>Партада дұрыс отыруына назар аудару.</w:t>
            </w:r>
          </w:p>
        </w:tc>
      </w:tr>
    </w:tbl>
    <w:p w:rsidR="00FD6269" w:rsidRPr="001A69A6" w:rsidRDefault="00FD6269" w:rsidP="00386229">
      <w:pPr>
        <w:spacing w:before="100" w:beforeAutospacing="1" w:after="100" w:afterAutospacing="1"/>
        <w:rPr>
          <w:lang w:val="kk-KZ"/>
        </w:rPr>
      </w:pPr>
    </w:p>
    <w:p w:rsidR="00C33F9A" w:rsidRPr="001A69A6" w:rsidRDefault="00C33F9A" w:rsidP="00386229">
      <w:pPr>
        <w:spacing w:before="100" w:beforeAutospacing="1" w:after="100" w:afterAutospacing="1"/>
        <w:rPr>
          <w:lang w:val="kk-KZ"/>
        </w:rPr>
      </w:pPr>
    </w:p>
    <w:p w:rsidR="00C33F9A" w:rsidRPr="001A69A6" w:rsidRDefault="00C33F9A" w:rsidP="00386229">
      <w:pPr>
        <w:spacing w:before="100" w:beforeAutospacing="1" w:after="100" w:afterAutospacing="1"/>
        <w:rPr>
          <w:lang w:val="kk-KZ"/>
        </w:rPr>
      </w:pPr>
    </w:p>
    <w:sectPr w:rsidR="00C33F9A" w:rsidRPr="001A69A6" w:rsidSect="00A624CF">
      <w:headerReference w:type="default" r:id="rId7"/>
      <w:footerReference w:type="default" r:id="rId8"/>
      <w:pgSz w:w="11906" w:h="16838" w:code="9"/>
      <w:pgMar w:top="1134" w:right="850" w:bottom="1134" w:left="1701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44" w:rsidRDefault="00224F44" w:rsidP="00474CDE">
      <w:r>
        <w:separator/>
      </w:r>
    </w:p>
  </w:endnote>
  <w:endnote w:type="continuationSeparator" w:id="0">
    <w:p w:rsidR="00224F44" w:rsidRDefault="00224F44" w:rsidP="00474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65 Medium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0F" w:rsidRDefault="00932045" w:rsidP="002420C0">
    <w:pPr>
      <w:pStyle w:val="a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44" w:rsidRDefault="00224F44" w:rsidP="00474CDE">
      <w:r>
        <w:separator/>
      </w:r>
    </w:p>
  </w:footnote>
  <w:footnote w:type="continuationSeparator" w:id="0">
    <w:p w:rsidR="00224F44" w:rsidRDefault="00224F44" w:rsidP="00474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4CF" w:rsidRPr="00A624CF" w:rsidRDefault="00A624CF">
    <w:pPr>
      <w:pStyle w:val="af4"/>
      <w:rPr>
        <w:lang w:val="kk-KZ"/>
      </w:rPr>
    </w:pPr>
    <w:r>
      <w:rPr>
        <w:lang w:val="kk-KZ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496"/>
    <w:multiLevelType w:val="hybridMultilevel"/>
    <w:tmpl w:val="91AE403A"/>
    <w:lvl w:ilvl="0" w:tplc="6C989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08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C7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AA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4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62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A7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85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4C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B21069"/>
    <w:multiLevelType w:val="hybridMultilevel"/>
    <w:tmpl w:val="7D9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442E"/>
    <w:multiLevelType w:val="hybridMultilevel"/>
    <w:tmpl w:val="1E088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976BB"/>
    <w:multiLevelType w:val="hybridMultilevel"/>
    <w:tmpl w:val="8162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B4C56"/>
    <w:multiLevelType w:val="hybridMultilevel"/>
    <w:tmpl w:val="AC26C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F1760"/>
    <w:multiLevelType w:val="hybridMultilevel"/>
    <w:tmpl w:val="D3FAC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06AF"/>
    <w:multiLevelType w:val="hybridMultilevel"/>
    <w:tmpl w:val="D3BA2AF8"/>
    <w:lvl w:ilvl="0" w:tplc="E3A0353E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BB536DB"/>
    <w:multiLevelType w:val="hybridMultilevel"/>
    <w:tmpl w:val="3B0C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36A4"/>
    <w:multiLevelType w:val="hybridMultilevel"/>
    <w:tmpl w:val="FFF60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617AC"/>
    <w:multiLevelType w:val="hybridMultilevel"/>
    <w:tmpl w:val="BCCA2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10AE8"/>
    <w:multiLevelType w:val="hybridMultilevel"/>
    <w:tmpl w:val="43382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B9780B"/>
    <w:multiLevelType w:val="hybridMultilevel"/>
    <w:tmpl w:val="1FFEAF28"/>
    <w:lvl w:ilvl="0" w:tplc="623E69A2">
      <w:start w:val="3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35F87"/>
    <w:multiLevelType w:val="hybridMultilevel"/>
    <w:tmpl w:val="22FC6190"/>
    <w:lvl w:ilvl="0" w:tplc="414A2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46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EE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64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AC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65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C5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4C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02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C375449"/>
    <w:multiLevelType w:val="hybridMultilevel"/>
    <w:tmpl w:val="E9CC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B621E"/>
    <w:multiLevelType w:val="hybridMultilevel"/>
    <w:tmpl w:val="84C2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92BC2"/>
    <w:multiLevelType w:val="hybridMultilevel"/>
    <w:tmpl w:val="F3B86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B4979"/>
    <w:multiLevelType w:val="hybridMultilevel"/>
    <w:tmpl w:val="B954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34123"/>
    <w:multiLevelType w:val="hybridMultilevel"/>
    <w:tmpl w:val="249CCD82"/>
    <w:lvl w:ilvl="0" w:tplc="98C09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CA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E0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66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A4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8A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89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A0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A4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5B17445C"/>
    <w:multiLevelType w:val="hybridMultilevel"/>
    <w:tmpl w:val="A7CC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E7527"/>
    <w:multiLevelType w:val="hybridMultilevel"/>
    <w:tmpl w:val="BA72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595DAC"/>
    <w:multiLevelType w:val="hybridMultilevel"/>
    <w:tmpl w:val="236A0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336C27"/>
    <w:multiLevelType w:val="hybridMultilevel"/>
    <w:tmpl w:val="BE6CB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A31C9"/>
    <w:multiLevelType w:val="hybridMultilevel"/>
    <w:tmpl w:val="C584F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624239"/>
    <w:multiLevelType w:val="hybridMultilevel"/>
    <w:tmpl w:val="77B82D18"/>
    <w:lvl w:ilvl="0" w:tplc="A508A5E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22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6"/>
  </w:num>
  <w:num w:numId="10">
    <w:abstractNumId w:val="18"/>
  </w:num>
  <w:num w:numId="11">
    <w:abstractNumId w:val="13"/>
  </w:num>
  <w:num w:numId="12">
    <w:abstractNumId w:val="25"/>
  </w:num>
  <w:num w:numId="13">
    <w:abstractNumId w:val="20"/>
  </w:num>
  <w:num w:numId="14">
    <w:abstractNumId w:val="7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269"/>
    <w:rsid w:val="00005416"/>
    <w:rsid w:val="0000787C"/>
    <w:rsid w:val="00007883"/>
    <w:rsid w:val="00007EA4"/>
    <w:rsid w:val="00012F2C"/>
    <w:rsid w:val="000156DA"/>
    <w:rsid w:val="00031447"/>
    <w:rsid w:val="000672F6"/>
    <w:rsid w:val="000B0096"/>
    <w:rsid w:val="000B2779"/>
    <w:rsid w:val="000B638D"/>
    <w:rsid w:val="000B760B"/>
    <w:rsid w:val="000C2C42"/>
    <w:rsid w:val="000C61B4"/>
    <w:rsid w:val="000D3533"/>
    <w:rsid w:val="000F5281"/>
    <w:rsid w:val="001170E2"/>
    <w:rsid w:val="00120883"/>
    <w:rsid w:val="00123AD5"/>
    <w:rsid w:val="00134B89"/>
    <w:rsid w:val="00134D18"/>
    <w:rsid w:val="00134E69"/>
    <w:rsid w:val="00143950"/>
    <w:rsid w:val="0015124C"/>
    <w:rsid w:val="001705AB"/>
    <w:rsid w:val="00175953"/>
    <w:rsid w:val="00192A2A"/>
    <w:rsid w:val="00193BE0"/>
    <w:rsid w:val="001A083D"/>
    <w:rsid w:val="001A175D"/>
    <w:rsid w:val="001A69A6"/>
    <w:rsid w:val="001D1E7D"/>
    <w:rsid w:val="001D2297"/>
    <w:rsid w:val="001D4AF1"/>
    <w:rsid w:val="001D6D0B"/>
    <w:rsid w:val="001E05E4"/>
    <w:rsid w:val="001E4809"/>
    <w:rsid w:val="001E73FC"/>
    <w:rsid w:val="001F3372"/>
    <w:rsid w:val="001F4AEB"/>
    <w:rsid w:val="001F6925"/>
    <w:rsid w:val="00205534"/>
    <w:rsid w:val="002164E7"/>
    <w:rsid w:val="00222DF0"/>
    <w:rsid w:val="00223B2B"/>
    <w:rsid w:val="00224F44"/>
    <w:rsid w:val="00232FB6"/>
    <w:rsid w:val="0023586C"/>
    <w:rsid w:val="00242693"/>
    <w:rsid w:val="00246DBA"/>
    <w:rsid w:val="00251126"/>
    <w:rsid w:val="00252B81"/>
    <w:rsid w:val="00264C97"/>
    <w:rsid w:val="002748E6"/>
    <w:rsid w:val="00274E47"/>
    <w:rsid w:val="0029540E"/>
    <w:rsid w:val="002A7919"/>
    <w:rsid w:val="002D054E"/>
    <w:rsid w:val="002E1BDD"/>
    <w:rsid w:val="002E3FAC"/>
    <w:rsid w:val="002E67E0"/>
    <w:rsid w:val="002F13BF"/>
    <w:rsid w:val="002F66B2"/>
    <w:rsid w:val="00303AA4"/>
    <w:rsid w:val="00325024"/>
    <w:rsid w:val="00360811"/>
    <w:rsid w:val="00374A79"/>
    <w:rsid w:val="00386229"/>
    <w:rsid w:val="003C5253"/>
    <w:rsid w:val="003D1DDB"/>
    <w:rsid w:val="003E18BE"/>
    <w:rsid w:val="003E4196"/>
    <w:rsid w:val="004019D6"/>
    <w:rsid w:val="004256D8"/>
    <w:rsid w:val="004436AB"/>
    <w:rsid w:val="00460523"/>
    <w:rsid w:val="00473424"/>
    <w:rsid w:val="00474CDE"/>
    <w:rsid w:val="00497372"/>
    <w:rsid w:val="004A0DDC"/>
    <w:rsid w:val="004A3651"/>
    <w:rsid w:val="004A5601"/>
    <w:rsid w:val="004A6DBD"/>
    <w:rsid w:val="004B51B4"/>
    <w:rsid w:val="004C5979"/>
    <w:rsid w:val="004D07A2"/>
    <w:rsid w:val="004E591A"/>
    <w:rsid w:val="004F4667"/>
    <w:rsid w:val="005033B4"/>
    <w:rsid w:val="00506A73"/>
    <w:rsid w:val="0053529F"/>
    <w:rsid w:val="00540B3D"/>
    <w:rsid w:val="005652FE"/>
    <w:rsid w:val="0056584C"/>
    <w:rsid w:val="00571065"/>
    <w:rsid w:val="00571587"/>
    <w:rsid w:val="005716B6"/>
    <w:rsid w:val="00590E05"/>
    <w:rsid w:val="00595242"/>
    <w:rsid w:val="005A6D39"/>
    <w:rsid w:val="005C5173"/>
    <w:rsid w:val="005C600F"/>
    <w:rsid w:val="005E007D"/>
    <w:rsid w:val="005E228E"/>
    <w:rsid w:val="005F2864"/>
    <w:rsid w:val="00605199"/>
    <w:rsid w:val="00607E5F"/>
    <w:rsid w:val="00615A60"/>
    <w:rsid w:val="006369AD"/>
    <w:rsid w:val="00637AE6"/>
    <w:rsid w:val="00657AC3"/>
    <w:rsid w:val="006636A6"/>
    <w:rsid w:val="00665C8B"/>
    <w:rsid w:val="00676C6D"/>
    <w:rsid w:val="006913EF"/>
    <w:rsid w:val="006914EE"/>
    <w:rsid w:val="006A4541"/>
    <w:rsid w:val="006B55A1"/>
    <w:rsid w:val="006C7FFB"/>
    <w:rsid w:val="006D1815"/>
    <w:rsid w:val="006D36E3"/>
    <w:rsid w:val="006E3D54"/>
    <w:rsid w:val="006E43A1"/>
    <w:rsid w:val="006E487A"/>
    <w:rsid w:val="006F2796"/>
    <w:rsid w:val="006F2B17"/>
    <w:rsid w:val="00714281"/>
    <w:rsid w:val="00715863"/>
    <w:rsid w:val="00726376"/>
    <w:rsid w:val="007301F7"/>
    <w:rsid w:val="00752092"/>
    <w:rsid w:val="00787E6A"/>
    <w:rsid w:val="007A0087"/>
    <w:rsid w:val="007A426F"/>
    <w:rsid w:val="007A5266"/>
    <w:rsid w:val="007B08F6"/>
    <w:rsid w:val="007B2C2A"/>
    <w:rsid w:val="007C2F75"/>
    <w:rsid w:val="007C5963"/>
    <w:rsid w:val="007E1D8E"/>
    <w:rsid w:val="007F0803"/>
    <w:rsid w:val="007F46D4"/>
    <w:rsid w:val="00812FAA"/>
    <w:rsid w:val="00843000"/>
    <w:rsid w:val="00845495"/>
    <w:rsid w:val="00860322"/>
    <w:rsid w:val="00871E4A"/>
    <w:rsid w:val="0087451D"/>
    <w:rsid w:val="00886467"/>
    <w:rsid w:val="0089058D"/>
    <w:rsid w:val="008A17C8"/>
    <w:rsid w:val="008B3ECD"/>
    <w:rsid w:val="008B7A10"/>
    <w:rsid w:val="008C2CFA"/>
    <w:rsid w:val="008E3FA2"/>
    <w:rsid w:val="008E5148"/>
    <w:rsid w:val="008E6682"/>
    <w:rsid w:val="009061A6"/>
    <w:rsid w:val="00932045"/>
    <w:rsid w:val="009412C5"/>
    <w:rsid w:val="00951AC8"/>
    <w:rsid w:val="00973C0C"/>
    <w:rsid w:val="00974084"/>
    <w:rsid w:val="00976222"/>
    <w:rsid w:val="00981DA7"/>
    <w:rsid w:val="0099086C"/>
    <w:rsid w:val="00990CFB"/>
    <w:rsid w:val="0099668F"/>
    <w:rsid w:val="00997893"/>
    <w:rsid w:val="009B44D7"/>
    <w:rsid w:val="009B4555"/>
    <w:rsid w:val="009B467A"/>
    <w:rsid w:val="009F3B86"/>
    <w:rsid w:val="00A21720"/>
    <w:rsid w:val="00A31CFB"/>
    <w:rsid w:val="00A348F5"/>
    <w:rsid w:val="00A5067D"/>
    <w:rsid w:val="00A5435A"/>
    <w:rsid w:val="00A624CF"/>
    <w:rsid w:val="00AA3F93"/>
    <w:rsid w:val="00AC46E2"/>
    <w:rsid w:val="00AD1CB2"/>
    <w:rsid w:val="00AD7E14"/>
    <w:rsid w:val="00AE0BB9"/>
    <w:rsid w:val="00AF3042"/>
    <w:rsid w:val="00B00B66"/>
    <w:rsid w:val="00B06A51"/>
    <w:rsid w:val="00B0721F"/>
    <w:rsid w:val="00B10FCB"/>
    <w:rsid w:val="00B11B5C"/>
    <w:rsid w:val="00B22CA6"/>
    <w:rsid w:val="00B22CBA"/>
    <w:rsid w:val="00B3267E"/>
    <w:rsid w:val="00B33D7B"/>
    <w:rsid w:val="00B3666E"/>
    <w:rsid w:val="00B452FA"/>
    <w:rsid w:val="00B568B0"/>
    <w:rsid w:val="00B56AC8"/>
    <w:rsid w:val="00B6408C"/>
    <w:rsid w:val="00B65B32"/>
    <w:rsid w:val="00B838BC"/>
    <w:rsid w:val="00BA2318"/>
    <w:rsid w:val="00BC2624"/>
    <w:rsid w:val="00BC364B"/>
    <w:rsid w:val="00BD1DC3"/>
    <w:rsid w:val="00BD5B9B"/>
    <w:rsid w:val="00BD75B2"/>
    <w:rsid w:val="00BE4BB2"/>
    <w:rsid w:val="00C06403"/>
    <w:rsid w:val="00C33F9A"/>
    <w:rsid w:val="00C446B0"/>
    <w:rsid w:val="00C550A3"/>
    <w:rsid w:val="00C65386"/>
    <w:rsid w:val="00C73038"/>
    <w:rsid w:val="00C73D19"/>
    <w:rsid w:val="00C8596A"/>
    <w:rsid w:val="00C97CFC"/>
    <w:rsid w:val="00CB75C2"/>
    <w:rsid w:val="00CD36F0"/>
    <w:rsid w:val="00CE1E7C"/>
    <w:rsid w:val="00CF0186"/>
    <w:rsid w:val="00D07AC4"/>
    <w:rsid w:val="00D14FD3"/>
    <w:rsid w:val="00D57B76"/>
    <w:rsid w:val="00D64D3F"/>
    <w:rsid w:val="00D6795F"/>
    <w:rsid w:val="00D806A7"/>
    <w:rsid w:val="00D85E8E"/>
    <w:rsid w:val="00D967A0"/>
    <w:rsid w:val="00DA5398"/>
    <w:rsid w:val="00DB3B76"/>
    <w:rsid w:val="00DC18AC"/>
    <w:rsid w:val="00DC5E10"/>
    <w:rsid w:val="00DE55E4"/>
    <w:rsid w:val="00E0035B"/>
    <w:rsid w:val="00E01DEA"/>
    <w:rsid w:val="00E047E2"/>
    <w:rsid w:val="00E102C0"/>
    <w:rsid w:val="00E12B3A"/>
    <w:rsid w:val="00E16B3E"/>
    <w:rsid w:val="00E16F48"/>
    <w:rsid w:val="00E23FCE"/>
    <w:rsid w:val="00E25DC4"/>
    <w:rsid w:val="00E360F4"/>
    <w:rsid w:val="00E41AA0"/>
    <w:rsid w:val="00E46450"/>
    <w:rsid w:val="00E47F83"/>
    <w:rsid w:val="00E54F7A"/>
    <w:rsid w:val="00E927E4"/>
    <w:rsid w:val="00EA2513"/>
    <w:rsid w:val="00EC7BAD"/>
    <w:rsid w:val="00F01A1D"/>
    <w:rsid w:val="00F0740C"/>
    <w:rsid w:val="00F43C78"/>
    <w:rsid w:val="00F47497"/>
    <w:rsid w:val="00F60A85"/>
    <w:rsid w:val="00F74A09"/>
    <w:rsid w:val="00F90199"/>
    <w:rsid w:val="00FA07F6"/>
    <w:rsid w:val="00FA4718"/>
    <w:rsid w:val="00FD1636"/>
    <w:rsid w:val="00FD6269"/>
    <w:rsid w:val="00FE4DF5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76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269"/>
    <w:pPr>
      <w:widowControl w:val="0"/>
      <w:tabs>
        <w:tab w:val="center" w:pos="4153"/>
        <w:tab w:val="right" w:pos="8306"/>
      </w:tabs>
      <w:spacing w:line="260" w:lineRule="exact"/>
    </w:pPr>
    <w:rPr>
      <w:rFonts w:ascii="Arial" w:hAnsi="Arial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D626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FD6269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customStyle="1" w:styleId="hps">
    <w:name w:val="hps"/>
    <w:rsid w:val="00C73D19"/>
  </w:style>
  <w:style w:type="paragraph" w:styleId="a5">
    <w:name w:val="List Paragraph"/>
    <w:basedOn w:val="a"/>
    <w:link w:val="a6"/>
    <w:uiPriority w:val="34"/>
    <w:qFormat/>
    <w:rsid w:val="00C73D19"/>
    <w:pPr>
      <w:widowControl w:val="0"/>
      <w:spacing w:line="260" w:lineRule="exact"/>
      <w:ind w:left="720"/>
      <w:contextualSpacing/>
    </w:pPr>
    <w:rPr>
      <w:rFonts w:ascii="Arial" w:hAnsi="Arial"/>
      <w:sz w:val="20"/>
      <w:lang w:val="en-GB" w:eastAsia="en-US"/>
    </w:rPr>
  </w:style>
  <w:style w:type="paragraph" w:customStyle="1" w:styleId="1sectiontitleblue">
    <w:name w:val="1. section title blue"/>
    <w:basedOn w:val="a"/>
    <w:rsid w:val="000672F6"/>
    <w:pPr>
      <w:widowControl w:val="0"/>
      <w:numPr>
        <w:numId w:val="10"/>
      </w:numPr>
      <w:tabs>
        <w:tab w:val="num" w:pos="142"/>
        <w:tab w:val="left" w:pos="284"/>
      </w:tabs>
      <w:spacing w:before="240" w:after="240" w:line="288" w:lineRule="auto"/>
    </w:pPr>
    <w:rPr>
      <w:rFonts w:ascii="Arial" w:hAnsi="Arial"/>
      <w:color w:val="0066CC"/>
      <w:sz w:val="32"/>
      <w:szCs w:val="32"/>
      <w:lang w:val="en-GB" w:eastAsia="en-US"/>
    </w:rPr>
  </w:style>
  <w:style w:type="character" w:styleId="a7">
    <w:name w:val="Hyperlink"/>
    <w:uiPriority w:val="99"/>
    <w:rsid w:val="003E4196"/>
    <w:rPr>
      <w:color w:val="0000FF"/>
      <w:u w:val="single"/>
    </w:rPr>
  </w:style>
  <w:style w:type="character" w:styleId="a8">
    <w:name w:val="page number"/>
    <w:basedOn w:val="a0"/>
    <w:rsid w:val="00605199"/>
  </w:style>
  <w:style w:type="table" w:styleId="a9">
    <w:name w:val="Table Grid"/>
    <w:basedOn w:val="a1"/>
    <w:uiPriority w:val="59"/>
    <w:rsid w:val="00B1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EC7B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7BAD"/>
    <w:pPr>
      <w:widowControl w:val="0"/>
    </w:pPr>
    <w:rPr>
      <w:rFonts w:ascii="Arial" w:hAnsi="Arial"/>
      <w:sz w:val="20"/>
      <w:szCs w:val="20"/>
      <w:lang w:val="en-GB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7BAD"/>
    <w:rPr>
      <w:rFonts w:ascii="Arial" w:eastAsia="Times New Roman" w:hAnsi="Arial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7B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7B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EC7BAD"/>
    <w:pPr>
      <w:widowControl w:val="0"/>
    </w:pPr>
    <w:rPr>
      <w:sz w:val="18"/>
      <w:szCs w:val="18"/>
      <w:lang w:val="en-GB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EC7BAD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af1">
    <w:name w:val="Revision"/>
    <w:hidden/>
    <w:uiPriority w:val="99"/>
    <w:semiHidden/>
    <w:rsid w:val="007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5C600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semiHidden/>
    <w:unhideWhenUsed/>
    <w:rsid w:val="00A624C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62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Template">
    <w:name w:val="AssignmentTemplate"/>
    <w:basedOn w:val="9"/>
    <w:next w:val="a3"/>
    <w:rsid w:val="000B760B"/>
    <w:pPr>
      <w:keepNext w:val="0"/>
      <w:keepLines w:val="0"/>
      <w:spacing w:before="240" w:after="60"/>
    </w:pPr>
    <w:rPr>
      <w:rFonts w:ascii="Cambria" w:eastAsia="Times New Roman" w:hAnsi="Cambria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0B76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NESHeading2">
    <w:name w:val="NES Heading 2"/>
    <w:basedOn w:val="1"/>
    <w:next w:val="a"/>
    <w:link w:val="NESHeading2CharChar"/>
    <w:autoRedefine/>
    <w:rsid w:val="000B760B"/>
    <w:pPr>
      <w:keepNext w:val="0"/>
      <w:keepLines w:val="0"/>
      <w:widowControl w:val="0"/>
      <w:numPr>
        <w:numId w:val="18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eastAsia="en-US"/>
    </w:rPr>
  </w:style>
  <w:style w:type="character" w:customStyle="1" w:styleId="NESHeading2CharChar">
    <w:name w:val="NES Heading 2 Char Char"/>
    <w:link w:val="NESHeading2"/>
    <w:locked/>
    <w:rsid w:val="000B760B"/>
    <w:rPr>
      <w:rFonts w:ascii="Arial" w:eastAsia="Times New Roman" w:hAnsi="Arial" w:cs="Times New Roman"/>
      <w:b/>
      <w:sz w:val="28"/>
      <w:szCs w:val="28"/>
    </w:rPr>
  </w:style>
  <w:style w:type="character" w:customStyle="1" w:styleId="af3">
    <w:name w:val="Без интервала Знак"/>
    <w:link w:val="af2"/>
    <w:uiPriority w:val="1"/>
    <w:rsid w:val="000B76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B7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Normal (Web)"/>
    <w:basedOn w:val="a"/>
    <w:uiPriority w:val="99"/>
    <w:unhideWhenUsed/>
    <w:rsid w:val="000B760B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0B760B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0B760B"/>
    <w:pPr>
      <w:widowControl w:val="0"/>
      <w:spacing w:after="240" w:line="360" w:lineRule="auto"/>
    </w:pPr>
    <w:rPr>
      <w:rFonts w:ascii="Arial" w:hAnsi="Arial"/>
      <w:szCs w:val="20"/>
      <w:lang w:val="en-GB"/>
    </w:rPr>
  </w:style>
  <w:style w:type="character" w:customStyle="1" w:styleId="NESNormalChar">
    <w:name w:val="NES Normal Char"/>
    <w:link w:val="NESNormal"/>
    <w:locked/>
    <w:rsid w:val="000B760B"/>
    <w:rPr>
      <w:rFonts w:ascii="Arial" w:eastAsia="Times New Roman" w:hAnsi="Arial" w:cs="Times New Roman"/>
      <w:sz w:val="24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Гулжазира</cp:lastModifiedBy>
  <cp:revision>19</cp:revision>
  <cp:lastPrinted>2019-09-25T12:59:00Z</cp:lastPrinted>
  <dcterms:created xsi:type="dcterms:W3CDTF">2018-07-01T11:41:00Z</dcterms:created>
  <dcterms:modified xsi:type="dcterms:W3CDTF">2019-09-25T12:59:00Z</dcterms:modified>
</cp:coreProperties>
</file>