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127"/>
        <w:gridCol w:w="1272"/>
        <w:gridCol w:w="3017"/>
        <w:gridCol w:w="412"/>
        <w:gridCol w:w="2268"/>
        <w:gridCol w:w="1843"/>
        <w:gridCol w:w="2552"/>
      </w:tblGrid>
      <w:tr w:rsidR="00FB272F" w:rsidRPr="00D04875" w:rsidTr="00FB272F">
        <w:trPr>
          <w:trHeight w:val="422"/>
        </w:trPr>
        <w:tc>
          <w:tcPr>
            <w:tcW w:w="4511" w:type="dxa"/>
            <w:gridSpan w:val="3"/>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sz w:val="22"/>
                <w:lang w:val="kk-KZ"/>
              </w:rPr>
            </w:pPr>
            <w:r w:rsidRPr="00D04875">
              <w:rPr>
                <w:b/>
                <w:sz w:val="22"/>
                <w:lang w:val="kk-KZ"/>
              </w:rPr>
              <w:t xml:space="preserve">№3 ҰОҚ. Тақырыбы: </w:t>
            </w:r>
            <w:r w:rsidRPr="00D04875">
              <w:rPr>
                <w:sz w:val="22"/>
                <w:lang w:val="kk-KZ"/>
              </w:rPr>
              <w:t>Менің ойыншықтарым. Не қайда орналасқан?</w:t>
            </w:r>
          </w:p>
        </w:tc>
        <w:tc>
          <w:tcPr>
            <w:tcW w:w="10092" w:type="dxa"/>
            <w:gridSpan w:val="5"/>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rPr>
            </w:pPr>
            <w:r w:rsidRPr="00D04875">
              <w:rPr>
                <w:b/>
                <w:sz w:val="22"/>
                <w:lang w:val="en-US"/>
              </w:rPr>
              <w:t>Мектеп/МҰ:</w:t>
            </w:r>
            <w:r w:rsidRPr="00D04875">
              <w:rPr>
                <w:b/>
                <w:sz w:val="22"/>
              </w:rPr>
              <w:t xml:space="preserve"> №133 ЖОББМ</w:t>
            </w:r>
          </w:p>
        </w:tc>
      </w:tr>
      <w:tr w:rsidR="00FB272F" w:rsidRPr="00D04875" w:rsidTr="00FB272F">
        <w:trPr>
          <w:trHeight w:val="263"/>
        </w:trPr>
        <w:tc>
          <w:tcPr>
            <w:tcW w:w="4511" w:type="dxa"/>
            <w:gridSpan w:val="3"/>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rPr>
            </w:pPr>
            <w:r w:rsidRPr="00D04875">
              <w:rPr>
                <w:b/>
                <w:sz w:val="22"/>
                <w:lang w:val="en-US"/>
              </w:rPr>
              <w:t>Күні:</w:t>
            </w:r>
            <w:r w:rsidRPr="00D04875">
              <w:rPr>
                <w:b/>
                <w:sz w:val="22"/>
                <w:lang w:val="kk-KZ"/>
              </w:rPr>
              <w:t>10.09.2021ж</w:t>
            </w:r>
          </w:p>
        </w:tc>
        <w:tc>
          <w:tcPr>
            <w:tcW w:w="10092" w:type="dxa"/>
            <w:gridSpan w:val="5"/>
            <w:tcBorders>
              <w:top w:val="single" w:sz="4" w:space="0" w:color="000000"/>
              <w:left w:val="single" w:sz="4" w:space="0" w:color="000000"/>
              <w:bottom w:val="single" w:sz="4" w:space="0" w:color="000000"/>
              <w:right w:val="single" w:sz="4" w:space="0" w:color="000000"/>
            </w:tcBorders>
            <w:hideMark/>
          </w:tcPr>
          <w:p w:rsidR="00EB7957" w:rsidRPr="004C0706" w:rsidRDefault="00FB272F" w:rsidP="00FB272F">
            <w:pPr>
              <w:rPr>
                <w:b/>
                <w:sz w:val="22"/>
                <w:lang w:val="kk-KZ"/>
              </w:rPr>
            </w:pPr>
            <w:r w:rsidRPr="00D04875">
              <w:rPr>
                <w:b/>
                <w:sz w:val="22"/>
              </w:rPr>
              <w:t>П</w:t>
            </w:r>
            <w:r w:rsidR="004C0706">
              <w:rPr>
                <w:b/>
                <w:sz w:val="22"/>
              </w:rPr>
              <w:t>едагогтің аты-жөні:</w:t>
            </w:r>
            <w:r w:rsidR="004C0706">
              <w:rPr>
                <w:b/>
                <w:sz w:val="22"/>
                <w:lang w:val="kk-KZ"/>
              </w:rPr>
              <w:t>Ботабекова Ш</w:t>
            </w:r>
            <w:bookmarkStart w:id="0" w:name="_GoBack"/>
            <w:bookmarkEnd w:id="0"/>
          </w:p>
        </w:tc>
      </w:tr>
      <w:tr w:rsidR="00FB272F" w:rsidRPr="00D04875" w:rsidTr="00FB272F">
        <w:trPr>
          <w:trHeight w:val="350"/>
        </w:trPr>
        <w:tc>
          <w:tcPr>
            <w:tcW w:w="4511" w:type="dxa"/>
            <w:gridSpan w:val="3"/>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Мектепалды сынып/топ</w:t>
            </w:r>
          </w:p>
        </w:tc>
        <w:tc>
          <w:tcPr>
            <w:tcW w:w="3017" w:type="dxa"/>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Қатысушылардың саны:</w:t>
            </w:r>
          </w:p>
        </w:tc>
        <w:tc>
          <w:tcPr>
            <w:tcW w:w="7075" w:type="dxa"/>
            <w:gridSpan w:val="4"/>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Қатыспағандардың саны:</w:t>
            </w:r>
          </w:p>
        </w:tc>
      </w:tr>
      <w:tr w:rsidR="00FB272F" w:rsidRPr="004C0706" w:rsidTr="00FB272F">
        <w:trPr>
          <w:trHeight w:val="1103"/>
        </w:trPr>
        <w:tc>
          <w:tcPr>
            <w:tcW w:w="3239" w:type="dxa"/>
            <w:gridSpan w:val="2"/>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Оқыту мақсаттары</w:t>
            </w: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numPr>
                <w:ilvl w:val="3"/>
                <w:numId w:val="1"/>
              </w:numPr>
              <w:rPr>
                <w:sz w:val="22"/>
                <w:lang w:val="en-US"/>
              </w:rPr>
            </w:pPr>
            <w:r w:rsidRPr="00D04875">
              <w:rPr>
                <w:sz w:val="22"/>
                <w:lang w:val="en-US"/>
              </w:rPr>
              <w:t>.Қағаз бетінде бағдарлау, карточкалардағы геометриялық фигуралардың орналасуын сипаттау.</w:t>
            </w:r>
          </w:p>
          <w:p w:rsidR="00EB7957" w:rsidRPr="00D04875" w:rsidRDefault="00FB272F" w:rsidP="00FB272F">
            <w:pPr>
              <w:numPr>
                <w:ilvl w:val="3"/>
                <w:numId w:val="1"/>
              </w:numPr>
              <w:rPr>
                <w:sz w:val="22"/>
                <w:lang w:val="en-US"/>
              </w:rPr>
            </w:pPr>
            <w:r w:rsidRPr="00D04875">
              <w:rPr>
                <w:sz w:val="22"/>
                <w:lang w:val="en-US"/>
              </w:rPr>
              <w:t>.Кеңістікте бағдарлану: сол жақ, оң жақ, үстінде, астында, алдында (алды), артында, (арты), жақын, арасында, қасында.</w:t>
            </w:r>
          </w:p>
        </w:tc>
      </w:tr>
      <w:tr w:rsidR="00FB272F" w:rsidRPr="00D04875" w:rsidTr="00FB272F">
        <w:trPr>
          <w:trHeight w:val="330"/>
        </w:trPr>
        <w:tc>
          <w:tcPr>
            <w:tcW w:w="3239" w:type="dxa"/>
            <w:gridSpan w:val="2"/>
            <w:vMerge w:val="restart"/>
            <w:tcBorders>
              <w:top w:val="single" w:sz="4" w:space="0" w:color="000000"/>
              <w:left w:val="single" w:sz="4" w:space="0" w:color="000000"/>
              <w:bottom w:val="single" w:sz="4" w:space="0" w:color="000000"/>
              <w:right w:val="single" w:sz="4" w:space="0" w:color="000000"/>
            </w:tcBorders>
            <w:hideMark/>
          </w:tcPr>
          <w:p w:rsidR="00D04875" w:rsidRPr="00D04875" w:rsidRDefault="00FB272F" w:rsidP="00FB272F">
            <w:pPr>
              <w:rPr>
                <w:b/>
                <w:sz w:val="22"/>
                <w:lang w:val="en-US"/>
              </w:rPr>
            </w:pPr>
            <w:r w:rsidRPr="00D04875">
              <w:rPr>
                <w:b/>
                <w:sz w:val="22"/>
                <w:lang w:val="en-US"/>
              </w:rPr>
              <w:t>Күтілетін нəтижелер</w:t>
            </w:r>
          </w:p>
          <w:p w:rsidR="00D04875" w:rsidRPr="00D04875" w:rsidRDefault="00D04875" w:rsidP="00D04875">
            <w:pPr>
              <w:rPr>
                <w:sz w:val="22"/>
                <w:lang w:val="en-US"/>
              </w:rPr>
            </w:pPr>
          </w:p>
          <w:p w:rsidR="00D04875" w:rsidRPr="00D04875" w:rsidRDefault="00D04875" w:rsidP="00D04875">
            <w:pPr>
              <w:rPr>
                <w:sz w:val="22"/>
                <w:lang w:val="en-US"/>
              </w:rPr>
            </w:pPr>
          </w:p>
          <w:p w:rsidR="00D04875" w:rsidRPr="00D04875" w:rsidRDefault="00D04875" w:rsidP="00D04875">
            <w:pPr>
              <w:rPr>
                <w:sz w:val="22"/>
                <w:lang w:val="en-US"/>
              </w:rPr>
            </w:pPr>
          </w:p>
          <w:p w:rsidR="00D04875" w:rsidRPr="00D04875" w:rsidRDefault="00D04875" w:rsidP="00D04875">
            <w:pPr>
              <w:tabs>
                <w:tab w:val="left" w:pos="2280"/>
              </w:tabs>
              <w:rPr>
                <w:sz w:val="22"/>
                <w:lang w:val="kk-KZ"/>
              </w:rPr>
            </w:pPr>
          </w:p>
          <w:p w:rsidR="00D04875" w:rsidRPr="00D04875" w:rsidRDefault="00D04875" w:rsidP="00D04875">
            <w:pPr>
              <w:rPr>
                <w:sz w:val="22"/>
                <w:lang w:val="kk-KZ"/>
              </w:rPr>
            </w:pPr>
          </w:p>
          <w:p w:rsidR="00D04875" w:rsidRPr="00D04875" w:rsidRDefault="00D04875" w:rsidP="00D04875">
            <w:pPr>
              <w:rPr>
                <w:sz w:val="22"/>
                <w:lang w:val="kk-KZ"/>
              </w:rPr>
            </w:pPr>
          </w:p>
          <w:p w:rsidR="00D04875" w:rsidRPr="00D04875" w:rsidRDefault="00D04875" w:rsidP="00D04875">
            <w:pPr>
              <w:rPr>
                <w:sz w:val="22"/>
                <w:lang w:val="kk-KZ"/>
              </w:rPr>
            </w:pPr>
          </w:p>
          <w:p w:rsidR="00D04875" w:rsidRPr="00D04875" w:rsidRDefault="00D04875" w:rsidP="00D04875">
            <w:pPr>
              <w:rPr>
                <w:sz w:val="22"/>
                <w:lang w:val="kk-KZ"/>
              </w:rPr>
            </w:pPr>
          </w:p>
          <w:p w:rsidR="00EB7957" w:rsidRPr="00D04875" w:rsidRDefault="00D04875" w:rsidP="00D04875">
            <w:pPr>
              <w:ind w:firstLine="708"/>
              <w:rPr>
                <w:b/>
                <w:sz w:val="22"/>
                <w:lang w:val="kk-KZ"/>
              </w:rPr>
            </w:pPr>
            <w:r w:rsidRPr="00D04875">
              <w:rPr>
                <w:b/>
                <w:sz w:val="22"/>
                <w:lang w:val="kk-KZ"/>
              </w:rPr>
              <w:t>Тілдік мақсаттар</w:t>
            </w: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Барлық тəрбиеленушілер:</w:t>
            </w:r>
          </w:p>
        </w:tc>
      </w:tr>
      <w:tr w:rsidR="00FB272F" w:rsidRPr="00D04875" w:rsidTr="00FB272F">
        <w:trPr>
          <w:trHeight w:val="870"/>
        </w:trPr>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rsidR="00FB272F" w:rsidRPr="00D04875" w:rsidRDefault="00FB272F" w:rsidP="00FB272F">
            <w:pPr>
              <w:rPr>
                <w:b/>
                <w:sz w:val="22"/>
                <w:lang w:val="en-US"/>
              </w:rPr>
            </w:pP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-сол жақ, оң жақ, үстінде, астында, алдында (алды), артында, (арты), жақын, арасында, қасында деген сөздерді пайдалана отырып, кеңістікте фигуралар мен заттардың орналасуын</w:t>
            </w:r>
          </w:p>
          <w:p w:rsidR="00EB7957" w:rsidRPr="00D04875" w:rsidRDefault="00FB272F" w:rsidP="00FB272F">
            <w:pPr>
              <w:rPr>
                <w:sz w:val="22"/>
                <w:lang w:val="en-US"/>
              </w:rPr>
            </w:pPr>
            <w:r w:rsidRPr="00D04875">
              <w:rPr>
                <w:sz w:val="22"/>
                <w:lang w:val="en-US"/>
              </w:rPr>
              <w:t>сипаттайды.</w:t>
            </w:r>
          </w:p>
        </w:tc>
      </w:tr>
      <w:tr w:rsidR="00FB272F" w:rsidRPr="00D04875" w:rsidTr="00FB272F">
        <w:trPr>
          <w:trHeight w:val="340"/>
        </w:trPr>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rsidR="00FB272F" w:rsidRPr="00D04875" w:rsidRDefault="00FB272F" w:rsidP="00FB272F">
            <w:pPr>
              <w:rPr>
                <w:b/>
                <w:sz w:val="22"/>
                <w:lang w:val="en-US"/>
              </w:rPr>
            </w:pP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Көптеген тəрбиеленушілер:</w:t>
            </w:r>
          </w:p>
        </w:tc>
      </w:tr>
      <w:tr w:rsidR="00FB272F" w:rsidRPr="00D04875" w:rsidTr="00FB272F">
        <w:trPr>
          <w:trHeight w:val="275"/>
        </w:trPr>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rsidR="00FB272F" w:rsidRPr="00D04875" w:rsidRDefault="00FB272F" w:rsidP="00FB272F">
            <w:pPr>
              <w:rPr>
                <w:b/>
                <w:sz w:val="22"/>
                <w:lang w:val="en-US"/>
              </w:rPr>
            </w:pP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sz w:val="22"/>
              </w:rPr>
            </w:pPr>
            <w:r w:rsidRPr="00D04875">
              <w:rPr>
                <w:sz w:val="22"/>
              </w:rPr>
              <w:t>- орналасуы бойынша көрсетілген заттар мен фигураларды табады.</w:t>
            </w:r>
          </w:p>
        </w:tc>
      </w:tr>
      <w:tr w:rsidR="00FB272F" w:rsidRPr="00D04875" w:rsidTr="00FB272F">
        <w:trPr>
          <w:trHeight w:val="340"/>
        </w:trPr>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rsidR="00FB272F" w:rsidRPr="00D04875" w:rsidRDefault="00FB272F" w:rsidP="00FB272F">
            <w:pPr>
              <w:rPr>
                <w:b/>
                <w:sz w:val="22"/>
              </w:rPr>
            </w:pP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Кейбір тəрбиеленушілер:</w:t>
            </w:r>
          </w:p>
        </w:tc>
      </w:tr>
      <w:tr w:rsidR="00FB272F" w:rsidRPr="00D04875" w:rsidTr="00FB272F">
        <w:trPr>
          <w:trHeight w:val="657"/>
        </w:trPr>
        <w:tc>
          <w:tcPr>
            <w:tcW w:w="3239" w:type="dxa"/>
            <w:gridSpan w:val="2"/>
            <w:vMerge/>
            <w:tcBorders>
              <w:top w:val="single" w:sz="4" w:space="0" w:color="000000"/>
              <w:left w:val="single" w:sz="4" w:space="0" w:color="000000"/>
              <w:bottom w:val="single" w:sz="4" w:space="0" w:color="000000"/>
              <w:right w:val="single" w:sz="4" w:space="0" w:color="000000"/>
            </w:tcBorders>
            <w:vAlign w:val="center"/>
            <w:hideMark/>
          </w:tcPr>
          <w:p w:rsidR="00FB272F" w:rsidRPr="00D04875" w:rsidRDefault="00FB272F" w:rsidP="00FB272F">
            <w:pPr>
              <w:rPr>
                <w:b/>
                <w:sz w:val="22"/>
                <w:lang w:val="en-US"/>
              </w:rPr>
            </w:pP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-өз бетінше ойыншықтардың (мысалы мəшинелердің) қозғалыс</w:t>
            </w:r>
          </w:p>
          <w:p w:rsidR="00D04875" w:rsidRPr="00D04875" w:rsidRDefault="00FB272F" w:rsidP="00D04875">
            <w:pPr>
              <w:rPr>
                <w:sz w:val="22"/>
                <w:lang w:val="en-US"/>
              </w:rPr>
            </w:pPr>
            <w:r w:rsidRPr="00D04875">
              <w:rPr>
                <w:sz w:val="22"/>
                <w:lang w:val="en-US"/>
              </w:rPr>
              <w:t>бағдарларын түсіндіреді жəне педагогтің тапсырмасы бойынша оларды өзгертеді жəне сипаттайды.</w:t>
            </w:r>
            <w:r w:rsidR="00D04875" w:rsidRPr="00D04875">
              <w:rPr>
                <w:sz w:val="22"/>
                <w:lang w:val="en-US"/>
              </w:rPr>
              <w:t xml:space="preserve"> Дағдыларын дамыту:</w:t>
            </w:r>
          </w:p>
          <w:p w:rsidR="00D04875" w:rsidRPr="00D04875" w:rsidRDefault="00D04875" w:rsidP="00D04875">
            <w:pPr>
              <w:rPr>
                <w:sz w:val="22"/>
                <w:lang w:val="en-US"/>
              </w:rPr>
            </w:pPr>
            <w:r w:rsidRPr="00D04875">
              <w:rPr>
                <w:sz w:val="22"/>
                <w:lang w:val="en-US"/>
              </w:rPr>
              <w:t>-өзі сұрақ қойғанда жəне педагог пен тəрбиеленушілердің сұрақтарына жауап берген кезде лексика мен терминологияны пайдалана алады.</w:t>
            </w:r>
          </w:p>
          <w:p w:rsidR="00D04875" w:rsidRPr="00D04875" w:rsidRDefault="00D04875" w:rsidP="00D04875">
            <w:pPr>
              <w:rPr>
                <w:sz w:val="22"/>
                <w:lang w:val="en-US"/>
              </w:rPr>
            </w:pPr>
            <w:r w:rsidRPr="00D04875">
              <w:rPr>
                <w:sz w:val="22"/>
                <w:lang w:val="en-US"/>
              </w:rPr>
              <w:t>Пəндік лексика жəне терминология:</w:t>
            </w:r>
          </w:p>
          <w:p w:rsidR="00F42FFC" w:rsidRDefault="00D04875" w:rsidP="00F42FFC">
            <w:pPr>
              <w:rPr>
                <w:lang w:val="kk-KZ"/>
              </w:rPr>
            </w:pPr>
            <w:r w:rsidRPr="00D04875">
              <w:rPr>
                <w:sz w:val="22"/>
                <w:lang w:val="en-US"/>
              </w:rPr>
              <w:t>-сол жақ, оң жақ, үстінде, астында, алдында (алды), артында, (арты), жақын, арасында, қасында.</w:t>
            </w:r>
          </w:p>
          <w:p w:rsidR="00F42FFC" w:rsidRPr="00FF711F" w:rsidRDefault="00F42FFC" w:rsidP="00F42FFC">
            <w:pPr>
              <w:rPr>
                <w:sz w:val="22"/>
                <w:lang w:val="kk-KZ"/>
              </w:rPr>
            </w:pPr>
            <w:r w:rsidRPr="00FF711F">
              <w:rPr>
                <w:sz w:val="22"/>
                <w:lang w:val="kk-KZ"/>
              </w:rPr>
              <w:lastRenderedPageBreak/>
              <w:t>Пікір алмасуға арналған сұрақтар:</w:t>
            </w:r>
          </w:p>
          <w:p w:rsidR="00F42FFC" w:rsidRPr="00FF711F" w:rsidRDefault="00F42FFC" w:rsidP="00F42FFC">
            <w:pPr>
              <w:rPr>
                <w:sz w:val="22"/>
                <w:lang w:val="kk-KZ"/>
              </w:rPr>
            </w:pPr>
            <w:r w:rsidRPr="00FF711F">
              <w:rPr>
                <w:sz w:val="22"/>
                <w:lang w:val="kk-KZ"/>
              </w:rPr>
              <w:t>Үлгі бойынша фигураларды жапсырған кезде қалай қателеспеу керектігін түсіндір.</w:t>
            </w:r>
          </w:p>
          <w:p w:rsidR="00F42FFC" w:rsidRPr="00FF711F" w:rsidRDefault="00F42FFC" w:rsidP="00F42FFC">
            <w:pPr>
              <w:rPr>
                <w:sz w:val="22"/>
                <w:lang w:val="kk-KZ"/>
              </w:rPr>
            </w:pPr>
            <w:r w:rsidRPr="00FF711F">
              <w:rPr>
                <w:sz w:val="22"/>
                <w:lang w:val="kk-KZ"/>
              </w:rPr>
              <w:t>Ойыншықтар қайда тұруы мүмкін деп ойлайсың?</w:t>
            </w:r>
          </w:p>
          <w:p w:rsidR="00F42FFC" w:rsidRPr="00FF711F" w:rsidRDefault="00F42FFC" w:rsidP="00F42FFC">
            <w:pPr>
              <w:rPr>
                <w:sz w:val="22"/>
                <w:lang w:val="kk-KZ"/>
              </w:rPr>
            </w:pPr>
            <w:r w:rsidRPr="00FF711F">
              <w:rPr>
                <w:sz w:val="22"/>
                <w:lang w:val="kk-KZ"/>
              </w:rPr>
              <w:t>Қандай шылаулар мен көмекші сөздер заттың орналасқан жерін сипаттауға мүмкіндік береді?</w:t>
            </w:r>
          </w:p>
          <w:p w:rsidR="00EB7957" w:rsidRPr="00F42FFC" w:rsidRDefault="00F42FFC" w:rsidP="00D04875">
            <w:pPr>
              <w:rPr>
                <w:sz w:val="22"/>
                <w:lang w:val="kk-KZ"/>
              </w:rPr>
            </w:pPr>
            <w:r w:rsidRPr="00F42FFC">
              <w:rPr>
                <w:sz w:val="22"/>
                <w:lang w:val="en-US"/>
              </w:rPr>
              <w:t>Жазу:</w:t>
            </w:r>
          </w:p>
        </w:tc>
      </w:tr>
      <w:tr w:rsidR="00FB272F" w:rsidRPr="00D04875" w:rsidTr="00F42FFC">
        <w:trPr>
          <w:trHeight w:val="70"/>
        </w:trPr>
        <w:tc>
          <w:tcPr>
            <w:tcW w:w="3239" w:type="dxa"/>
            <w:gridSpan w:val="2"/>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lastRenderedPageBreak/>
              <w:t>Алдыңғы білім</w:t>
            </w:r>
          </w:p>
        </w:tc>
        <w:tc>
          <w:tcPr>
            <w:tcW w:w="11364" w:type="dxa"/>
            <w:gridSpan w:val="6"/>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Заттардың кеңістікте орналасуы туралы алғашқы білім,</w:t>
            </w:r>
          </w:p>
          <w:p w:rsidR="00EB7957" w:rsidRPr="00F42FFC" w:rsidRDefault="00FB272F" w:rsidP="00F42FFC">
            <w:pPr>
              <w:tabs>
                <w:tab w:val="left" w:pos="7995"/>
              </w:tabs>
              <w:rPr>
                <w:sz w:val="22"/>
                <w:lang w:val="kk-KZ"/>
              </w:rPr>
            </w:pPr>
            <w:r w:rsidRPr="00D04875">
              <w:rPr>
                <w:sz w:val="22"/>
              </w:rPr>
              <w:t>геометриялық</w:t>
            </w:r>
            <w:r w:rsidR="00F42FFC">
              <w:rPr>
                <w:sz w:val="22"/>
              </w:rPr>
              <w:t xml:space="preserve"> фигуралар мен денелердің атауы</w:t>
            </w:r>
          </w:p>
        </w:tc>
      </w:tr>
      <w:tr w:rsidR="00FB272F" w:rsidRPr="00D04875" w:rsidTr="00FB272F">
        <w:trPr>
          <w:trHeight w:val="268"/>
        </w:trPr>
        <w:tc>
          <w:tcPr>
            <w:tcW w:w="14603" w:type="dxa"/>
            <w:gridSpan w:val="8"/>
            <w:tcBorders>
              <w:top w:val="single" w:sz="4" w:space="0" w:color="000000"/>
              <w:left w:val="single" w:sz="4" w:space="0" w:color="000000"/>
              <w:bottom w:val="single" w:sz="4" w:space="0" w:color="000000"/>
              <w:right w:val="single" w:sz="4" w:space="0" w:color="000000"/>
            </w:tcBorders>
            <w:hideMark/>
          </w:tcPr>
          <w:p w:rsidR="00EB7957" w:rsidRPr="00D04875" w:rsidRDefault="00FB272F" w:rsidP="00FB272F">
            <w:pPr>
              <w:rPr>
                <w:b/>
                <w:sz w:val="22"/>
                <w:lang w:val="en-US"/>
              </w:rPr>
            </w:pPr>
            <w:r w:rsidRPr="00D04875">
              <w:rPr>
                <w:b/>
                <w:sz w:val="22"/>
                <w:lang w:val="en-US"/>
              </w:rPr>
              <w:t>Жоспар</w:t>
            </w:r>
          </w:p>
        </w:tc>
      </w:tr>
      <w:tr w:rsidR="00FB272F" w:rsidRPr="00D04875" w:rsidTr="00F42FFC">
        <w:trPr>
          <w:trHeight w:val="720"/>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b/>
                <w:sz w:val="22"/>
                <w:lang w:val="en-US"/>
              </w:rPr>
            </w:pPr>
            <w:r w:rsidRPr="00D04875">
              <w:rPr>
                <w:b/>
                <w:sz w:val="22"/>
                <w:lang w:val="en-US"/>
              </w:rPr>
              <w:t>Жоспарланған уақыт</w:t>
            </w:r>
          </w:p>
        </w:tc>
        <w:tc>
          <w:tcPr>
            <w:tcW w:w="5828" w:type="dxa"/>
            <w:gridSpan w:val="4"/>
            <w:tcBorders>
              <w:top w:val="single" w:sz="4" w:space="0" w:color="000000"/>
              <w:left w:val="single" w:sz="4" w:space="0" w:color="000000"/>
              <w:bottom w:val="single" w:sz="4" w:space="0" w:color="000000"/>
              <w:right w:val="single" w:sz="4" w:space="0" w:color="auto"/>
            </w:tcBorders>
            <w:hideMark/>
          </w:tcPr>
          <w:p w:rsidR="00FB272F" w:rsidRPr="00D04875" w:rsidRDefault="00D04875" w:rsidP="00FB272F">
            <w:pPr>
              <w:rPr>
                <w:b/>
                <w:sz w:val="22"/>
                <w:lang w:val="kk-KZ"/>
              </w:rPr>
            </w:pPr>
            <w:r w:rsidRPr="00D04875">
              <w:rPr>
                <w:b/>
                <w:sz w:val="22"/>
                <w:lang w:val="kk-KZ"/>
              </w:rPr>
              <w:t>Тәрбиешінің іс -әрекеті</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D04875" w:rsidP="00FB272F">
            <w:pPr>
              <w:rPr>
                <w:b/>
                <w:szCs w:val="24"/>
                <w:lang w:val="kk-KZ"/>
              </w:rPr>
            </w:pPr>
            <w:r w:rsidRPr="00D04875">
              <w:rPr>
                <w:b/>
                <w:szCs w:val="24"/>
                <w:lang w:val="kk-KZ"/>
              </w:rPr>
              <w:t>Тәрбиеленушінің іс- әрекеті</w:t>
            </w: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D04875" w:rsidP="00FB272F">
            <w:pPr>
              <w:rPr>
                <w:b/>
                <w:szCs w:val="24"/>
                <w:lang w:val="kk-KZ"/>
              </w:rPr>
            </w:pPr>
            <w:r w:rsidRPr="00D04875">
              <w:rPr>
                <w:b/>
                <w:szCs w:val="24"/>
                <w:lang w:val="kk-KZ"/>
              </w:rPr>
              <w:t>Бағалау</w:t>
            </w:r>
          </w:p>
        </w:tc>
        <w:tc>
          <w:tcPr>
            <w:tcW w:w="255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b/>
                <w:szCs w:val="24"/>
                <w:lang w:val="en-US"/>
              </w:rPr>
            </w:pPr>
            <w:r w:rsidRPr="00D04875">
              <w:rPr>
                <w:b/>
                <w:szCs w:val="24"/>
                <w:lang w:val="en-US"/>
              </w:rPr>
              <w:t>Ресурстар</w:t>
            </w:r>
          </w:p>
        </w:tc>
      </w:tr>
      <w:tr w:rsidR="00FB272F" w:rsidRPr="00D04875" w:rsidTr="00D04875">
        <w:trPr>
          <w:trHeight w:val="306"/>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Басталуы</w:t>
            </w:r>
          </w:p>
        </w:tc>
        <w:tc>
          <w:tcPr>
            <w:tcW w:w="5828" w:type="dxa"/>
            <w:gridSpan w:val="4"/>
            <w:tcBorders>
              <w:top w:val="single" w:sz="4" w:space="0" w:color="000000"/>
              <w:left w:val="single" w:sz="4" w:space="0" w:color="000000"/>
              <w:bottom w:val="single" w:sz="4" w:space="0" w:color="000000"/>
              <w:right w:val="single" w:sz="4" w:space="0" w:color="auto"/>
            </w:tcBorders>
            <w:hideMark/>
          </w:tcPr>
          <w:p w:rsidR="00FB272F" w:rsidRPr="00D04875" w:rsidRDefault="00FB272F" w:rsidP="00FB272F">
            <w:pPr>
              <w:rPr>
                <w:b/>
                <w:sz w:val="22"/>
                <w:lang w:val="en-US"/>
              </w:rPr>
            </w:pPr>
            <w:r w:rsidRPr="00D04875">
              <w:rPr>
                <w:b/>
                <w:sz w:val="22"/>
                <w:lang w:val="en-US"/>
              </w:rPr>
              <w:t>Ынталандыру.</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FB272F" w:rsidP="00FB272F">
            <w:pPr>
              <w:rPr>
                <w:b/>
                <w:szCs w:val="24"/>
                <w:lang w:val="en-US"/>
              </w:rPr>
            </w:pP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FB272F" w:rsidP="00FB272F">
            <w:pPr>
              <w:rPr>
                <w:b/>
                <w:szCs w:val="24"/>
                <w:lang w:val="en-US"/>
              </w:rPr>
            </w:pPr>
          </w:p>
        </w:tc>
        <w:tc>
          <w:tcPr>
            <w:tcW w:w="2552" w:type="dxa"/>
            <w:tcBorders>
              <w:top w:val="single" w:sz="4" w:space="0" w:color="000000"/>
              <w:left w:val="single" w:sz="4" w:space="0" w:color="000000"/>
              <w:bottom w:val="single" w:sz="4" w:space="0" w:color="000000"/>
              <w:right w:val="single" w:sz="4" w:space="0" w:color="000000"/>
            </w:tcBorders>
          </w:tcPr>
          <w:p w:rsidR="00FB272F" w:rsidRPr="00D04875" w:rsidRDefault="00FB272F" w:rsidP="00FB272F">
            <w:pPr>
              <w:rPr>
                <w:szCs w:val="24"/>
                <w:lang w:val="en-US"/>
              </w:rPr>
            </w:pPr>
          </w:p>
        </w:tc>
      </w:tr>
      <w:tr w:rsidR="00FB272F" w:rsidRPr="00D04875" w:rsidTr="00D04875">
        <w:trPr>
          <w:trHeight w:val="830"/>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0–5 минут</w:t>
            </w:r>
          </w:p>
        </w:tc>
        <w:tc>
          <w:tcPr>
            <w:tcW w:w="5828" w:type="dxa"/>
            <w:gridSpan w:val="4"/>
            <w:tcBorders>
              <w:top w:val="single" w:sz="4" w:space="0" w:color="000000"/>
              <w:left w:val="single" w:sz="4" w:space="0" w:color="000000"/>
              <w:bottom w:val="single" w:sz="4" w:space="0" w:color="000000"/>
              <w:right w:val="single" w:sz="4" w:space="0" w:color="auto"/>
            </w:tcBorders>
            <w:hideMark/>
          </w:tcPr>
          <w:p w:rsidR="00FB272F" w:rsidRPr="00D04875" w:rsidRDefault="00FB272F" w:rsidP="00FB272F">
            <w:pPr>
              <w:rPr>
                <w:sz w:val="22"/>
                <w:lang w:val="en-US"/>
              </w:rPr>
            </w:pPr>
            <w:r w:rsidRPr="00D04875">
              <w:rPr>
                <w:sz w:val="22"/>
                <w:lang w:val="en-US"/>
              </w:rPr>
              <w:t>Педагог математика санауға, есеп шығаруға, өлшеуге үйрететінін айтады. Математикалық таңбаларды, белгілерді, фигураларды түсіндіреді.</w:t>
            </w:r>
          </w:p>
          <w:p w:rsidR="00FB272F" w:rsidRPr="00D04875" w:rsidRDefault="00FB272F" w:rsidP="00FB272F">
            <w:pPr>
              <w:rPr>
                <w:b/>
                <w:sz w:val="22"/>
                <w:lang w:val="en-US"/>
              </w:rPr>
            </w:pPr>
            <w:r w:rsidRPr="00D04875">
              <w:rPr>
                <w:b/>
                <w:sz w:val="22"/>
                <w:lang w:val="en-US"/>
              </w:rPr>
              <w:t>Өзектендіру.</w:t>
            </w:r>
            <w:r w:rsidRPr="00D04875">
              <w:rPr>
                <w:b/>
                <w:sz w:val="22"/>
                <w:lang w:val="kk-KZ"/>
              </w:rPr>
              <w:t xml:space="preserve"> </w:t>
            </w:r>
            <w:r w:rsidRPr="00D04875">
              <w:rPr>
                <w:sz w:val="22"/>
                <w:lang w:val="en-US"/>
              </w:rPr>
              <w:t>Педагог:</w:t>
            </w:r>
          </w:p>
          <w:p w:rsidR="00FB272F" w:rsidRPr="00D04875" w:rsidRDefault="00FB272F" w:rsidP="00FB272F">
            <w:pPr>
              <w:rPr>
                <w:sz w:val="22"/>
                <w:lang w:val="kk-KZ"/>
              </w:rPr>
            </w:pPr>
            <w:r w:rsidRPr="00D04875">
              <w:rPr>
                <w:sz w:val="22"/>
                <w:lang w:val="en-US"/>
              </w:rPr>
              <w:t>–</w:t>
            </w:r>
            <w:r w:rsidRPr="00D04875">
              <w:rPr>
                <w:sz w:val="22"/>
                <w:lang w:val="en-US"/>
              </w:rPr>
              <w:tab/>
              <w:t>Өздеріңнің сүйікті ойыншықтарыңды атаңдар?– дейді.</w:t>
            </w:r>
          </w:p>
          <w:p w:rsidR="00FB272F" w:rsidRPr="00D04875" w:rsidRDefault="00FB272F" w:rsidP="00FB272F">
            <w:pPr>
              <w:rPr>
                <w:b/>
                <w:sz w:val="22"/>
                <w:lang w:val="kk-KZ"/>
              </w:rPr>
            </w:pPr>
            <w:r w:rsidRPr="00D04875">
              <w:rPr>
                <w:b/>
                <w:sz w:val="22"/>
                <w:lang w:val="kk-KZ"/>
              </w:rPr>
              <w:t>Мақсат қою (проблемалық жағдай).</w:t>
            </w:r>
          </w:p>
          <w:p w:rsidR="00FB272F" w:rsidRPr="00D04875" w:rsidRDefault="00FB272F" w:rsidP="00FB272F">
            <w:pPr>
              <w:rPr>
                <w:sz w:val="22"/>
                <w:lang w:val="kk-KZ"/>
              </w:rPr>
            </w:pPr>
            <w:r w:rsidRPr="00D04875">
              <w:rPr>
                <w:b/>
                <w:sz w:val="22"/>
                <w:lang w:val="kk-KZ"/>
              </w:rPr>
              <w:t xml:space="preserve">(Ұ) </w:t>
            </w:r>
            <w:r w:rsidRPr="00D04875">
              <w:rPr>
                <w:sz w:val="22"/>
                <w:lang w:val="kk-KZ"/>
              </w:rPr>
              <w:t>Педагог балаларға əліппе-дəптердегі 1-тапсырмадағы суретке қарауды жəне ойыншықтардың қайда тұрғанын айтуды ұсынады.</w:t>
            </w:r>
          </w:p>
          <w:p w:rsidR="00FB272F" w:rsidRPr="00D04875" w:rsidRDefault="00FB272F" w:rsidP="00FB272F">
            <w:pPr>
              <w:rPr>
                <w:b/>
                <w:sz w:val="22"/>
                <w:lang w:val="kk-KZ"/>
              </w:rPr>
            </w:pPr>
            <w:r w:rsidRPr="00D04875">
              <w:rPr>
                <w:b/>
                <w:sz w:val="22"/>
                <w:lang w:val="kk-KZ"/>
              </w:rPr>
              <w:t>Жаңалық ашу.</w:t>
            </w:r>
          </w:p>
          <w:p w:rsidR="00FB272F" w:rsidRPr="00D04875" w:rsidRDefault="00FB272F" w:rsidP="00FB272F">
            <w:pPr>
              <w:rPr>
                <w:sz w:val="22"/>
                <w:lang w:val="kk-KZ"/>
              </w:rPr>
            </w:pPr>
            <w:r w:rsidRPr="00D04875">
              <w:rPr>
                <w:b/>
                <w:sz w:val="22"/>
                <w:lang w:val="kk-KZ"/>
              </w:rPr>
              <w:lastRenderedPageBreak/>
              <w:t xml:space="preserve">(Ұ) </w:t>
            </w:r>
            <w:r w:rsidRPr="00D04875">
              <w:rPr>
                <w:sz w:val="22"/>
                <w:lang w:val="kk-KZ"/>
              </w:rPr>
              <w:t>Проблемалық жағдайды шешу үшін балалар заттың кеңістікте орналасуын сипаттайтын ұғымдарды білуі керек. Педагог балалардан:</w:t>
            </w:r>
          </w:p>
          <w:p w:rsidR="00FB272F" w:rsidRPr="00D04875" w:rsidRDefault="00FB272F" w:rsidP="00FB272F">
            <w:pPr>
              <w:rPr>
                <w:sz w:val="22"/>
                <w:lang w:val="kk-KZ"/>
              </w:rPr>
            </w:pPr>
            <w:r w:rsidRPr="00D04875">
              <w:rPr>
                <w:sz w:val="22"/>
                <w:lang w:val="kk-KZ"/>
              </w:rPr>
              <w:t>–Қандай шылаулар мен көмекші сөздер заттың орналасқан жерін сипаттауға мүмкіндік береді?– деп сұрайды. (Үстінде, астында, алдында, жанында, астында, бұрышта, ортасында жəне т.б.).</w:t>
            </w:r>
          </w:p>
          <w:p w:rsidR="00FB272F" w:rsidRPr="00D04875" w:rsidRDefault="00FB272F" w:rsidP="00FB272F">
            <w:pPr>
              <w:rPr>
                <w:sz w:val="22"/>
                <w:lang w:val="kk-KZ"/>
              </w:rPr>
            </w:pPr>
            <w:r w:rsidRPr="00D04875">
              <w:rPr>
                <w:sz w:val="22"/>
                <w:lang w:val="kk-KZ"/>
              </w:rPr>
              <w:t>Беттің төменгі жағында ойыншықтар қойылған сөре бейнеленген. Педагог балаларға бейнеленген ойыншықтарды бөлмеден тауып, олардың қайда орналасқанын айтуды ұсынады. Тапсырманы күрделендіруге болады: педагог ойыншықтардың орналасуын сипаттайды, ал балалар педагог қандай ойыншық туралы айтқанын табады.</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D04875" w:rsidP="00FB272F">
            <w:pPr>
              <w:rPr>
                <w:szCs w:val="24"/>
                <w:lang w:val="kk-KZ"/>
              </w:rPr>
            </w:pPr>
            <w:r w:rsidRPr="00D04875">
              <w:rPr>
                <w:szCs w:val="24"/>
                <w:lang w:val="kk-KZ"/>
              </w:rPr>
              <w:lastRenderedPageBreak/>
              <w:t>Өздерінің сүйікті ойыншықтарын айтады</w:t>
            </w: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FB272F" w:rsidP="00FB272F">
            <w:pPr>
              <w:rPr>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FB272F" w:rsidRPr="00D04875" w:rsidRDefault="00FB272F" w:rsidP="00FB272F">
            <w:pPr>
              <w:rPr>
                <w:szCs w:val="24"/>
                <w:lang w:val="kk-KZ"/>
              </w:rPr>
            </w:pPr>
          </w:p>
        </w:tc>
      </w:tr>
      <w:tr w:rsidR="00FB272F" w:rsidRPr="00D04875" w:rsidTr="00D04875">
        <w:trPr>
          <w:trHeight w:val="705"/>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lastRenderedPageBreak/>
              <w:t>Ортасы</w:t>
            </w:r>
          </w:p>
          <w:p w:rsidR="00FB272F" w:rsidRPr="00D04875" w:rsidRDefault="00FB272F" w:rsidP="00FB272F">
            <w:pPr>
              <w:rPr>
                <w:sz w:val="22"/>
                <w:lang w:val="en-US"/>
              </w:rPr>
            </w:pPr>
            <w:r w:rsidRPr="00D04875">
              <w:rPr>
                <w:sz w:val="22"/>
                <w:lang w:val="en-US"/>
              </w:rPr>
              <w:t>6–15</w:t>
            </w:r>
          </w:p>
        </w:tc>
        <w:tc>
          <w:tcPr>
            <w:tcW w:w="5828" w:type="dxa"/>
            <w:gridSpan w:val="4"/>
            <w:tcBorders>
              <w:top w:val="single" w:sz="4" w:space="0" w:color="000000"/>
              <w:left w:val="single" w:sz="4" w:space="0" w:color="000000"/>
              <w:bottom w:val="single" w:sz="4" w:space="0" w:color="000000"/>
              <w:right w:val="single" w:sz="4" w:space="0" w:color="auto"/>
            </w:tcBorders>
            <w:hideMark/>
          </w:tcPr>
          <w:p w:rsidR="00FB272F" w:rsidRPr="00D04875" w:rsidRDefault="00FB272F" w:rsidP="00FB272F">
            <w:pPr>
              <w:rPr>
                <w:b/>
                <w:sz w:val="22"/>
                <w:lang w:val="en-US"/>
              </w:rPr>
            </w:pPr>
            <w:r w:rsidRPr="00D04875">
              <w:rPr>
                <w:b/>
                <w:sz w:val="22"/>
                <w:lang w:val="en-US"/>
              </w:rPr>
              <w:t>Сергіту сəті.</w:t>
            </w:r>
          </w:p>
          <w:p w:rsidR="00FB272F" w:rsidRPr="00D04875" w:rsidRDefault="00FB272F" w:rsidP="00FB272F">
            <w:pPr>
              <w:rPr>
                <w:sz w:val="22"/>
                <w:lang w:val="en-US"/>
              </w:rPr>
            </w:pPr>
            <w:r w:rsidRPr="00D04875">
              <w:rPr>
                <w:sz w:val="22"/>
                <w:lang w:val="en-US"/>
              </w:rPr>
              <w:t>Педагогтің қалауы бойынша. (Əдістемелік нұсқаудың соңғы бетінде сергіту сəтінің нұсқалары берілген.)</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FB272F" w:rsidP="00FB272F">
            <w:pPr>
              <w:rPr>
                <w:szCs w:val="24"/>
                <w:lang w:val="en-US"/>
              </w:rPr>
            </w:pP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FB272F" w:rsidP="00FB272F">
            <w:pPr>
              <w:rPr>
                <w:szCs w:val="24"/>
                <w:lang w:val="en-US"/>
              </w:rPr>
            </w:pPr>
          </w:p>
        </w:tc>
        <w:tc>
          <w:tcPr>
            <w:tcW w:w="255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Cs w:val="24"/>
                <w:lang w:val="en-US"/>
              </w:rPr>
            </w:pPr>
            <w:r w:rsidRPr="00D04875">
              <w:rPr>
                <w:szCs w:val="24"/>
                <w:lang w:val="en-US"/>
              </w:rPr>
              <w:t>Əліппе-дəптер, Жиынтық полотно.</w:t>
            </w:r>
          </w:p>
        </w:tc>
      </w:tr>
      <w:tr w:rsidR="00FB272F" w:rsidRPr="00D04875" w:rsidTr="00D04875">
        <w:trPr>
          <w:trHeight w:val="1255"/>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t>16–25</w:t>
            </w:r>
          </w:p>
        </w:tc>
        <w:tc>
          <w:tcPr>
            <w:tcW w:w="5828" w:type="dxa"/>
            <w:gridSpan w:val="4"/>
            <w:tcBorders>
              <w:top w:val="single" w:sz="4" w:space="0" w:color="000000"/>
              <w:left w:val="single" w:sz="4" w:space="0" w:color="000000"/>
              <w:bottom w:val="single" w:sz="4" w:space="0" w:color="auto"/>
              <w:right w:val="single" w:sz="4" w:space="0" w:color="auto"/>
            </w:tcBorders>
            <w:hideMark/>
          </w:tcPr>
          <w:p w:rsidR="00FB272F" w:rsidRPr="00D04875" w:rsidRDefault="00FB272F" w:rsidP="00FB272F">
            <w:pPr>
              <w:rPr>
                <w:b/>
                <w:sz w:val="22"/>
                <w:lang w:val="en-US"/>
              </w:rPr>
            </w:pPr>
            <w:r w:rsidRPr="00D04875">
              <w:rPr>
                <w:b/>
                <w:sz w:val="22"/>
                <w:lang w:val="en-US"/>
              </w:rPr>
              <w:t>Жаңаны қолдану.</w:t>
            </w:r>
          </w:p>
          <w:p w:rsidR="00FB272F" w:rsidRPr="00D04875" w:rsidRDefault="00FB272F" w:rsidP="00FB272F">
            <w:pPr>
              <w:rPr>
                <w:sz w:val="22"/>
                <w:lang w:val="en-US"/>
              </w:rPr>
            </w:pPr>
            <w:r w:rsidRPr="00D04875">
              <w:rPr>
                <w:b/>
                <w:sz w:val="22"/>
                <w:lang w:val="en-US"/>
              </w:rPr>
              <w:t xml:space="preserve">(Т) </w:t>
            </w:r>
            <w:r w:rsidRPr="00D04875">
              <w:rPr>
                <w:sz w:val="22"/>
                <w:lang w:val="en-US"/>
              </w:rPr>
              <w:t>Педагог үлестірмелі материалдағы №15-16 кестелерді қолданады. Балалар заттарды бөлмеде орналастырып, суреттегі заттардың, оның ішінде бір-біріне қатысты орналасуын (арасында, сол жақта, оң жақта, жоғарыда, төменде) түсіндіреді.</w:t>
            </w:r>
          </w:p>
          <w:p w:rsidR="00FB272F" w:rsidRPr="00D04875" w:rsidRDefault="00FB272F" w:rsidP="00FB272F">
            <w:pPr>
              <w:rPr>
                <w:sz w:val="22"/>
                <w:lang w:val="en-US"/>
              </w:rPr>
            </w:pPr>
            <w:r w:rsidRPr="00D04875">
              <w:rPr>
                <w:sz w:val="22"/>
                <w:lang w:val="en-US"/>
              </w:rPr>
              <w:t>Торкөз қағаздың бетінде бағдарлай білуін бекіту үшін балалар əліппе-дəптердегі 2-тапсырманы орындайды.</w:t>
            </w:r>
          </w:p>
          <w:p w:rsidR="00FB272F" w:rsidRPr="00D04875" w:rsidRDefault="00FB272F" w:rsidP="00FB272F">
            <w:pPr>
              <w:rPr>
                <w:sz w:val="22"/>
                <w:lang w:val="en-US"/>
              </w:rPr>
            </w:pPr>
            <w:r w:rsidRPr="00D04875">
              <w:rPr>
                <w:sz w:val="22"/>
                <w:lang w:val="en-US"/>
              </w:rPr>
              <w:t xml:space="preserve">Бұл үшін қай торкөзде қандай зат орналасқанын қарайды жəне үлгіге ұқсатып тиісті суреттері бар жапсырманы тор- </w:t>
            </w:r>
            <w:r w:rsidRPr="00D04875">
              <w:rPr>
                <w:sz w:val="22"/>
                <w:lang w:val="en-US"/>
              </w:rPr>
              <w:lastRenderedPageBreak/>
              <w:t>көздерге жапсырады. Балалар торкөздердің санын санайды жəне суреттегі заттардың орналасуына сəйкес олардың санау бағытын сақтайды.</w:t>
            </w:r>
          </w:p>
          <w:p w:rsidR="00FB272F" w:rsidRPr="00D04875" w:rsidRDefault="00FB272F" w:rsidP="00FB272F">
            <w:pPr>
              <w:rPr>
                <w:sz w:val="22"/>
                <w:lang w:val="en-US"/>
              </w:rPr>
            </w:pPr>
            <w:r w:rsidRPr="00D04875">
              <w:rPr>
                <w:b/>
                <w:sz w:val="22"/>
                <w:lang w:val="en-US"/>
              </w:rPr>
              <w:t xml:space="preserve">(Ө) </w:t>
            </w:r>
            <w:r w:rsidRPr="00D04875">
              <w:rPr>
                <w:sz w:val="22"/>
                <w:lang w:val="en-US"/>
              </w:rPr>
              <w:t>Төменде – өзіндік жұмыс үшін шаршыларды бояу ұсынылады.</w:t>
            </w:r>
          </w:p>
          <w:p w:rsidR="00FB272F" w:rsidRPr="00D04875" w:rsidRDefault="00FB272F" w:rsidP="00D04875">
            <w:pPr>
              <w:rPr>
                <w:sz w:val="22"/>
                <w:lang w:val="kk-KZ"/>
              </w:rPr>
            </w:pPr>
            <w:r w:rsidRPr="00D04875">
              <w:rPr>
                <w:sz w:val="22"/>
                <w:lang w:val="en-US"/>
              </w:rPr>
              <w:t>Келесі 3-тапсырмада балалар саусақтың ұсақ моторикасын дамытуға арналған тапсырманы орындайды, үлгі бойы</w:t>
            </w:r>
            <w:r w:rsidR="00D04875" w:rsidRPr="00D04875">
              <w:rPr>
                <w:sz w:val="22"/>
                <w:lang w:val="en-US"/>
              </w:rPr>
              <w:t>нша торкөздерді бастырып сызады</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D04875" w:rsidP="00FB272F">
            <w:pPr>
              <w:rPr>
                <w:szCs w:val="24"/>
                <w:lang w:val="kk-KZ"/>
              </w:rPr>
            </w:pPr>
            <w:r w:rsidRPr="00D04875">
              <w:rPr>
                <w:szCs w:val="24"/>
                <w:lang w:val="kk-KZ"/>
              </w:rPr>
              <w:lastRenderedPageBreak/>
              <w:t>Тапсырмаларды орындайды</w:t>
            </w: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FB272F" w:rsidP="00FB272F">
            <w:pPr>
              <w:rPr>
                <w:szCs w:val="24"/>
                <w:lang w:val="en-US"/>
              </w:rPr>
            </w:pPr>
          </w:p>
        </w:tc>
        <w:tc>
          <w:tcPr>
            <w:tcW w:w="255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Cs w:val="24"/>
                <w:lang w:val="en-US"/>
              </w:rPr>
            </w:pPr>
            <w:r w:rsidRPr="00D04875">
              <w:rPr>
                <w:szCs w:val="24"/>
                <w:lang w:val="en-US"/>
              </w:rPr>
              <w:t>Əліппе-дəптер. Үлестірмелі материалдар,</w:t>
            </w:r>
          </w:p>
          <w:p w:rsidR="00FB272F" w:rsidRPr="00D04875" w:rsidRDefault="00FB272F" w:rsidP="00FB272F">
            <w:pPr>
              <w:rPr>
                <w:szCs w:val="24"/>
                <w:lang w:val="en-US"/>
              </w:rPr>
            </w:pPr>
            <w:r w:rsidRPr="00D04875">
              <w:rPr>
                <w:szCs w:val="24"/>
                <w:lang w:val="en-US"/>
              </w:rPr>
              <w:t>№15-16</w:t>
            </w:r>
          </w:p>
          <w:p w:rsidR="00FB272F" w:rsidRPr="00D04875" w:rsidRDefault="00FB272F" w:rsidP="00FB272F">
            <w:pPr>
              <w:rPr>
                <w:szCs w:val="24"/>
                <w:lang w:val="en-US"/>
              </w:rPr>
            </w:pPr>
            <w:r w:rsidRPr="00D04875">
              <w:rPr>
                <w:szCs w:val="24"/>
                <w:lang w:val="en-US"/>
              </w:rPr>
              <w:t>кестелер.</w:t>
            </w:r>
          </w:p>
        </w:tc>
      </w:tr>
      <w:tr w:rsidR="00FB272F" w:rsidRPr="00D04875" w:rsidTr="00D04875">
        <w:trPr>
          <w:trHeight w:val="2759"/>
        </w:trPr>
        <w:tc>
          <w:tcPr>
            <w:tcW w:w="211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 w:val="22"/>
                <w:lang w:val="en-US"/>
              </w:rPr>
            </w:pPr>
            <w:r w:rsidRPr="00D04875">
              <w:rPr>
                <w:sz w:val="22"/>
                <w:lang w:val="en-US"/>
              </w:rPr>
              <w:lastRenderedPageBreak/>
              <w:t>Рефлексия</w:t>
            </w:r>
          </w:p>
          <w:p w:rsidR="00FB272F" w:rsidRPr="00D04875" w:rsidRDefault="00FB272F" w:rsidP="00FB272F">
            <w:pPr>
              <w:rPr>
                <w:sz w:val="22"/>
                <w:lang w:val="en-US"/>
              </w:rPr>
            </w:pPr>
            <w:r w:rsidRPr="00D04875">
              <w:rPr>
                <w:sz w:val="22"/>
                <w:lang w:val="en-US"/>
              </w:rPr>
              <w:t>26–30</w:t>
            </w:r>
          </w:p>
        </w:tc>
        <w:tc>
          <w:tcPr>
            <w:tcW w:w="5828" w:type="dxa"/>
            <w:gridSpan w:val="4"/>
            <w:tcBorders>
              <w:top w:val="single" w:sz="4" w:space="0" w:color="000000"/>
              <w:left w:val="single" w:sz="4" w:space="0" w:color="000000"/>
              <w:bottom w:val="single" w:sz="4" w:space="0" w:color="000000"/>
              <w:right w:val="single" w:sz="4" w:space="0" w:color="auto"/>
            </w:tcBorders>
            <w:hideMark/>
          </w:tcPr>
          <w:p w:rsidR="00FB272F" w:rsidRPr="00D04875" w:rsidRDefault="00FB272F" w:rsidP="00FB272F">
            <w:pPr>
              <w:rPr>
                <w:b/>
                <w:sz w:val="22"/>
                <w:lang w:val="en-US"/>
              </w:rPr>
            </w:pPr>
            <w:r w:rsidRPr="00D04875">
              <w:rPr>
                <w:b/>
                <w:sz w:val="22"/>
                <w:lang w:val="en-US"/>
              </w:rPr>
              <w:t>Рефлексия.</w:t>
            </w:r>
          </w:p>
          <w:p w:rsidR="00FB272F" w:rsidRPr="00D04875" w:rsidRDefault="00FB272F" w:rsidP="00FB272F">
            <w:pPr>
              <w:rPr>
                <w:sz w:val="22"/>
                <w:lang w:val="en-US"/>
              </w:rPr>
            </w:pPr>
            <w:r w:rsidRPr="00D04875">
              <w:rPr>
                <w:sz w:val="22"/>
                <w:lang w:val="en-US"/>
              </w:rPr>
              <w:t>Педагог қорытынды жасап, балаларды мадақтайды. Сабақтағы өз жұмысын «Сəттілік сатысы» арқылы бағалауды ұсынады.</w:t>
            </w:r>
          </w:p>
          <w:p w:rsidR="00FB272F" w:rsidRPr="00D04875" w:rsidRDefault="00FB272F" w:rsidP="00FB272F">
            <w:pPr>
              <w:rPr>
                <w:sz w:val="22"/>
                <w:lang w:val="en-US"/>
              </w:rPr>
            </w:pPr>
            <w:r w:rsidRPr="00D04875">
              <w:rPr>
                <w:sz w:val="22"/>
                <w:lang w:val="en-US"/>
              </w:rPr>
              <w:t>Педагог түсіндіреді: егер қателіктер көп болса, төменгі сатыда көңілсіз смайликті салуға болады. Қателіктер аз болса, ортаңғы сатыда аузы түзу смайликті салуға болады. Қателіктер болмаса жəне бала барлығын жақсы түсінсе, жоғарғы сатыда күлімдеген смайликті салуға болады.</w:t>
            </w:r>
          </w:p>
        </w:tc>
        <w:tc>
          <w:tcPr>
            <w:tcW w:w="2268" w:type="dxa"/>
            <w:tcBorders>
              <w:top w:val="single" w:sz="4" w:space="0" w:color="000000"/>
              <w:left w:val="single" w:sz="4" w:space="0" w:color="000000"/>
              <w:bottom w:val="single" w:sz="4" w:space="0" w:color="000000"/>
              <w:right w:val="single" w:sz="4" w:space="0" w:color="auto"/>
            </w:tcBorders>
          </w:tcPr>
          <w:p w:rsidR="00FB272F" w:rsidRPr="00D04875" w:rsidRDefault="00D04875" w:rsidP="00FB272F">
            <w:pPr>
              <w:rPr>
                <w:szCs w:val="24"/>
                <w:lang w:val="kk-KZ"/>
              </w:rPr>
            </w:pPr>
            <w:r w:rsidRPr="00D04875">
              <w:rPr>
                <w:szCs w:val="24"/>
                <w:lang w:val="kk-KZ"/>
              </w:rPr>
              <w:t>Мадақтау</w:t>
            </w:r>
          </w:p>
        </w:tc>
        <w:tc>
          <w:tcPr>
            <w:tcW w:w="1843" w:type="dxa"/>
            <w:tcBorders>
              <w:top w:val="single" w:sz="4" w:space="0" w:color="000000"/>
              <w:left w:val="single" w:sz="4" w:space="0" w:color="auto"/>
              <w:bottom w:val="single" w:sz="4" w:space="0" w:color="000000"/>
              <w:right w:val="single" w:sz="4" w:space="0" w:color="000000"/>
            </w:tcBorders>
          </w:tcPr>
          <w:p w:rsidR="00FB272F" w:rsidRPr="00D04875" w:rsidRDefault="00FB272F" w:rsidP="00FB272F">
            <w:pPr>
              <w:rPr>
                <w:szCs w:val="24"/>
                <w:lang w:val="en-US"/>
              </w:rPr>
            </w:pPr>
          </w:p>
        </w:tc>
        <w:tc>
          <w:tcPr>
            <w:tcW w:w="2552" w:type="dxa"/>
            <w:tcBorders>
              <w:top w:val="single" w:sz="4" w:space="0" w:color="000000"/>
              <w:left w:val="single" w:sz="4" w:space="0" w:color="000000"/>
              <w:bottom w:val="single" w:sz="4" w:space="0" w:color="000000"/>
              <w:right w:val="single" w:sz="4" w:space="0" w:color="000000"/>
            </w:tcBorders>
            <w:hideMark/>
          </w:tcPr>
          <w:p w:rsidR="00FB272F" w:rsidRPr="00D04875" w:rsidRDefault="00FB272F" w:rsidP="00FB272F">
            <w:pPr>
              <w:rPr>
                <w:szCs w:val="24"/>
                <w:lang w:val="en-US"/>
              </w:rPr>
            </w:pPr>
            <w:r w:rsidRPr="00D04875">
              <w:rPr>
                <w:szCs w:val="24"/>
                <w:lang w:val="en-US"/>
              </w:rPr>
              <w:t>Əліппе-дəптер</w:t>
            </w:r>
          </w:p>
        </w:tc>
      </w:tr>
    </w:tbl>
    <w:p w:rsidR="00FB272F" w:rsidRPr="00D04875" w:rsidRDefault="00FB272F" w:rsidP="00FB272F">
      <w:pPr>
        <w:rPr>
          <w:b/>
          <w:szCs w:val="24"/>
          <w:lang w:val="en-US"/>
        </w:rPr>
      </w:pPr>
    </w:p>
    <w:p w:rsidR="00FB272F" w:rsidRPr="00D04875" w:rsidRDefault="00FB272F" w:rsidP="00FB272F">
      <w:pPr>
        <w:rPr>
          <w:b/>
          <w:szCs w:val="24"/>
          <w:lang w:val="kk-KZ"/>
        </w:rPr>
      </w:pPr>
    </w:p>
    <w:p w:rsidR="00FB272F" w:rsidRPr="00D04875" w:rsidRDefault="00FB272F" w:rsidP="00FB272F">
      <w:pPr>
        <w:rPr>
          <w:b/>
          <w:sz w:val="22"/>
          <w:lang w:val="kk-KZ"/>
        </w:rPr>
      </w:pPr>
    </w:p>
    <w:p w:rsidR="00FB272F" w:rsidRPr="00D04875" w:rsidRDefault="00FB272F" w:rsidP="00FB272F">
      <w:pPr>
        <w:rPr>
          <w:b/>
          <w:sz w:val="22"/>
          <w:lang w:val="kk-KZ"/>
        </w:rPr>
      </w:pPr>
    </w:p>
    <w:p w:rsidR="00FB272F" w:rsidRPr="00D04875" w:rsidRDefault="00FB272F" w:rsidP="00FB272F">
      <w:pPr>
        <w:rPr>
          <w:b/>
          <w:sz w:val="22"/>
          <w:lang w:val="kk-KZ"/>
        </w:rPr>
      </w:pPr>
    </w:p>
    <w:p w:rsidR="00FB272F" w:rsidRPr="00D04875" w:rsidRDefault="00FB272F" w:rsidP="00FB272F">
      <w:pPr>
        <w:rPr>
          <w:b/>
          <w:sz w:val="22"/>
          <w:lang w:val="kk-KZ"/>
        </w:rPr>
      </w:pPr>
    </w:p>
    <w:p w:rsidR="00FB272F" w:rsidRPr="00D04875" w:rsidRDefault="00FB272F" w:rsidP="00FB272F">
      <w:pPr>
        <w:rPr>
          <w:b/>
          <w:sz w:val="22"/>
          <w:lang w:val="kk-KZ"/>
        </w:rPr>
      </w:pPr>
    </w:p>
    <w:p w:rsidR="00FB272F" w:rsidRPr="00D04875" w:rsidRDefault="00FB272F" w:rsidP="00FB272F">
      <w:pPr>
        <w:rPr>
          <w:b/>
          <w:sz w:val="22"/>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FB272F" w:rsidRPr="00FB272F" w:rsidRDefault="00FB272F" w:rsidP="00FB272F">
      <w:pPr>
        <w:rPr>
          <w:b/>
          <w:lang w:val="kk-KZ"/>
        </w:rPr>
      </w:pPr>
    </w:p>
    <w:p w:rsidR="00A57843" w:rsidRDefault="00A57843"/>
    <w:sectPr w:rsidR="00A57843" w:rsidSect="00D04875">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6BE7"/>
    <w:multiLevelType w:val="multilevel"/>
    <w:tmpl w:val="51360218"/>
    <w:lvl w:ilvl="0">
      <w:numFmt w:val="decimal"/>
      <w:lvlText w:val="%1"/>
      <w:lvlJc w:val="left"/>
      <w:pPr>
        <w:ind w:left="107" w:hanging="661"/>
      </w:pPr>
    </w:lvl>
    <w:lvl w:ilvl="1">
      <w:start w:val="1"/>
      <w:numFmt w:val="decimal"/>
      <w:lvlText w:val="%1.%2"/>
      <w:lvlJc w:val="left"/>
      <w:pPr>
        <w:ind w:left="107" w:hanging="661"/>
      </w:pPr>
    </w:lvl>
    <w:lvl w:ilvl="2">
      <w:start w:val="1"/>
      <w:numFmt w:val="decimal"/>
      <w:lvlText w:val="%1.%2.%3"/>
      <w:lvlJc w:val="left"/>
      <w:pPr>
        <w:ind w:left="107" w:hanging="661"/>
      </w:pPr>
    </w:lvl>
    <w:lvl w:ilvl="3">
      <w:start w:val="1"/>
      <w:numFmt w:val="decimal"/>
      <w:lvlText w:val="%1.%2.%3.%4"/>
      <w:lvlJc w:val="left"/>
      <w:pPr>
        <w:ind w:left="107" w:hanging="661"/>
      </w:pPr>
      <w:rPr>
        <w:rFonts w:ascii="Times New Roman" w:eastAsia="Times New Roman" w:hAnsi="Times New Roman" w:cs="Times New Roman" w:hint="default"/>
        <w:spacing w:val="-19"/>
        <w:w w:val="100"/>
        <w:sz w:val="22"/>
        <w:szCs w:val="22"/>
      </w:rPr>
    </w:lvl>
    <w:lvl w:ilvl="4">
      <w:numFmt w:val="bullet"/>
      <w:lvlText w:val="•"/>
      <w:lvlJc w:val="left"/>
      <w:pPr>
        <w:ind w:left="2932" w:hanging="661"/>
      </w:pPr>
    </w:lvl>
    <w:lvl w:ilvl="5">
      <w:numFmt w:val="bullet"/>
      <w:lvlText w:val="•"/>
      <w:lvlJc w:val="left"/>
      <w:pPr>
        <w:ind w:left="3640" w:hanging="661"/>
      </w:pPr>
    </w:lvl>
    <w:lvl w:ilvl="6">
      <w:numFmt w:val="bullet"/>
      <w:lvlText w:val="•"/>
      <w:lvlJc w:val="left"/>
      <w:pPr>
        <w:ind w:left="4348" w:hanging="661"/>
      </w:pPr>
    </w:lvl>
    <w:lvl w:ilvl="7">
      <w:numFmt w:val="bullet"/>
      <w:lvlText w:val="•"/>
      <w:lvlJc w:val="left"/>
      <w:pPr>
        <w:ind w:left="5056" w:hanging="661"/>
      </w:pPr>
    </w:lvl>
    <w:lvl w:ilvl="8">
      <w:numFmt w:val="bullet"/>
      <w:lvlText w:val="•"/>
      <w:lvlJc w:val="left"/>
      <w:pPr>
        <w:ind w:left="5764" w:hanging="661"/>
      </w:pPr>
    </w:lvl>
  </w:abstractNum>
  <w:num w:numId="1">
    <w:abstractNumId w:val="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D9"/>
    <w:rsid w:val="004C0706"/>
    <w:rsid w:val="005F62CF"/>
    <w:rsid w:val="009700D9"/>
    <w:rsid w:val="00A57843"/>
    <w:rsid w:val="00D04875"/>
    <w:rsid w:val="00EB7957"/>
    <w:rsid w:val="00F42FFC"/>
    <w:rsid w:val="00FB272F"/>
    <w:rsid w:val="00FF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8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4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4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1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2021-09-09T14:43:00Z</cp:lastPrinted>
  <dcterms:created xsi:type="dcterms:W3CDTF">2021-09-09T14:13:00Z</dcterms:created>
  <dcterms:modified xsi:type="dcterms:W3CDTF">2021-10-02T14:29:00Z</dcterms:modified>
</cp:coreProperties>
</file>