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B7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7D079A"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  <w:t xml:space="preserve">         </w:t>
      </w:r>
    </w:p>
    <w:p w:rsidR="006B758D" w:rsidRPr="006B758D" w:rsidRDefault="006B758D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kk-KZ" w:eastAsia="ru-RU"/>
        </w:rPr>
      </w:pPr>
      <w:proofErr w:type="spellStart"/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  <w:t>Дюсебаева</w:t>
      </w:r>
      <w:proofErr w:type="spellEnd"/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kk-KZ" w:eastAsia="ru-RU"/>
        </w:rPr>
        <w:t xml:space="preserve"> А. Е.</w:t>
      </w:r>
    </w:p>
    <w:p w:rsidR="006B758D" w:rsidRDefault="006B758D" w:rsidP="00DF48B7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28"/>
          <w:szCs w:val="42"/>
          <w:bdr w:val="none" w:sz="0" w:space="0" w:color="auto" w:frame="1"/>
        </w:rPr>
      </w:pPr>
    </w:p>
    <w:p w:rsidR="00DF48B7" w:rsidRPr="006B758D" w:rsidRDefault="00DF48B7" w:rsidP="00DF48B7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28"/>
          <w:szCs w:val="42"/>
        </w:rPr>
      </w:pPr>
      <w:bookmarkStart w:id="0" w:name="_GoBack"/>
      <w:bookmarkEnd w:id="0"/>
      <w:proofErr w:type="spellStart"/>
      <w:r w:rsidRPr="006B758D">
        <w:rPr>
          <w:rFonts w:ascii="Arial" w:hAnsi="Arial" w:cs="Arial"/>
          <w:bCs w:val="0"/>
          <w:color w:val="333333"/>
          <w:sz w:val="28"/>
          <w:szCs w:val="42"/>
          <w:bdr w:val="none" w:sz="0" w:space="0" w:color="auto" w:frame="1"/>
        </w:rPr>
        <w:t>Орыс</w:t>
      </w:r>
      <w:proofErr w:type="spellEnd"/>
      <w:r w:rsidRPr="006B758D">
        <w:rPr>
          <w:rFonts w:ascii="Arial" w:hAnsi="Arial" w:cs="Arial"/>
          <w:bCs w:val="0"/>
          <w:color w:val="333333"/>
          <w:sz w:val="28"/>
          <w:szCs w:val="42"/>
          <w:bdr w:val="none" w:sz="0" w:space="0" w:color="auto" w:frame="1"/>
        </w:rPr>
        <w:t xml:space="preserve"> </w:t>
      </w:r>
      <w:proofErr w:type="spellStart"/>
      <w:r w:rsidRPr="006B758D">
        <w:rPr>
          <w:rFonts w:ascii="Arial" w:hAnsi="Arial" w:cs="Arial"/>
          <w:bCs w:val="0"/>
          <w:color w:val="333333"/>
          <w:sz w:val="28"/>
          <w:szCs w:val="42"/>
          <w:bdr w:val="none" w:sz="0" w:space="0" w:color="auto" w:frame="1"/>
        </w:rPr>
        <w:t>сыныптарындағы</w:t>
      </w:r>
      <w:proofErr w:type="spellEnd"/>
      <w:r w:rsidRPr="006B758D">
        <w:rPr>
          <w:rFonts w:ascii="Arial" w:hAnsi="Arial" w:cs="Arial"/>
          <w:bCs w:val="0"/>
          <w:color w:val="333333"/>
          <w:sz w:val="28"/>
          <w:szCs w:val="42"/>
          <w:bdr w:val="none" w:sz="0" w:space="0" w:color="auto" w:frame="1"/>
        </w:rPr>
        <w:t xml:space="preserve"> </w:t>
      </w:r>
      <w:proofErr w:type="spellStart"/>
      <w:r w:rsidRPr="006B758D">
        <w:rPr>
          <w:rFonts w:ascii="Arial" w:hAnsi="Arial" w:cs="Arial"/>
          <w:bCs w:val="0"/>
          <w:color w:val="333333"/>
          <w:sz w:val="28"/>
          <w:szCs w:val="42"/>
          <w:bdr w:val="none" w:sz="0" w:space="0" w:color="auto" w:frame="1"/>
        </w:rPr>
        <w:t>қазақ</w:t>
      </w:r>
      <w:proofErr w:type="spellEnd"/>
      <w:r w:rsidRPr="006B758D">
        <w:rPr>
          <w:rFonts w:ascii="Arial" w:hAnsi="Arial" w:cs="Arial"/>
          <w:bCs w:val="0"/>
          <w:color w:val="333333"/>
          <w:sz w:val="28"/>
          <w:szCs w:val="42"/>
          <w:bdr w:val="none" w:sz="0" w:space="0" w:color="auto" w:frame="1"/>
        </w:rPr>
        <w:t xml:space="preserve"> </w:t>
      </w:r>
      <w:proofErr w:type="spellStart"/>
      <w:r w:rsidRPr="006B758D">
        <w:rPr>
          <w:rFonts w:ascii="Arial" w:hAnsi="Arial" w:cs="Arial"/>
          <w:bCs w:val="0"/>
          <w:color w:val="333333"/>
          <w:sz w:val="28"/>
          <w:szCs w:val="42"/>
          <w:bdr w:val="none" w:sz="0" w:space="0" w:color="auto" w:frame="1"/>
        </w:rPr>
        <w:t>тілі</w:t>
      </w:r>
      <w:proofErr w:type="spellEnd"/>
      <w:r w:rsidRPr="006B758D">
        <w:rPr>
          <w:rFonts w:ascii="Arial" w:hAnsi="Arial" w:cs="Arial"/>
          <w:bCs w:val="0"/>
          <w:color w:val="333333"/>
          <w:sz w:val="28"/>
          <w:szCs w:val="42"/>
          <w:bdr w:val="none" w:sz="0" w:space="0" w:color="auto" w:frame="1"/>
        </w:rPr>
        <w:t xml:space="preserve"> сабақтарында оқушылардың сөздік қорын дамыту жолдары</w:t>
      </w:r>
    </w:p>
    <w:p w:rsidR="00DF48B7" w:rsidRDefault="00DF48B7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</w:p>
    <w:p w:rsidR="00C653A2" w:rsidRPr="007D079A" w:rsidRDefault="00C653A2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7D079A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Оқыту әдістерінсіз алға қойған мақсатқа жету мүмкін емес. Әдіс алға қойған мақсат пен нәтижені біріктіретін, оқу үрдісінің жүрегі болып табылады. </w:t>
      </w:r>
    </w:p>
    <w:p w:rsidR="00717D15" w:rsidRPr="00717D15" w:rsidRDefault="00C653A2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</w:pPr>
      <w:r w:rsidRPr="007D07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         </w:t>
      </w:r>
      <w:r w:rsidRPr="007D079A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Әдіс – белгілі бір ғылымның теориясын сапалы және тиімді түрде жүзеге асыру үшін іс жүзінде қолданылатын іс-әрекеттердің жинақталған жүйесі. Әдістердің бәріне ортақ белгі – ол практика арқылы жүзеге асады.   Тілді о</w:t>
      </w:r>
      <w:r w:rsidR="00717D15"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қыту әдісі – дидактиканың</w:t>
      </w:r>
      <w:r w:rsidR="00611464" w:rsidRPr="007D07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  </w:t>
      </w:r>
      <w:r w:rsidR="00611464" w:rsidRPr="0026569E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>басты құрамды бөлігі</w:t>
      </w:r>
      <w:r w:rsidR="00717D15" w:rsidRPr="00717D15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 xml:space="preserve">. </w:t>
      </w:r>
      <w:r w:rsidR="00717D15" w:rsidRPr="000A22E1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>Оқыту әдістері білім берудің мазмұны сияқты, оқытудың жалпы мақсаттарымен және міндеттерімен анықталады. Оқыту процесінің нәтижелі және сапалы болуы оқыту әдістемесінің тиімді шығармашылықпен жүзеге асырылуына байланысты. Қозғалатын мәселе орыс тілді</w:t>
      </w:r>
      <w:r w:rsidR="00611464" w:rsidRPr="0026569E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 xml:space="preserve"> бастауыш сыныптарының </w:t>
      </w:r>
      <w:r w:rsidR="00611464" w:rsidRPr="000A22E1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 xml:space="preserve"> оқушылары</w:t>
      </w:r>
      <w:r w:rsidR="00717D15" w:rsidRPr="000A22E1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 xml:space="preserve"> қазақ тілінде сөздік қор</w:t>
      </w:r>
      <w:r w:rsidR="00611464" w:rsidRPr="000A22E1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>ын дамыту тәсілдері туралы</w:t>
      </w:r>
      <w:r w:rsidR="00717D15" w:rsidRPr="000A22E1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>. Тіл үйренуде ең басты міндет – оқ</w:t>
      </w:r>
      <w:r w:rsidR="00611464" w:rsidRPr="000A22E1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>ушылардың сөйлеу тілін қалыптастыру</w:t>
      </w:r>
      <w:r w:rsidR="00717D15" w:rsidRPr="000A22E1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>.  Сөздік қорды дамытуға бағытталған әдістердің жалпы міндеті</w:t>
      </w:r>
      <w:r w:rsidR="00717D15" w:rsidRPr="000A22E1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 xml:space="preserve"> – сөздің мағынасын дұрыс түсініп, оны ауызекі сөйлеу тілінде</w:t>
      </w:r>
      <w:r w:rsidR="00717D15" w:rsidRPr="000A22E1">
        <w:rPr>
          <w:rFonts w:ascii="Arial" w:eastAsia="Times New Roman" w:hAnsi="Arial" w:cs="Arial"/>
          <w:color w:val="333333"/>
          <w:sz w:val="28"/>
          <w:szCs w:val="28"/>
          <w:lang w:val="kk-KZ" w:eastAsia="ru-RU"/>
        </w:rPr>
        <w:t xml:space="preserve">, </w:t>
      </w:r>
      <w:r w:rsidR="00717D15" w:rsidRPr="000A22E1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жазба тілде дұрыс қолдану. Сөздік қордың бай болуы – маңызды мәселе. Сөздік қорды дамытудың тәжірибеде қолданып жүрген түрлі әдіс – тәсілдердің тиімділігіне тоқталсақ:</w:t>
      </w:r>
    </w:p>
    <w:p w:rsidR="00717D15" w:rsidRPr="000A22E1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</w:pPr>
      <w:r w:rsidRPr="000A22E1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Түсіндіру әдісі – жаңа сөз, сөз тіркесі, сөйлемдерді түсіндіруде қолданады. Сабақ сайын үйретілетін жаңа сөздер бойынша, яғни сөздік жұмысында іске асады.</w:t>
      </w:r>
    </w:p>
    <w:p w:rsidR="00717D15" w:rsidRPr="00DF48B7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</w:pPr>
      <w:r w:rsidRPr="00DF48B7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Көрнекілік әдісі – сабақ сайын жүргізілетін әдіс. Басқа тілді үйретуде ең нәти</w:t>
      </w:r>
      <w:r w:rsidR="007D079A" w:rsidRPr="00DF48B7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желі және жиі қолданылады. 1 – 4</w:t>
      </w:r>
      <w:r w:rsidRPr="00DF48B7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 xml:space="preserve"> сыныптарда түрлі суреттер мен заттарды, ойыншықтарды көрсету арқылы сөздерді үйретуге болады. Көрнекілік тақырыпқа сай, көзге тартымды яғни эстетикалық талғамда, ірі екі немесе үш түстен болуы ке</w:t>
      </w:r>
      <w:r w:rsidR="00611464" w:rsidRPr="00DF48B7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рек. Ы. Алтынсарин  натурал</w:t>
      </w:r>
      <w:r w:rsidRPr="00DF48B7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ды әдіс деп көрсеткен бұл әдіс туралы: «балаға айтып түсіргеннен гөрі, қолымен ұстап, көзімен көріп, мұрнымен иіскеп түсіндірген сабақ ұғымды» деген [1]. Бұл әдіс әдетте сөздік қорды дамытуда бастауыш сыныптарда қолданады.</w:t>
      </w:r>
    </w:p>
    <w:p w:rsidR="00717D15" w:rsidRPr="00DF48B7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</w:pPr>
      <w:r w:rsidRPr="00DF48B7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Тірек сызбалар әдісі – түрлі тірек кестелер және таблицалармен сөздерді, сөз тіркестерін үйретуге болады. Сондай-ақ, сөздік қорды дамытудың тәжірибеде жиі қолданылатын тиімді тәсілдері:</w:t>
      </w:r>
    </w:p>
    <w:p w:rsidR="00717D15" w:rsidRPr="00DF48B7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</w:pPr>
      <w:r w:rsidRPr="00DF48B7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1. шығармашылық тапсырмалар беру;</w:t>
      </w:r>
    </w:p>
    <w:p w:rsidR="00717D15" w:rsidRPr="00DF48B7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</w:pPr>
      <w:r w:rsidRPr="00DF48B7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2. кешенді түрдегі үй тапсырмаларын орындату;</w:t>
      </w:r>
    </w:p>
    <w:p w:rsidR="00717D15" w:rsidRPr="00DF48B7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</w:pPr>
      <w:r w:rsidRPr="00DF48B7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3. проблемалық сұрақтарға жауап бергізу;</w:t>
      </w:r>
    </w:p>
    <w:p w:rsidR="00717D15" w:rsidRPr="00DF48B7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</w:pPr>
      <w:r w:rsidRPr="00DF48B7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4. жағдаяттық тапсырмалар</w:t>
      </w:r>
    </w:p>
    <w:p w:rsidR="00717D15" w:rsidRPr="00DF48B7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</w:pPr>
      <w:r w:rsidRPr="00DF48B7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5. ойын элементтерін қолдану;</w:t>
      </w:r>
    </w:p>
    <w:p w:rsidR="00717D15" w:rsidRPr="00DF48B7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</w:pPr>
      <w:r w:rsidRPr="00DF48B7">
        <w:rPr>
          <w:rFonts w:ascii="Arial" w:eastAsia="Times New Roman" w:hAnsi="Arial" w:cs="Arial"/>
          <w:color w:val="0D0D0D" w:themeColor="text1" w:themeTint="F2"/>
          <w:sz w:val="28"/>
          <w:szCs w:val="28"/>
          <w:lang w:val="kk-KZ" w:eastAsia="ru-RU"/>
        </w:rPr>
        <w:t>6. деңгейлік тапсырмалар жүйесін орындату;</w:t>
      </w:r>
    </w:p>
    <w:p w:rsidR="00717D15" w:rsidRPr="00717D15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26569E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lastRenderedPageBreak/>
        <w:t>7.</w:t>
      </w:r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СТО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технологиясының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элементтерін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қолдану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.</w:t>
      </w:r>
    </w:p>
    <w:p w:rsidR="00717D15" w:rsidRPr="00717D15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26569E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     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Шығармашылық</w:t>
      </w:r>
      <w:proofErr w:type="spellEnd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 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түрлеріне</w:t>
      </w:r>
      <w:proofErr w:type="spellEnd"/>
      <w:proofErr w:type="gram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келсек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балалардың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ойын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қиялын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дамытатын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әңгімелер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жаздыру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,   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диологтар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ребустар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 тест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сұрақтарын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 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құрастырту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.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Бастауыш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сыныптарда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сурет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бойынша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сөйлемдер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құруға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болады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.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Мысалы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: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жыл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мезгілдері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proofErr w:type="gram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жемістер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 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азық</w:t>
      </w:r>
      <w:proofErr w:type="gram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-түліктер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жануарлар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т.с.с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.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тақырыптар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бойынша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қысқаша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әңгімелер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немесе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тірек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сөздер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беру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арқылы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сөйлемдер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не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әңгімелер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құрастырады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.</w:t>
      </w:r>
    </w:p>
    <w:p w:rsidR="00717D15" w:rsidRPr="00717D15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26569E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       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Кешенді</w:t>
      </w:r>
      <w:proofErr w:type="spellEnd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үй</w:t>
      </w:r>
      <w:proofErr w:type="spellEnd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тапсырмалары</w:t>
      </w:r>
      <w:proofErr w:type="spellEnd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  <w:r w:rsidRPr="0026569E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 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Мұнда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өтілген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материалдармен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байланыстырып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және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оқушылардың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өздері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ізденетіндей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етіп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тапсырма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беріледі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. </w:t>
      </w:r>
      <w:proofErr w:type="spellStart"/>
      <w:proofErr w:type="gram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Мысалы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 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өтілген</w:t>
      </w:r>
      <w:proofErr w:type="spellEnd"/>
      <w:proofErr w:type="gram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материалдар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бойынша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тест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сұрақтарын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құрастыру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немесе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тек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сұрақтар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әзірлеу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. Не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болмаса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белгілі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адамдарға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байланысты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қосымша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материал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іздету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. Мысалы, Қ.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Сәтбаевтың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ғалым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достары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жайлы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5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сөйлем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жазып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келу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деген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сияқты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тапсырмалар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.</w:t>
      </w:r>
    </w:p>
    <w:p w:rsidR="00717D15" w:rsidRPr="00717D15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26569E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 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Амонашвилидің</w:t>
      </w:r>
      <w:proofErr w:type="spellEnd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ситуациялық-рөлдік</w:t>
      </w:r>
      <w:proofErr w:type="spellEnd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ойындары</w:t>
      </w:r>
      <w:proofErr w:type="spellEnd"/>
      <w:r w:rsidRPr="0026569E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  </w:t>
      </w:r>
    </w:p>
    <w:p w:rsidR="00717D15" w:rsidRPr="00717D15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Мәселен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, «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Дүкенде</w:t>
      </w:r>
      <w:proofErr w:type="spellEnd"/>
      <w:proofErr w:type="gram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»,  «</w:t>
      </w:r>
      <w:proofErr w:type="spellStart"/>
      <w:proofErr w:type="gram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Аялдамада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», «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Автобуста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», «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Кітапханада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»», «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Саябақта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»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т.б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.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тақырыптарда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диалог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түрінде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әңгімелесулер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өткізу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.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Әр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сабақ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үстінде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әр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тақырыпқа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байланысты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3-4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жұптан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рөлдік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ойындарды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жүйелі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өткізу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сөздік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қорды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дамытудың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тиімді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әдістері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ретінде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танылады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.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Бұл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тәсіл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оқушылардың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тілдерін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жаттықтырып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 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оларды</w:t>
      </w:r>
      <w:proofErr w:type="spellEnd"/>
      <w:proofErr w:type="gram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жүйелі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сөйлеуге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 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дағдыландыра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түседі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.</w:t>
      </w:r>
    </w:p>
    <w:p w:rsidR="00717D15" w:rsidRPr="00717D15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26569E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     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Ойын</w:t>
      </w:r>
      <w:proofErr w:type="spellEnd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элементтері</w:t>
      </w:r>
      <w:proofErr w:type="spellEnd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дамыту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оқушылардың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тіл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үйренуге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  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деген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қызығушылығын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белсенділігін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арттырады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.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Әсіресе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бастауыш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сыныптар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мен орта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буындарда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жиі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қолдануға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болады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.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Жиі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кездесетін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түрлеріне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тоқталар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болсақ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: «Домино», «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Кім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жылдам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?», «Алтын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балық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», «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Ойлан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, тап», «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Жұмбақ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айтысы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», «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Мақал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сайысы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», «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Сөзжұмбақтар</w:t>
      </w:r>
      <w:proofErr w:type="spellEnd"/>
      <w:proofErr w:type="gram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»,  «</w:t>
      </w:r>
      <w:proofErr w:type="spellStart"/>
      <w:proofErr w:type="gram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Қызықты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грамматика», «Лото», «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Брейнг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-ринг», «XXI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ғасыр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– 23»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т.б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.</w:t>
      </w:r>
    </w:p>
    <w:p w:rsidR="00717D15" w:rsidRPr="00717D15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Дегенмен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мемлекеттік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тілді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үйрету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басты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мақсат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болғандықтан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этнопедагогикалық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ұстаным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болу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керек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.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Ендеше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ойындарды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ұйымдастыруда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ұлттық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мәдениетті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насихаттайтын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ойындарды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таңдаған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жөн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деп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ойлаймыз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.</w:t>
      </w:r>
    </w:p>
    <w:p w:rsidR="00C653A2" w:rsidRPr="000A22E1" w:rsidRDefault="00717D15" w:rsidP="00717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26569E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     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Деңгейлік</w:t>
      </w:r>
      <w:proofErr w:type="spellEnd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тапсырмалар</w:t>
      </w:r>
      <w:proofErr w:type="spellEnd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жүйесі</w:t>
      </w:r>
      <w:proofErr w:type="spellEnd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26569E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дамыту</w:t>
      </w:r>
      <w:r w:rsidRPr="0026569E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Қабілет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деңгейі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материалды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меңгеру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деңгейі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түрлі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оқушыларды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қарқынды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дамытуға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арналған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тапсырмалар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жүйесін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орындату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арқылы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жүзеге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асырылады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.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Бұл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ретте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әр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оқушының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шығармашылық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бейімділігі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де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ескерілуі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керек</w:t>
      </w:r>
      <w:proofErr w:type="spellEnd"/>
      <w:r w:rsidRPr="00717D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.</w:t>
      </w:r>
      <w:r w:rsidRPr="0026569E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</w:t>
      </w:r>
    </w:p>
    <w:p w:rsidR="00C653A2" w:rsidRPr="007D079A" w:rsidRDefault="00C653A2" w:rsidP="00717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48B7" w:rsidRPr="007D079A" w:rsidRDefault="00DF48B7" w:rsidP="00DF4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Сабақтың тақырыбы:Ғаламшарлар                         2020-2021 оқу жылы</w:t>
      </w:r>
    </w:p>
    <w:p w:rsidR="007D079A" w:rsidRPr="007D079A" w:rsidRDefault="00DF48B7" w:rsidP="00DF48B7">
      <w:pPr>
        <w:pStyle w:val="a5"/>
        <w:tabs>
          <w:tab w:val="left" w:pos="520"/>
          <w:tab w:val="left" w:pos="36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Сыныбы: 4-сынып</w:t>
      </w: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       Пән мұғалімі:</w:t>
      </w:r>
      <w:r w:rsidRPr="007D079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7D079A">
        <w:rPr>
          <w:rFonts w:ascii="Times New Roman" w:hAnsi="Times New Roman" w:cs="Times New Roman"/>
          <w:sz w:val="28"/>
          <w:szCs w:val="28"/>
          <w:lang w:val="kk-KZ"/>
        </w:rPr>
        <w:t>Дюсебаева А.Е.</w:t>
      </w:r>
    </w:p>
    <w:p w:rsidR="007D079A" w:rsidRPr="007D079A" w:rsidRDefault="007D079A" w:rsidP="007D079A">
      <w:pPr>
        <w:pStyle w:val="a5"/>
        <w:tabs>
          <w:tab w:val="left" w:pos="520"/>
          <w:tab w:val="left" w:pos="36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b/>
          <w:sz w:val="28"/>
          <w:szCs w:val="28"/>
          <w:lang w:val="kk-KZ"/>
        </w:rPr>
        <w:tab/>
        <w:t>Сабақтың мақсаты:</w:t>
      </w:r>
    </w:p>
    <w:p w:rsidR="007D079A" w:rsidRPr="007D079A" w:rsidRDefault="007D079A" w:rsidP="007D079A">
      <w:pPr>
        <w:pStyle w:val="a5"/>
        <w:tabs>
          <w:tab w:val="left" w:pos="520"/>
          <w:tab w:val="left" w:pos="36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sz w:val="28"/>
          <w:szCs w:val="28"/>
          <w:lang w:val="kk-KZ"/>
        </w:rPr>
        <w:t xml:space="preserve"> Ғаламшарлар атауымен танысасың. Жаңа сөздер үйренесің.</w:t>
      </w:r>
    </w:p>
    <w:p w:rsidR="007D079A" w:rsidRPr="007D079A" w:rsidRDefault="007D079A" w:rsidP="007D079A">
      <w:pPr>
        <w:pStyle w:val="a5"/>
        <w:tabs>
          <w:tab w:val="left" w:pos="520"/>
          <w:tab w:val="left" w:pos="36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 сөздер: </w:t>
      </w:r>
    </w:p>
    <w:p w:rsidR="007D079A" w:rsidRPr="007D079A" w:rsidRDefault="007D079A" w:rsidP="007D079A">
      <w:pPr>
        <w:pStyle w:val="a5"/>
        <w:tabs>
          <w:tab w:val="left" w:pos="3619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7D079A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1.ғаламшар - планета </w:t>
      </w:r>
    </w:p>
    <w:p w:rsidR="007D079A" w:rsidRPr="007D079A" w:rsidRDefault="007D079A" w:rsidP="007D079A">
      <w:pPr>
        <w:pStyle w:val="a5"/>
        <w:tabs>
          <w:tab w:val="left" w:pos="3619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7D079A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2. телескоп -телескоп</w:t>
      </w:r>
    </w:p>
    <w:p w:rsidR="007D079A" w:rsidRPr="007D079A" w:rsidRDefault="007D079A" w:rsidP="007D079A">
      <w:pPr>
        <w:pStyle w:val="a5"/>
        <w:tabs>
          <w:tab w:val="left" w:pos="3619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7D079A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3. ірі - крупный</w:t>
      </w:r>
    </w:p>
    <w:p w:rsidR="007D079A" w:rsidRPr="007D079A" w:rsidRDefault="007D079A" w:rsidP="007D079A">
      <w:pPr>
        <w:pStyle w:val="a5"/>
        <w:tabs>
          <w:tab w:val="left" w:pos="3619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7D079A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lastRenderedPageBreak/>
        <w:t xml:space="preserve">4. ұсақ - мелкий </w:t>
      </w:r>
    </w:p>
    <w:p w:rsidR="007D079A" w:rsidRPr="007D079A" w:rsidRDefault="007D079A" w:rsidP="007D079A">
      <w:pPr>
        <w:pStyle w:val="a5"/>
        <w:tabs>
          <w:tab w:val="left" w:pos="3619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7D079A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5. зымыран-ракета</w:t>
      </w:r>
    </w:p>
    <w:p w:rsidR="007D079A" w:rsidRPr="007D079A" w:rsidRDefault="007D079A" w:rsidP="007D079A">
      <w:pPr>
        <w:pStyle w:val="a5"/>
        <w:tabs>
          <w:tab w:val="left" w:pos="3619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7D079A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 </w:t>
      </w:r>
      <w:r w:rsidRPr="007D0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827B71" wp14:editId="01C665E9">
            <wp:extent cx="4854102" cy="1781294"/>
            <wp:effectExtent l="0" t="0" r="381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7448" cy="181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79A" w:rsidRPr="007D079A" w:rsidRDefault="007D079A" w:rsidP="007D079A">
      <w:pPr>
        <w:pStyle w:val="a5"/>
        <w:tabs>
          <w:tab w:val="left" w:pos="3619"/>
        </w:tabs>
        <w:ind w:left="567" w:firstLine="142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7D079A" w:rsidRPr="007D079A" w:rsidRDefault="007D079A" w:rsidP="007D079A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40568A" wp14:editId="4644BD22">
            <wp:extent cx="426720" cy="4267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079A">
        <w:rPr>
          <w:rFonts w:ascii="Times New Roman" w:hAnsi="Times New Roman" w:cs="Times New Roman"/>
          <w:b/>
          <w:sz w:val="28"/>
          <w:szCs w:val="28"/>
          <w:lang w:val="kk-KZ"/>
        </w:rPr>
        <w:t>Ойланайық</w:t>
      </w:r>
    </w:p>
    <w:p w:rsidR="007D079A" w:rsidRPr="007D079A" w:rsidRDefault="007D079A" w:rsidP="007D079A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b/>
          <w:sz w:val="28"/>
          <w:szCs w:val="28"/>
          <w:lang w:val="kk-KZ"/>
        </w:rPr>
        <w:t>1.Суреттерді атауымен сәйкестендір.</w:t>
      </w:r>
    </w:p>
    <w:p w:rsidR="007D079A" w:rsidRPr="007D079A" w:rsidRDefault="007D079A" w:rsidP="007D079A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079A" w:rsidRPr="000A22E1" w:rsidRDefault="007D079A" w:rsidP="007D079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7D079A">
        <w:rPr>
          <w:rFonts w:ascii="Times New Roman" w:hAnsi="Times New Roman" w:cs="Times New Roman"/>
          <w:sz w:val="28"/>
          <w:szCs w:val="28"/>
          <w:lang w:val="kk-KZ"/>
        </w:rPr>
        <w:t>зымыран                      ғаламшар                 аспан                      телескоп</w:t>
      </w:r>
    </w:p>
    <w:p w:rsidR="007D079A" w:rsidRPr="007D079A" w:rsidRDefault="007D079A" w:rsidP="007D079A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079A" w:rsidRPr="007D079A" w:rsidRDefault="007D079A" w:rsidP="007D079A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079A" w:rsidRPr="007D079A" w:rsidRDefault="007D079A" w:rsidP="007D07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53AEDCC" wp14:editId="30C17AD6">
            <wp:simplePos x="0" y="0"/>
            <wp:positionH relativeFrom="margin">
              <wp:align>left</wp:align>
            </wp:positionH>
            <wp:positionV relativeFrom="paragraph">
              <wp:posOffset>-301382</wp:posOffset>
            </wp:positionV>
            <wp:extent cx="4805464" cy="141599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464" cy="141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079A" w:rsidRPr="007D079A" w:rsidRDefault="007D079A" w:rsidP="007D079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569E" w:rsidRDefault="0026569E" w:rsidP="007D079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569E" w:rsidRDefault="0026569E" w:rsidP="007D079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079A" w:rsidRPr="007D079A" w:rsidRDefault="007D079A" w:rsidP="007D07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AEA5FA" wp14:editId="242206B1">
            <wp:extent cx="426720" cy="4267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079A">
        <w:rPr>
          <w:rFonts w:ascii="Times New Roman" w:hAnsi="Times New Roman" w:cs="Times New Roman"/>
          <w:b/>
          <w:sz w:val="28"/>
          <w:szCs w:val="28"/>
          <w:lang w:val="kk-KZ"/>
        </w:rPr>
        <w:t>Тыңдайық</w:t>
      </w:r>
    </w:p>
    <w:p w:rsidR="007D079A" w:rsidRPr="007D079A" w:rsidRDefault="007D079A" w:rsidP="007D07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b/>
          <w:sz w:val="28"/>
          <w:szCs w:val="28"/>
          <w:lang w:val="kk-KZ"/>
        </w:rPr>
        <w:t>2.Балалар не туралы сөйлесті?</w:t>
      </w:r>
    </w:p>
    <w:p w:rsidR="007D079A" w:rsidRPr="007D079A" w:rsidRDefault="007D079A" w:rsidP="007D07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DB790F" wp14:editId="3EBFFF01">
            <wp:extent cx="1751402" cy="1994170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4803" cy="199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7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D0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47749F" wp14:editId="2851CDB5">
            <wp:extent cx="1624519" cy="2064307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2354" cy="207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79A" w:rsidRPr="007D079A" w:rsidRDefault="007D079A" w:rsidP="007D079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sz w:val="28"/>
          <w:szCs w:val="28"/>
          <w:lang w:val="kk-KZ"/>
        </w:rPr>
        <w:t>Диалогке қатысқан оқушылардың көңіл күйі қандай?</w:t>
      </w:r>
    </w:p>
    <w:p w:rsidR="007D079A" w:rsidRPr="007D079A" w:rsidRDefault="007D079A" w:rsidP="007D079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sz w:val="28"/>
          <w:szCs w:val="28"/>
          <w:lang w:val="kk-KZ"/>
        </w:rPr>
        <w:t>Қарамен берілген сөйлем соңына неліктен леп белгісі қойылды?</w:t>
      </w:r>
    </w:p>
    <w:p w:rsidR="007D079A" w:rsidRPr="007D079A" w:rsidRDefault="007D079A" w:rsidP="007D07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b/>
          <w:sz w:val="28"/>
          <w:szCs w:val="28"/>
          <w:lang w:val="kk-KZ"/>
        </w:rPr>
        <w:t>Грамматика</w:t>
      </w:r>
    </w:p>
    <w:p w:rsidR="007D079A" w:rsidRPr="007D079A" w:rsidRDefault="007D079A" w:rsidP="007D079A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Лепті сөйлем - ерекше көңіл күйіне, сезімге байланысты  айтылған ойды білдіретін сөйлем.(Восклицательное предложение выражает чувство, эмоцию говорящего и произносится с восклицанием)</w:t>
      </w:r>
    </w:p>
    <w:p w:rsidR="007D079A" w:rsidRPr="007D079A" w:rsidRDefault="007D079A" w:rsidP="007D079A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4D5957" wp14:editId="63694E79">
            <wp:extent cx="3919855" cy="1136836"/>
            <wp:effectExtent l="0" t="0" r="444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6211" cy="115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79A" w:rsidRPr="007D079A" w:rsidRDefault="007D079A" w:rsidP="007D079A">
      <w:pPr>
        <w:pStyle w:val="astra-text-align-left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7D079A">
        <w:rPr>
          <w:noProof/>
          <w:sz w:val="28"/>
          <w:szCs w:val="28"/>
        </w:rPr>
        <w:drawing>
          <wp:inline distT="0" distB="0" distL="0" distR="0" wp14:anchorId="59F45910" wp14:editId="0E09A43D">
            <wp:extent cx="390525" cy="372064"/>
            <wp:effectExtent l="0" t="0" r="0" b="9525"/>
            <wp:docPr id="5" name="Рисунок 5" descr="Картинки по запросу кіт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ітап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22" cy="37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79A">
        <w:rPr>
          <w:b/>
          <w:sz w:val="28"/>
          <w:szCs w:val="28"/>
          <w:lang w:val="kk-KZ"/>
        </w:rPr>
        <w:t xml:space="preserve"> ОҚЫЛЫМ</w:t>
      </w:r>
    </w:p>
    <w:p w:rsidR="007D079A" w:rsidRPr="007D079A" w:rsidRDefault="007D079A" w:rsidP="007D079A">
      <w:pPr>
        <w:pStyle w:val="astra-text-align-left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7D079A">
        <w:rPr>
          <w:sz w:val="28"/>
          <w:szCs w:val="28"/>
          <w:lang w:val="kk-KZ"/>
        </w:rPr>
        <w:t xml:space="preserve">Қуаныш: </w:t>
      </w:r>
      <w:r w:rsidRPr="007D079A">
        <w:rPr>
          <w:b/>
          <w:sz w:val="28"/>
          <w:szCs w:val="28"/>
          <w:lang w:val="kk-KZ"/>
        </w:rPr>
        <w:t>Алақай!</w:t>
      </w:r>
    </w:p>
    <w:p w:rsidR="007D079A" w:rsidRPr="007D079A" w:rsidRDefault="007D079A" w:rsidP="007D079A">
      <w:pPr>
        <w:pStyle w:val="astra-text-align-left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D079A">
        <w:rPr>
          <w:sz w:val="28"/>
          <w:szCs w:val="28"/>
          <w:lang w:val="kk-KZ"/>
        </w:rPr>
        <w:t>Анасы: Не болды, балам?</w:t>
      </w:r>
    </w:p>
    <w:p w:rsidR="007D079A" w:rsidRPr="007D079A" w:rsidRDefault="007D079A" w:rsidP="007D079A">
      <w:pPr>
        <w:pStyle w:val="astra-text-align-left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7D079A">
        <w:rPr>
          <w:sz w:val="28"/>
          <w:szCs w:val="28"/>
          <w:lang w:val="kk-KZ"/>
        </w:rPr>
        <w:t xml:space="preserve">Қуаныш: </w:t>
      </w:r>
      <w:r w:rsidRPr="007D079A">
        <w:rPr>
          <w:b/>
          <w:sz w:val="28"/>
          <w:szCs w:val="28"/>
          <w:lang w:val="kk-KZ"/>
        </w:rPr>
        <w:t>Алақай! Қатты қуанып тұрмын!</w:t>
      </w:r>
    </w:p>
    <w:p w:rsidR="007D079A" w:rsidRPr="007D079A" w:rsidRDefault="007D079A" w:rsidP="007D079A">
      <w:pPr>
        <w:pStyle w:val="astra-text-align-left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D079A">
        <w:rPr>
          <w:sz w:val="28"/>
          <w:szCs w:val="28"/>
          <w:lang w:val="kk-KZ"/>
        </w:rPr>
        <w:t>Анасы: Неге қуанып тұрсың?</w:t>
      </w:r>
    </w:p>
    <w:p w:rsidR="007D079A" w:rsidRPr="007D079A" w:rsidRDefault="007D079A" w:rsidP="007D079A">
      <w:pPr>
        <w:pStyle w:val="astra-text-align-left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D079A">
        <w:rPr>
          <w:sz w:val="28"/>
          <w:szCs w:val="28"/>
          <w:lang w:val="kk-KZ"/>
        </w:rPr>
        <w:t>Қуаныш: Әкем туылған күніме телескоп сыйлады емес пе? Енді ғаламшарды зерттеймін.</w:t>
      </w:r>
    </w:p>
    <w:p w:rsidR="007D079A" w:rsidRPr="007D079A" w:rsidRDefault="007D079A" w:rsidP="007D079A">
      <w:pPr>
        <w:pStyle w:val="astra-text-align-left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D079A">
        <w:rPr>
          <w:sz w:val="28"/>
          <w:szCs w:val="28"/>
          <w:lang w:val="kk-KZ"/>
        </w:rPr>
        <w:t xml:space="preserve">Анасы: </w:t>
      </w:r>
      <w:r w:rsidRPr="007D079A">
        <w:rPr>
          <w:b/>
          <w:sz w:val="28"/>
          <w:szCs w:val="28"/>
          <w:lang w:val="kk-KZ"/>
        </w:rPr>
        <w:t>Құтты болсын!</w:t>
      </w:r>
      <w:r w:rsidRPr="007D079A">
        <w:rPr>
          <w:sz w:val="28"/>
          <w:szCs w:val="28"/>
          <w:lang w:val="kk-KZ"/>
        </w:rPr>
        <w:t xml:space="preserve"> Әкеңе алғыс айттың ба?</w:t>
      </w:r>
    </w:p>
    <w:p w:rsidR="007D079A" w:rsidRPr="007D079A" w:rsidRDefault="007D079A" w:rsidP="007D079A">
      <w:pPr>
        <w:pStyle w:val="astra-text-align-left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7D079A">
        <w:rPr>
          <w:sz w:val="28"/>
          <w:szCs w:val="28"/>
          <w:lang w:val="kk-KZ"/>
        </w:rPr>
        <w:t xml:space="preserve">Қуаныш: </w:t>
      </w:r>
      <w:r w:rsidRPr="007D079A">
        <w:rPr>
          <w:b/>
          <w:sz w:val="28"/>
          <w:szCs w:val="28"/>
          <w:lang w:val="kk-KZ"/>
        </w:rPr>
        <w:t>Әкешіме мың алғыс!</w:t>
      </w:r>
    </w:p>
    <w:p w:rsidR="007D079A" w:rsidRPr="007D079A" w:rsidRDefault="007D079A" w:rsidP="007D079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07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EE8171" wp14:editId="32E89841">
            <wp:extent cx="419100" cy="3524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07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ЖАЗЫЛЫМ. Сөйлемнің соңына (.) немесе (!) қойып жаз.</w:t>
      </w:r>
    </w:p>
    <w:p w:rsidR="007D079A" w:rsidRPr="007D079A" w:rsidRDefault="007D079A" w:rsidP="007D079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0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25C50A" wp14:editId="6404D8C9">
            <wp:extent cx="3326860" cy="1663430"/>
            <wp:effectExtent l="0" t="0" r="698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75659" cy="168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79A" w:rsidRPr="007D079A" w:rsidRDefault="007D079A" w:rsidP="007D079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079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8FD9427" wp14:editId="23295CAF">
            <wp:extent cx="419100" cy="3238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07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АЙТЫЛЫМ. (видео)</w:t>
      </w:r>
    </w:p>
    <w:p w:rsidR="0026569E" w:rsidRDefault="007D079A" w:rsidP="007D079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07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Сен білесің бе?</w:t>
      </w:r>
    </w:p>
    <w:p w:rsidR="007D079A" w:rsidRPr="007D079A" w:rsidRDefault="007D079A" w:rsidP="007D079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Pr="007D07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Күнге ең жақын тұрған ғаламшар</w:t>
      </w:r>
      <w:r w:rsidRPr="007D07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 Меркурий.                                               </w:t>
      </w: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Күнді санамағанда екінші тұрған ғаламшар </w:t>
      </w:r>
      <w:r w:rsidRPr="007D07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– Шолпан.</w:t>
      </w: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6569E" w:rsidRDefault="007D079A" w:rsidP="007D079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Шолпаннан кейін </w:t>
      </w:r>
      <w:r w:rsidRPr="007D07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Жер</w:t>
      </w: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ғаламшары тұр.</w:t>
      </w:r>
    </w:p>
    <w:p w:rsidR="007D079A" w:rsidRPr="0026569E" w:rsidRDefault="007D079A" w:rsidP="007D079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Төртінші тұрған ғаламшар – </w:t>
      </w:r>
      <w:r w:rsidRPr="007D07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Қызылжұлдыз(Марс)</w:t>
      </w:r>
    </w:p>
    <w:p w:rsidR="007D079A" w:rsidRPr="007D079A" w:rsidRDefault="007D079A" w:rsidP="007D079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Күнді санамағанда бесінші тұрған –</w:t>
      </w:r>
      <w:r w:rsidRPr="007D07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Есекқырған(Юпитер)</w:t>
      </w:r>
    </w:p>
    <w:p w:rsidR="007D079A" w:rsidRPr="007D079A" w:rsidRDefault="007D079A" w:rsidP="007D079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6. Күнге біраз алыс тұрған алтыншы ғаламшар – </w:t>
      </w:r>
      <w:r w:rsidRPr="007D07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Қоңырқай (Сатурн).</w:t>
      </w:r>
    </w:p>
    <w:p w:rsidR="007D079A" w:rsidRPr="007D079A" w:rsidRDefault="007D079A" w:rsidP="007D079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7. </w:t>
      </w:r>
      <w:r w:rsidRPr="007D07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Уран</w:t>
      </w: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Күннен алыс орналасқан. Ол жетінші болып тұр.</w:t>
      </w:r>
    </w:p>
    <w:p w:rsidR="007D079A" w:rsidRPr="007D079A" w:rsidRDefault="007D079A" w:rsidP="007D079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07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8. Күннен ең алыс тұрған ғаламшар – </w:t>
      </w:r>
      <w:r w:rsidRPr="007D07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Нептун.</w:t>
      </w:r>
    </w:p>
    <w:p w:rsidR="007D079A" w:rsidRPr="007D079A" w:rsidRDefault="007D079A" w:rsidP="007D079A">
      <w:pPr>
        <w:tabs>
          <w:tab w:val="left" w:pos="45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07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Глоссарий</w:t>
      </w:r>
    </w:p>
    <w:p w:rsidR="007D079A" w:rsidRPr="007D079A" w:rsidRDefault="007D079A" w:rsidP="007D079A">
      <w:pPr>
        <w:tabs>
          <w:tab w:val="left" w:pos="45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100"/>
        <w:gridCol w:w="3122"/>
      </w:tblGrid>
      <w:tr w:rsidR="007D079A" w:rsidRPr="007D079A" w:rsidTr="00F960A6"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Қазақ тілінде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Орыс тілінде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Ағылшын тілінде</w:t>
            </w:r>
          </w:p>
        </w:tc>
      </w:tr>
      <w:tr w:rsidR="007D079A" w:rsidRPr="007D079A" w:rsidTr="00F960A6"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ғаламшар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планета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planet</w:t>
            </w:r>
          </w:p>
        </w:tc>
      </w:tr>
      <w:tr w:rsidR="007D079A" w:rsidRPr="007D079A" w:rsidTr="00F960A6"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телескоп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телескоп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telescope</w:t>
            </w:r>
          </w:p>
        </w:tc>
      </w:tr>
      <w:tr w:rsidR="007D079A" w:rsidRPr="007D079A" w:rsidTr="00F960A6"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ірі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крупный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large</w:t>
            </w:r>
          </w:p>
        </w:tc>
      </w:tr>
      <w:tr w:rsidR="007D079A" w:rsidRPr="007D079A" w:rsidTr="00F960A6"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ұсақ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мелкий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small</w:t>
            </w:r>
          </w:p>
        </w:tc>
      </w:tr>
      <w:tr w:rsidR="007D079A" w:rsidRPr="007D079A" w:rsidTr="00F960A6">
        <w:trPr>
          <w:trHeight w:val="35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айналу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вертеться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spin around</w:t>
            </w:r>
          </w:p>
        </w:tc>
      </w:tr>
      <w:tr w:rsidR="007D079A" w:rsidRPr="007D079A" w:rsidTr="00F960A6"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батыл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смелый; храбрый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brave</w:t>
            </w:r>
          </w:p>
        </w:tc>
      </w:tr>
      <w:tr w:rsidR="007D079A" w:rsidRPr="007D079A" w:rsidTr="00F960A6"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марапат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награда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reward</w:t>
            </w:r>
          </w:p>
        </w:tc>
      </w:tr>
      <w:tr w:rsidR="007D079A" w:rsidRPr="007D079A" w:rsidTr="00F960A6"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марапаттау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tabs>
                <w:tab w:val="left" w:pos="4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награждение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A" w:rsidRPr="007D079A" w:rsidRDefault="007D079A" w:rsidP="00F9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07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rewarding</w:t>
            </w:r>
          </w:p>
        </w:tc>
      </w:tr>
    </w:tbl>
    <w:p w:rsidR="007D079A" w:rsidRPr="007D079A" w:rsidRDefault="007D079A" w:rsidP="007D079A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Үй жұмысы. </w:t>
      </w:r>
    </w:p>
    <w:p w:rsidR="007D079A" w:rsidRPr="007D079A" w:rsidRDefault="007D079A" w:rsidP="007D079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sz w:val="28"/>
          <w:szCs w:val="28"/>
          <w:lang w:val="kk-KZ"/>
        </w:rPr>
        <w:t>1.Жаңа сөздерді жатта.</w:t>
      </w:r>
    </w:p>
    <w:p w:rsidR="007D079A" w:rsidRPr="007D079A" w:rsidRDefault="007D079A" w:rsidP="007D079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D079A">
        <w:rPr>
          <w:rFonts w:ascii="Times New Roman" w:hAnsi="Times New Roman" w:cs="Times New Roman"/>
          <w:sz w:val="28"/>
          <w:szCs w:val="28"/>
          <w:lang w:val="kk-KZ"/>
        </w:rPr>
        <w:t>2. Қазақ тілі оқулық 31-бет, 6-тапсырма.</w:t>
      </w:r>
    </w:p>
    <w:p w:rsidR="007D079A" w:rsidRPr="007D079A" w:rsidRDefault="007D079A" w:rsidP="007D079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653A2" w:rsidRPr="00717D15" w:rsidRDefault="007D079A" w:rsidP="0026569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26569E">
        <w:rPr>
          <w:rFonts w:ascii="Times New Roman" w:hAnsi="Times New Roman" w:cs="Times New Roman"/>
          <w:sz w:val="28"/>
          <w:szCs w:val="28"/>
          <w:lang w:val="kk-KZ"/>
        </w:rPr>
        <w:t>Оқулық:Н.Ж. Даулеткереева, Г.Б. Мухангалиева, Қазақ тілі. 4 класс</w:t>
      </w:r>
    </w:p>
    <w:p w:rsidR="00717D15" w:rsidRPr="00717D15" w:rsidRDefault="00717D15" w:rsidP="00717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Қолданылған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әдебиеттер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17D15" w:rsidRPr="00717D15" w:rsidRDefault="00717D15" w:rsidP="00717D15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Ы.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Алтынсарин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хрестоматиясы</w:t>
      </w:r>
      <w:proofErr w:type="spellEnd"/>
      <w:proofErr w:type="gram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Алматы «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2007</w:t>
      </w:r>
    </w:p>
    <w:p w:rsidR="00717D15" w:rsidRPr="00717D15" w:rsidRDefault="00717D15" w:rsidP="00717D15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ҚР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Тілдерді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қолданудың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2011-2020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жылдарға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бағдарламасы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ҚР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Президентінің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2011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жылғы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29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маусымдағы</w:t>
      </w:r>
      <w:proofErr w:type="spellEnd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№110 </w:t>
      </w:r>
      <w:proofErr w:type="spellStart"/>
      <w:r w:rsidRPr="0071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Жарлығы</w:t>
      </w:r>
      <w:proofErr w:type="spellEnd"/>
    </w:p>
    <w:p w:rsidR="00942152" w:rsidRPr="0026569E" w:rsidRDefault="00942152">
      <w:pPr>
        <w:rPr>
          <w:rFonts w:ascii="Times New Roman" w:hAnsi="Times New Roman" w:cs="Times New Roman"/>
          <w:sz w:val="28"/>
          <w:szCs w:val="28"/>
        </w:rPr>
      </w:pPr>
    </w:p>
    <w:sectPr w:rsidR="00942152" w:rsidRPr="0026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19D7"/>
    <w:multiLevelType w:val="hybridMultilevel"/>
    <w:tmpl w:val="0D90C62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65FCC"/>
    <w:multiLevelType w:val="multilevel"/>
    <w:tmpl w:val="C944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96"/>
    <w:rsid w:val="000A22E1"/>
    <w:rsid w:val="0026569E"/>
    <w:rsid w:val="003A0496"/>
    <w:rsid w:val="00611464"/>
    <w:rsid w:val="006B758D"/>
    <w:rsid w:val="006C24CF"/>
    <w:rsid w:val="00717D15"/>
    <w:rsid w:val="007D079A"/>
    <w:rsid w:val="00942152"/>
    <w:rsid w:val="00C653A2"/>
    <w:rsid w:val="00D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1E45E-C212-40B1-A943-D6D3E35B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4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7D15"/>
    <w:rPr>
      <w:b/>
      <w:bCs/>
    </w:rPr>
  </w:style>
  <w:style w:type="paragraph" w:customStyle="1" w:styleId="astra-text-align-left">
    <w:name w:val="astra-text-align-left"/>
    <w:basedOn w:val="a"/>
    <w:rsid w:val="007D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D079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D079A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F4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Erik</cp:lastModifiedBy>
  <cp:revision>4</cp:revision>
  <dcterms:created xsi:type="dcterms:W3CDTF">2021-06-04T19:05:00Z</dcterms:created>
  <dcterms:modified xsi:type="dcterms:W3CDTF">2021-06-04T19:13:00Z</dcterms:modified>
</cp:coreProperties>
</file>