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916" w:type="dxa"/>
        <w:tblInd w:w="-885" w:type="dxa"/>
        <w:tblLook w:val="04A0"/>
      </w:tblPr>
      <w:tblGrid>
        <w:gridCol w:w="5263"/>
        <w:gridCol w:w="3201"/>
        <w:gridCol w:w="2807"/>
      </w:tblGrid>
      <w:tr w:rsidR="00664D4D" w:rsidRPr="00664D4D" w:rsidTr="00664D4D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Педагогтіңаты-жөні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Манабаева.А.С</w:t>
            </w:r>
          </w:p>
        </w:tc>
      </w:tr>
      <w:tr w:rsidR="00664D4D" w:rsidRPr="00664D4D" w:rsidTr="00664D4D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Күні: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16.04.2021ж</w:t>
            </w:r>
          </w:p>
        </w:tc>
      </w:tr>
      <w:tr w:rsidR="00664D4D" w:rsidRPr="00664D4D" w:rsidTr="00664D4D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Сынып</w:t>
            </w:r>
            <w:proofErr w:type="spellEnd"/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:</w:t>
            </w: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 xml:space="preserve"> А</w:t>
            </w:r>
            <w:proofErr w:type="gramStart"/>
            <w:r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,Ә,</w:t>
            </w:r>
            <w:proofErr w:type="gramEnd"/>
            <w:r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Б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Қатысушылар саны: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Қатыспағандар саны:</w:t>
            </w:r>
          </w:p>
        </w:tc>
      </w:tr>
      <w:tr w:rsidR="00664D4D" w:rsidRPr="00664D4D" w:rsidTr="00664D4D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Сабақтыңтақырыбы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Тарихи және мәдени ескерткіштер </w:t>
            </w:r>
          </w:p>
        </w:tc>
      </w:tr>
      <w:tr w:rsidR="00664D4D" w:rsidRPr="00664D4D" w:rsidTr="00664D4D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Оқубағдарламасынасәйкесоқытумақсаттары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10.4.1.6 -типологиялық ерекшеліктерін ескере отырып, тарихи және мәдени ескерткіштерді классификациялау</w:t>
            </w:r>
          </w:p>
        </w:tc>
      </w:tr>
      <w:tr w:rsidR="00664D4D" w:rsidRPr="003076D8" w:rsidTr="00664D4D">
        <w:tc>
          <w:tcPr>
            <w:tcW w:w="4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Сабақтыңмақсаты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</w:rPr>
              <w:t>Барлықоқушылар: Дала өркениетініңтарихижә</w:t>
            </w:r>
            <w:proofErr w:type="gramStart"/>
            <w:r w:rsidRPr="00664D4D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End"/>
            <w:r w:rsidRPr="00664D4D">
              <w:rPr>
                <w:rFonts w:ascii="Times New Roman" w:hAnsi="Times New Roman"/>
                <w:sz w:val="24"/>
                <w:szCs w:val="24"/>
              </w:rPr>
              <w:t>әдениескерткіштерінзерттейді</w:t>
            </w:r>
          </w:p>
          <w:p w:rsidR="00664D4D" w:rsidRPr="00664D4D" w:rsidRDefault="00664D4D" w:rsidP="00664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басым бөлігі: қазақ жеріндегі тарихи және мәдени ескеркіштердің дала өркениетінің жетістігі екенің дәлелдейді </w:t>
            </w:r>
          </w:p>
          <w:p w:rsidR="00664D4D" w:rsidRPr="00664D4D" w:rsidRDefault="00664D4D" w:rsidP="00664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оқушылар: Тарихи мәдени ескерткіштерінің маңыздылығын бағалай алады</w:t>
            </w:r>
          </w:p>
        </w:tc>
      </w:tr>
    </w:tbl>
    <w:p w:rsidR="00664D4D" w:rsidRPr="00664D4D" w:rsidRDefault="00664D4D" w:rsidP="00664D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64D4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      </w:t>
      </w:r>
      <w:r w:rsidRPr="00664D4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Сабақтыңбарысы</w:t>
      </w:r>
    </w:p>
    <w:tbl>
      <w:tblPr>
        <w:tblStyle w:val="1"/>
        <w:tblW w:w="11055" w:type="dxa"/>
        <w:tblInd w:w="-885" w:type="dxa"/>
        <w:tblLayout w:type="fixed"/>
        <w:tblLook w:val="04A0"/>
      </w:tblPr>
      <w:tblGrid>
        <w:gridCol w:w="1701"/>
        <w:gridCol w:w="4960"/>
        <w:gridCol w:w="2267"/>
        <w:gridCol w:w="993"/>
        <w:gridCol w:w="1134"/>
      </w:tblGrid>
      <w:tr w:rsidR="00664D4D" w:rsidRPr="00664D4D" w:rsidTr="00664D4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Сабақтыңкезеңі/ уақыт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Педагогтіңәрекеті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Оқушыныңәрекеті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proofErr w:type="spellStart"/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664D4D" w:rsidRPr="003076D8" w:rsidTr="00664D4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Ұйымдастыру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кезеңі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Ұйымдастырушаралары(сәлемдесу,түгендеу, оқушыларға сабаққа сәттілік тілеу) </w:t>
            </w:r>
            <w:r w:rsidRPr="00664D4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 шақыру:</w:t>
            </w:r>
          </w:p>
          <w:p w:rsidR="00664D4D" w:rsidRPr="00664D4D" w:rsidRDefault="00664D4D" w:rsidP="00664D4D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32280" cy="968375"/>
                  <wp:effectExtent l="0" t="0" r="1270" b="3175"/>
                  <wp:docPr id="1" name="Рисунок 1" descr="https://im0-tub-kz.yandex.net/i?id=fedb67b99aafe7e454ffdac728b3fc31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0-tub-kz.yandex.net/i?id=fedb67b99aafe7e454ffdac728b3fc31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D4D" w:rsidRPr="00664D4D" w:rsidRDefault="00664D4D" w:rsidP="00664D4D">
            <w:pPr>
              <w:widowControl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Қазақ жеріндегі тарихи-мәдени ескерткіштер туралы бейнематериалды көрсетіп, сұрақтар қою және талқылау өткізу. Тәсіл: «Эвристикалық әңгіме»</w:t>
            </w:r>
          </w:p>
          <w:p w:rsidR="00664D4D" w:rsidRPr="00664D4D" w:rsidRDefault="00664D4D" w:rsidP="00664D4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Балалар қандай тарихи-мәдени ескерткіштермен таныс болдыңыздар? -Олардың қазіргі замандағы маңызы қандай? -Бұл бейнематериалды көру арқылы сабақтың тақырыбын болжай аласыздарма?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 сабақтың тақырыбы және мақсатымен таныстыру.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Оқушылар өз жауаптарын ұсынады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Мұғалім презентациясы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Ресурс 2 Видео Қазақ жеріндегі тарихи-мәдени ескерткіштер https://www.youtube.com/watch?v=DzbManafr9w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664D4D" w:rsidRPr="00664D4D" w:rsidTr="00664D4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 №1 </w:t>
            </w:r>
          </w:p>
          <w:p w:rsidR="00664D4D" w:rsidRPr="00664D4D" w:rsidRDefault="00664D4D" w:rsidP="00664D4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Зерттеу сұрақтары: - Қазақстан аумағындағы тарихи-мәдени ескерткіштер қандай түрлерге жіктеледі? - Тарихи-мәдени ескерткіштер ұлы дала өркениетінің ерекшелігін қалай сипаттап көрсетеді? Оқулықпен жұмыс жасайды </w:t>
            </w:r>
          </w:p>
          <w:p w:rsidR="00664D4D" w:rsidRPr="00664D4D" w:rsidRDefault="00664D4D" w:rsidP="00664D4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Сакральды нысандардың жіктелуін және маңыздылығын зеріттеңіздер .Шығыс Қазақстан бойынша қандай сакралді нысандар барын зеріттеңіздер ?</w:t>
            </w:r>
          </w:p>
          <w:p w:rsidR="00664D4D" w:rsidRPr="00664D4D" w:rsidRDefault="00664D4D" w:rsidP="00664D4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Тапсырма№ 2  Деңгейлік тапсырма. «Алтын, күміс, темір жебе» тәсілі арқылы топтар өз таңдаулары бойынша қиындық деңгейі әр түрлі тапсырманы орындайды. А-деңгейі: Темір жебе. Қазақстаның қасиетті жерлері картасы ұсынылады оқушыларға, картаны талдауға арналған аналитикалық жұмыс парағымен жұмыс жасаңыз, нәтижесін кластерде талдаңыз. В-деңгейі: Күміс жебе. қазақ жеріндегі тарихи және мәдени ескеркіштердің дала өркениетінің жетістігі екенің «ПОПС формуласы» тәсілі арқылы дәлелдеңіз. </w:t>
            </w:r>
          </w:p>
          <w:p w:rsidR="00664D4D" w:rsidRPr="00664D4D" w:rsidRDefault="00664D4D" w:rsidP="00664D4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С-деңгейі: Алтын жебе. Тарихи мәдени ескерткіштерінің маңыздылығын « Дербес пікір» бағалаңыз </w:t>
            </w:r>
          </w:p>
          <w:p w:rsidR="00664D4D" w:rsidRPr="00664D4D" w:rsidRDefault="00664D4D" w:rsidP="00664D4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Тапсырма-3 Кестемен жұмыс</w:t>
            </w:r>
          </w:p>
          <w:tbl>
            <w:tblPr>
              <w:tblStyle w:val="1"/>
              <w:tblW w:w="0" w:type="auto"/>
              <w:tblInd w:w="0" w:type="dxa"/>
              <w:tblLayout w:type="fixed"/>
              <w:tblLook w:val="04A0"/>
            </w:tblPr>
            <w:tblGrid>
              <w:gridCol w:w="1111"/>
              <w:gridCol w:w="1111"/>
              <w:gridCol w:w="1112"/>
              <w:gridCol w:w="1112"/>
            </w:tblGrid>
            <w:tr w:rsidR="00664D4D" w:rsidRPr="00664D4D">
              <w:tc>
                <w:tcPr>
                  <w:tcW w:w="11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64D4D" w:rsidRPr="00664D4D" w:rsidRDefault="00664D4D" w:rsidP="00664D4D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spacing w:val="2"/>
                      <w:sz w:val="24"/>
                      <w:szCs w:val="24"/>
                      <w:lang w:val="kk-KZ"/>
                    </w:rPr>
                  </w:pPr>
                  <w:r w:rsidRPr="00664D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Сакральді нысандардың атауы </w:t>
                  </w:r>
                </w:p>
              </w:tc>
              <w:tc>
                <w:tcPr>
                  <w:tcW w:w="11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64D4D" w:rsidRPr="00664D4D" w:rsidRDefault="00664D4D" w:rsidP="00664D4D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spacing w:val="2"/>
                      <w:sz w:val="24"/>
                      <w:szCs w:val="24"/>
                      <w:lang w:val="kk-KZ"/>
                    </w:rPr>
                  </w:pPr>
                  <w:r w:rsidRPr="00664D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Сакральді нысандардың орналасқан жері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64D4D" w:rsidRPr="00664D4D" w:rsidRDefault="00664D4D" w:rsidP="00664D4D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spacing w:val="2"/>
                      <w:sz w:val="24"/>
                      <w:szCs w:val="24"/>
                      <w:lang w:val="kk-KZ"/>
                    </w:rPr>
                  </w:pPr>
                  <w:r w:rsidRPr="00664D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Сакральді нысаның маңыздылығы</w:t>
                  </w:r>
                </w:p>
              </w:tc>
              <w:tc>
                <w:tcPr>
                  <w:tcW w:w="11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64D4D" w:rsidRPr="00664D4D" w:rsidRDefault="00664D4D" w:rsidP="00664D4D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spacing w:val="2"/>
                      <w:sz w:val="24"/>
                      <w:szCs w:val="24"/>
                      <w:lang w:val="kk-KZ"/>
                    </w:rPr>
                  </w:pPr>
                  <w:r w:rsidRPr="00664D4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Сакральді нысандары жіктелуі</w:t>
                  </w:r>
                </w:p>
              </w:tc>
            </w:tr>
            <w:tr w:rsidR="00664D4D" w:rsidRPr="00664D4D">
              <w:tc>
                <w:tcPr>
                  <w:tcW w:w="11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64D4D" w:rsidRPr="00664D4D" w:rsidRDefault="00664D4D" w:rsidP="00664D4D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spacing w:val="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64D4D" w:rsidRPr="00664D4D" w:rsidRDefault="00664D4D" w:rsidP="00664D4D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spacing w:val="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64D4D" w:rsidRPr="00664D4D" w:rsidRDefault="00664D4D" w:rsidP="00664D4D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spacing w:val="2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64D4D" w:rsidRPr="00664D4D" w:rsidRDefault="00664D4D" w:rsidP="00664D4D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spacing w:val="2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64D4D" w:rsidRPr="00664D4D" w:rsidRDefault="00664D4D" w:rsidP="00664D4D">
            <w:pPr>
              <w:spacing w:before="100" w:beforeAutospacing="1" w:after="100" w:afterAutospacing="1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Дескриптор: - Сакралді нысандардың жіктелуін зерттейді - Сакральді нысандардың маңыздылығын зерттейді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Дескриптор -Тарихи мәдени ескерткіштерінің орналасу жерлерін анықтайды; - </w:t>
            </w: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тарихи және мәдени ескеркіштердің дала өркениетінің жетістігі екенің дәлелдейді; -Тарихи мәдени ескерткіштер заңмен қорғалуын ашады; -тарихи және мәдени ескерткіштердің ерекшеліктерін таладайды; -Тарихи мәдени ескерткіштердің маңыздылығын бағалайды;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Дескриптор -Сакральді нысандарды атайды; -Сакральді нысандардың орналасқан жерін талдайды; -Сакральді нысандардың маңыздылығын талдайды; -Сакральді нысандарды жіктейді;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D4D" w:rsidRPr="00664D4D" w:rsidRDefault="00664D4D" w:rsidP="00664D4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</w:t>
            </w: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отырады </w:t>
            </w: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«Ең үздік жауап»</w:t>
            </w: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«Алақан-жұдырық»</w:t>
            </w: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«Жұлдызшалар»</w:t>
            </w: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«Екі жұлдыз,бір ұсыныс»</w:t>
            </w: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4" w:lineRule="auto"/>
              <w:ind w:right="5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«Бармақпен»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D4D" w:rsidRPr="00664D4D" w:rsidRDefault="00664D4D" w:rsidP="00664D4D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Қазақстаның қасиетті жерлері картасы</w:t>
            </w:r>
          </w:p>
          <w:p w:rsidR="00664D4D" w:rsidRPr="00664D4D" w:rsidRDefault="00664D4D" w:rsidP="00664D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тарихы (көне заманнан бүгінгі күнге дейін). 5 </w:t>
            </w: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томдық. ІІ том. – Алматы: «Атамұра», 2010. – 255-256 бб.</w:t>
            </w:r>
          </w:p>
          <w:p w:rsidR="00664D4D" w:rsidRPr="00664D4D" w:rsidRDefault="00664D4D" w:rsidP="00664D4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Тарихи-мәденимұраобъектілерінқорғаужәнепайдаланутуралы</w:t>
            </w:r>
          </w:p>
          <w:p w:rsidR="00664D4D" w:rsidRPr="00664D4D" w:rsidRDefault="00664D4D" w:rsidP="00664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ҚазақстанРеспубликасының 1992 жылғы 2 шілдедегі N 1488-ХІІ Заңы</w:t>
            </w:r>
          </w:p>
          <w:p w:rsidR="00664D4D" w:rsidRPr="00664D4D" w:rsidRDefault="00722633" w:rsidP="00664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076D8">
              <w:rPr>
                <w:lang w:val="kk-KZ"/>
              </w:rPr>
              <w:instrText>HYPERLINK "http://adilet.zan.kz/kaz/docs/Z920002900_"</w:instrText>
            </w:r>
            <w:r>
              <w:fldChar w:fldCharType="separate"/>
            </w:r>
            <w:r w:rsidR="00664D4D" w:rsidRPr="00664D4D">
              <w:rPr>
                <w:rFonts w:ascii="Times New Roman" w:hAnsi="Times New Roman"/>
                <w:sz w:val="24"/>
                <w:szCs w:val="24"/>
                <w:lang w:val="kk-KZ"/>
              </w:rPr>
              <w:t>http://adilet.zan.kz/kaz/docs/Z920002900_</w:t>
            </w:r>
            <w:r>
              <w:fldChar w:fldCharType="end"/>
            </w:r>
          </w:p>
          <w:p w:rsidR="00664D4D" w:rsidRPr="00664D4D" w:rsidRDefault="00664D4D" w:rsidP="00664D4D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  <w:lang w:val="kk-KZ"/>
              </w:rPr>
              <w:t> 4-бап</w:t>
            </w:r>
          </w:p>
        </w:tc>
      </w:tr>
      <w:tr w:rsidR="00664D4D" w:rsidRPr="00664D4D" w:rsidTr="00664D4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widowControl w:val="0"/>
              <w:shd w:val="clear" w:color="auto" w:fill="FFFFFF"/>
              <w:spacing w:line="232" w:lineRule="atLeas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64D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Кері байланыс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« Білімді стикер». Мына сұрақтар бойынша жауап береді.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- Не білдім?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- Не білемін?</w:t>
            </w:r>
          </w:p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pacing w:val="2"/>
                <w:sz w:val="24"/>
                <w:szCs w:val="24"/>
                <w:lang w:val="kk-KZ"/>
              </w:rPr>
              <w:t>- Не білгім келеді?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spacing w:line="264" w:lineRule="auto"/>
              <w:ind w:left="108" w:firstLine="35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ҚБ – сабақтағы өз әрекетіне рефлексия жасау;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D4D" w:rsidRPr="00664D4D" w:rsidRDefault="00664D4D" w:rsidP="00664D4D">
            <w:pPr>
              <w:spacing w:after="21" w:line="256" w:lineRule="auto"/>
              <w:ind w:right="5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64D4D" w:rsidRPr="00664D4D" w:rsidRDefault="00664D4D" w:rsidP="00664D4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64D4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664D4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664D4D">
              <w:rPr>
                <w:rFonts w:ascii="Times New Roman" w:hAnsi="Times New Roman"/>
                <w:sz w:val="24"/>
                <w:szCs w:val="24"/>
              </w:rPr>
              <w:t xml:space="preserve">, конспект </w:t>
            </w:r>
          </w:p>
          <w:p w:rsidR="00664D4D" w:rsidRPr="00664D4D" w:rsidRDefault="00664D4D" w:rsidP="00664D4D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64D4D" w:rsidRPr="003076D8" w:rsidTr="00664D4D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Оқу тапсырмасы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4D4D" w:rsidRPr="00664D4D" w:rsidRDefault="00664D4D" w:rsidP="00664D4D">
            <w:pPr>
              <w:spacing w:before="120" w:after="12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D4D">
              <w:rPr>
                <w:rFonts w:ascii="Times New Roman" w:hAnsi="Times New Roman"/>
                <w:sz w:val="24"/>
                <w:szCs w:val="24"/>
                <w:lang w:val="kk-KZ"/>
              </w:rPr>
              <w:t>Нақты тапсырма - 215-220 беттерді оқу Ерікті тапсырма – Тарихи-мәдени мұра объектілерін қорғау және пайдалану туралы ҚР Заңымен танысып келу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D4D" w:rsidRPr="00664D4D" w:rsidRDefault="00664D4D" w:rsidP="00664D4D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</w:tbl>
    <w:p w:rsidR="00664D4D" w:rsidRPr="00664D4D" w:rsidRDefault="00664D4D" w:rsidP="00664D4D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C36A3" w:rsidRPr="00664D4D" w:rsidRDefault="006C36A3">
      <w:pPr>
        <w:rPr>
          <w:lang w:val="kk-KZ"/>
        </w:rPr>
      </w:pPr>
    </w:p>
    <w:sectPr w:rsidR="006C36A3" w:rsidRPr="00664D4D" w:rsidSect="0072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577AD"/>
    <w:rsid w:val="003076D8"/>
    <w:rsid w:val="00664D4D"/>
    <w:rsid w:val="006C36A3"/>
    <w:rsid w:val="00722633"/>
    <w:rsid w:val="00D5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4D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4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4D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6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Lenovo</cp:lastModifiedBy>
  <cp:revision>2</cp:revision>
  <dcterms:created xsi:type="dcterms:W3CDTF">2021-05-31T20:07:00Z</dcterms:created>
  <dcterms:modified xsi:type="dcterms:W3CDTF">2021-05-31T20:07:00Z</dcterms:modified>
</cp:coreProperties>
</file>