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1082" w:type="dxa"/>
        <w:tblLayout w:type="fixed"/>
        <w:tblLook w:val="04A0"/>
      </w:tblPr>
      <w:tblGrid>
        <w:gridCol w:w="1526"/>
        <w:gridCol w:w="283"/>
        <w:gridCol w:w="567"/>
        <w:gridCol w:w="1134"/>
        <w:gridCol w:w="142"/>
        <w:gridCol w:w="709"/>
        <w:gridCol w:w="3118"/>
        <w:gridCol w:w="993"/>
        <w:gridCol w:w="141"/>
        <w:gridCol w:w="284"/>
        <w:gridCol w:w="2091"/>
        <w:gridCol w:w="94"/>
      </w:tblGrid>
      <w:tr w:rsidR="007B74CA" w:rsidRPr="0026386B" w:rsidTr="00E03DCA">
        <w:trPr>
          <w:gridAfter w:val="1"/>
          <w:wAfter w:w="94" w:type="dxa"/>
        </w:trPr>
        <w:tc>
          <w:tcPr>
            <w:tcW w:w="3652" w:type="dxa"/>
            <w:gridSpan w:val="5"/>
          </w:tcPr>
          <w:p w:rsidR="007B74CA" w:rsidRDefault="007B74CA" w:rsidP="00E03DCA">
            <w:pPr>
              <w:widowControl w:val="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0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Химиялық  элементтердің  периодтық  жүйесі</w:t>
            </w:r>
          </w:p>
          <w:p w:rsidR="007B74CA" w:rsidRPr="008A3E5B" w:rsidRDefault="007B74CA" w:rsidP="00E03D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6" w:type="dxa"/>
            <w:gridSpan w:val="6"/>
          </w:tcPr>
          <w:p w:rsidR="007B74CA" w:rsidRPr="008A3E5B" w:rsidRDefault="007B74CA" w:rsidP="0026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  <w:r w:rsidR="0026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Жолдас Сүлейменов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6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 жом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3652" w:type="dxa"/>
            <w:gridSpan w:val="5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7336" w:type="dxa"/>
            <w:gridSpan w:val="6"/>
          </w:tcPr>
          <w:p w:rsidR="007B74CA" w:rsidRPr="008A3E5B" w:rsidRDefault="007B74CA" w:rsidP="0026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26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Арыстанова Майра</w:t>
            </w:r>
          </w:p>
        </w:tc>
      </w:tr>
      <w:tr w:rsidR="007B74CA" w:rsidRPr="00FE611C" w:rsidTr="00E03DCA">
        <w:trPr>
          <w:gridAfter w:val="1"/>
          <w:wAfter w:w="94" w:type="dxa"/>
        </w:trPr>
        <w:tc>
          <w:tcPr>
            <w:tcW w:w="3652" w:type="dxa"/>
            <w:gridSpan w:val="5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827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09" w:type="dxa"/>
            <w:gridSpan w:val="4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3652" w:type="dxa"/>
            <w:gridSpan w:val="5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336" w:type="dxa"/>
            <w:gridSpan w:val="6"/>
          </w:tcPr>
          <w:p w:rsidR="007B74CA" w:rsidRPr="00EB562D" w:rsidRDefault="007B74CA" w:rsidP="00E03DCA">
            <w:pPr>
              <w:widowControl w:val="0"/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26E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Химиялық  элементтердің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табиғи ұяластары және олардың қасиеттері</w:t>
            </w:r>
            <w:r w:rsidRPr="00EB5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3652" w:type="dxa"/>
            <w:gridSpan w:val="5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336" w:type="dxa"/>
            <w:gridSpan w:val="6"/>
          </w:tcPr>
          <w:p w:rsidR="007B74CA" w:rsidRDefault="007B74CA" w:rsidP="00E03DCA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8.2.1.5</w:t>
            </w:r>
            <w:r w:rsidRPr="00DF02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 Химиялық қасиеттері ұқсас элементтердің бір топқа жататындығын дәлелдеу</w:t>
            </w:r>
          </w:p>
          <w:p w:rsidR="007B74CA" w:rsidRPr="00FE611C" w:rsidRDefault="007B74CA" w:rsidP="00E03DCA">
            <w:pPr>
              <w:pStyle w:val="1"/>
              <w:widowControl w:val="0"/>
              <w:tabs>
                <w:tab w:val="left" w:pos="2268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8.2.1.6-</w:t>
            </w:r>
            <w:r w:rsidRPr="00DF026E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Химиялық  элементтердің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табиғи ұяластарын білу және сілтілік металдар, галогендер, инертті элементтердің ұяластарына мысалдар келтіру </w:t>
            </w:r>
          </w:p>
        </w:tc>
      </w:tr>
      <w:tr w:rsidR="007B74CA" w:rsidRPr="008A3E5B" w:rsidTr="00E03DCA">
        <w:trPr>
          <w:gridAfter w:val="1"/>
          <w:wAfter w:w="94" w:type="dxa"/>
        </w:trPr>
        <w:tc>
          <w:tcPr>
            <w:tcW w:w="3652" w:type="dxa"/>
            <w:gridSpan w:val="5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7336" w:type="dxa"/>
            <w:gridSpan w:val="6"/>
          </w:tcPr>
          <w:p w:rsidR="007B74CA" w:rsidRPr="00411ADC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</w:t>
            </w:r>
          </w:p>
        </w:tc>
      </w:tr>
      <w:tr w:rsidR="007B74CA" w:rsidRPr="00481BBA" w:rsidTr="00E03DCA">
        <w:trPr>
          <w:gridAfter w:val="1"/>
          <w:wAfter w:w="94" w:type="dxa"/>
        </w:trPr>
        <w:tc>
          <w:tcPr>
            <w:tcW w:w="1809" w:type="dxa"/>
            <w:gridSpan w:val="2"/>
            <w:vMerge w:val="restart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9179" w:type="dxa"/>
            <w:gridSpan w:val="9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7B74CA" w:rsidRPr="00481BBA" w:rsidTr="00E03DCA">
        <w:trPr>
          <w:gridAfter w:val="1"/>
          <w:wAfter w:w="94" w:type="dxa"/>
          <w:trHeight w:val="432"/>
        </w:trPr>
        <w:tc>
          <w:tcPr>
            <w:tcW w:w="1809" w:type="dxa"/>
            <w:gridSpan w:val="2"/>
            <w:vMerge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  <w:gridSpan w:val="9"/>
          </w:tcPr>
          <w:p w:rsidR="007B74CA" w:rsidRPr="00631699" w:rsidRDefault="007B74CA" w:rsidP="007B74CA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631699">
              <w:rPr>
                <w:rFonts w:ascii="Times New Roman" w:eastAsiaTheme="minorHAnsi" w:hAnsi="Times New Roman"/>
                <w:sz w:val="24"/>
                <w:lang w:val="kk-KZ"/>
              </w:rPr>
              <w:t xml:space="preserve">Химиялық элементтердің табиғи ұяластарын біледі. </w:t>
            </w:r>
          </w:p>
          <w:p w:rsidR="007B74CA" w:rsidRPr="00631699" w:rsidRDefault="007B74CA" w:rsidP="007B74CA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631699">
              <w:rPr>
                <w:rFonts w:ascii="Times New Roman" w:eastAsiaTheme="minorHAnsi" w:hAnsi="Times New Roman"/>
                <w:sz w:val="24"/>
                <w:lang w:val="kk-KZ"/>
              </w:rPr>
              <w:t>Бір топқа жататын элементтердің қасиеттері ұқсас екендігін түсінеді. (сілтілік металдар, галогендер, инертті газдар)</w:t>
            </w:r>
          </w:p>
        </w:tc>
      </w:tr>
      <w:tr w:rsidR="007B74CA" w:rsidRPr="005D1134" w:rsidTr="00E03DCA">
        <w:trPr>
          <w:gridAfter w:val="1"/>
          <w:wAfter w:w="94" w:type="dxa"/>
          <w:trHeight w:val="235"/>
        </w:trPr>
        <w:tc>
          <w:tcPr>
            <w:tcW w:w="1809" w:type="dxa"/>
            <w:gridSpan w:val="2"/>
            <w:vMerge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  <w:gridSpan w:val="9"/>
          </w:tcPr>
          <w:p w:rsidR="007B74CA" w:rsidRDefault="007B74CA" w:rsidP="00E03DCA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Оқушылардың басым көпшілігі:</w:t>
            </w:r>
          </w:p>
        </w:tc>
      </w:tr>
      <w:tr w:rsidR="007B74CA" w:rsidRPr="0026386B" w:rsidTr="00E03DCA">
        <w:trPr>
          <w:gridAfter w:val="1"/>
          <w:wAfter w:w="94" w:type="dxa"/>
          <w:trHeight w:val="529"/>
        </w:trPr>
        <w:tc>
          <w:tcPr>
            <w:tcW w:w="1809" w:type="dxa"/>
            <w:gridSpan w:val="2"/>
            <w:vMerge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  <w:gridSpan w:val="9"/>
          </w:tcPr>
          <w:p w:rsidR="007B74CA" w:rsidRPr="00481BBA" w:rsidRDefault="007B74CA" w:rsidP="00E03DCA">
            <w:pPr>
              <w:spacing w:line="256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481BBA">
              <w:rPr>
                <w:rFonts w:ascii="Times New Roman" w:hAnsi="Times New Roman"/>
                <w:sz w:val="24"/>
                <w:lang w:val="kk-KZ"/>
              </w:rPr>
              <w:t>Табиғи ұяластар сілтілік металдар, галогендер, инертті элементтердің  химиялық қасиеттерін сипаттай</w:t>
            </w:r>
            <w:r>
              <w:rPr>
                <w:rFonts w:ascii="Times New Roman" w:hAnsi="Times New Roman"/>
                <w:sz w:val="24"/>
                <w:lang w:val="kk-KZ"/>
              </w:rPr>
              <w:t>ды</w:t>
            </w:r>
          </w:p>
        </w:tc>
      </w:tr>
      <w:tr w:rsidR="007B74CA" w:rsidRPr="00925F8D" w:rsidTr="00E03DCA">
        <w:trPr>
          <w:gridAfter w:val="1"/>
          <w:wAfter w:w="94" w:type="dxa"/>
          <w:trHeight w:val="299"/>
        </w:trPr>
        <w:tc>
          <w:tcPr>
            <w:tcW w:w="1809" w:type="dxa"/>
            <w:gridSpan w:val="2"/>
            <w:vMerge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  <w:gridSpan w:val="9"/>
          </w:tcPr>
          <w:p w:rsidR="007B74CA" w:rsidRPr="00557F08" w:rsidRDefault="007B74CA" w:rsidP="00E03DCA">
            <w:pPr>
              <w:spacing w:line="256" w:lineRule="auto"/>
              <w:rPr>
                <w:rFonts w:ascii="Times New Roman" w:hAnsi="Times New Roman"/>
                <w:sz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7B74CA" w:rsidRPr="0026386B" w:rsidTr="00E03DCA">
        <w:trPr>
          <w:gridAfter w:val="1"/>
          <w:wAfter w:w="94" w:type="dxa"/>
          <w:trHeight w:val="662"/>
        </w:trPr>
        <w:tc>
          <w:tcPr>
            <w:tcW w:w="1809" w:type="dxa"/>
            <w:gridSpan w:val="2"/>
            <w:vMerge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  <w:gridSpan w:val="9"/>
          </w:tcPr>
          <w:p w:rsidR="007B74CA" w:rsidRPr="00481BBA" w:rsidRDefault="007B74CA" w:rsidP="00E03DCA">
            <w:pPr>
              <w:ind w:left="3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Деңгейлік тапсырмаларды орындап</w:t>
            </w:r>
            <w:r w:rsidRPr="00481BBA">
              <w:rPr>
                <w:rFonts w:ascii="Times New Roman" w:hAnsi="Times New Roman"/>
                <w:sz w:val="24"/>
                <w:lang w:val="kk-KZ"/>
              </w:rPr>
              <w:t xml:space="preserve"> реакция теңдеулерін жазады және есептер шығарады</w:t>
            </w:r>
          </w:p>
        </w:tc>
      </w:tr>
      <w:tr w:rsidR="007B74CA" w:rsidRPr="00481BBA" w:rsidTr="00E03DCA">
        <w:trPr>
          <w:gridAfter w:val="1"/>
          <w:wAfter w:w="94" w:type="dxa"/>
        </w:trPr>
        <w:tc>
          <w:tcPr>
            <w:tcW w:w="1809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9179" w:type="dxa"/>
            <w:gridSpan w:val="9"/>
          </w:tcPr>
          <w:p w:rsidR="007B74CA" w:rsidRDefault="007B74CA" w:rsidP="00E03DCA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-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927D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ір топқа жататын элементтердің химиялық қасиеттері ұқсас </w:t>
            </w:r>
          </w:p>
          <w:p w:rsidR="007B74CA" w:rsidRDefault="007B74CA" w:rsidP="00E03DCA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927D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екендігін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дәлелдейді</w:t>
            </w:r>
            <w:r w:rsidRPr="00927D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74CA" w:rsidRPr="00481BBA" w:rsidRDefault="007B74CA" w:rsidP="00E03DCA">
            <w:pPr>
              <w:ind w:left="3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Pr="00481BBA">
              <w:rPr>
                <w:rFonts w:ascii="Times New Roman" w:hAnsi="Times New Roman"/>
                <w:sz w:val="24"/>
                <w:lang w:val="kk-KZ"/>
              </w:rPr>
              <w:t>Химиялық элементтердің табиғи ұяластарын ажыратады</w:t>
            </w:r>
          </w:p>
          <w:p w:rsidR="007B74CA" w:rsidRDefault="007B74CA" w:rsidP="00E03DCA">
            <w:pPr>
              <w:tabs>
                <w:tab w:val="left" w:pos="2268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      -Сілтілік металдар, галогендер, инертті элементтердің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ұяластары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на мысалдар  </w:t>
            </w:r>
          </w:p>
          <w:p w:rsidR="007B74CA" w:rsidRPr="0057785C" w:rsidRDefault="007B74CA" w:rsidP="00E03DCA">
            <w:pPr>
              <w:tabs>
                <w:tab w:val="left" w:pos="2268"/>
              </w:tabs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        келтіреді</w:t>
            </w:r>
          </w:p>
        </w:tc>
      </w:tr>
      <w:tr w:rsidR="007B74CA" w:rsidRPr="00481BBA" w:rsidTr="00E03DCA">
        <w:trPr>
          <w:gridAfter w:val="1"/>
          <w:wAfter w:w="94" w:type="dxa"/>
          <w:trHeight w:val="2516"/>
        </w:trPr>
        <w:tc>
          <w:tcPr>
            <w:tcW w:w="1809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9179" w:type="dxa"/>
            <w:gridSpan w:val="9"/>
          </w:tcPr>
          <w:p w:rsidR="007B74CA" w:rsidRDefault="007B74CA" w:rsidP="00E03DC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7B74CA" w:rsidRPr="00165B36" w:rsidRDefault="007B74CA" w:rsidP="00E03DCA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B36">
              <w:rPr>
                <w:rFonts w:ascii="Times New Roman" w:hAnsi="Times New Roman"/>
                <w:sz w:val="24"/>
                <w:szCs w:val="24"/>
                <w:lang w:val="kk-KZ"/>
              </w:rPr>
              <w:t>Элементтердің табиғи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топтарының қасиеттерін оқып үйренеді.</w:t>
            </w:r>
          </w:p>
          <w:p w:rsidR="007B74CA" w:rsidRPr="00B257AD" w:rsidRDefault="007B74CA" w:rsidP="00E03DC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7B74CA" w:rsidRPr="001E0514" w:rsidRDefault="007B74CA" w:rsidP="00E03DCA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Периодтық кесте, табиғи топ, сілтілік металдар, галогендер, инертті газдар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Диологқа / жазылымға қажетті тіркестер:</w:t>
            </w:r>
            <w:r w:rsidRPr="00172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лтілік металдар................... орналасады.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Галогендерге .................элементтер кіреді.</w:t>
            </w:r>
          </w:p>
          <w:p w:rsidR="007B74CA" w:rsidRPr="0057785C" w:rsidRDefault="007B74CA" w:rsidP="00E03DC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Инертті газдар ........................кездеседі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1809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баулу</w:t>
            </w:r>
          </w:p>
        </w:tc>
        <w:tc>
          <w:tcPr>
            <w:tcW w:w="9179" w:type="dxa"/>
            <w:gridSpan w:val="9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C5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ынтымақтастық, ашықтық,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өмір бойы оқу.</w:t>
            </w:r>
          </w:p>
        </w:tc>
      </w:tr>
      <w:tr w:rsidR="007B74CA" w:rsidRPr="008A3E5B" w:rsidTr="00E03DCA">
        <w:trPr>
          <w:gridAfter w:val="1"/>
          <w:wAfter w:w="94" w:type="dxa"/>
        </w:trPr>
        <w:tc>
          <w:tcPr>
            <w:tcW w:w="1809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179" w:type="dxa"/>
            <w:gridSpan w:val="9"/>
          </w:tcPr>
          <w:p w:rsidR="007B74CA" w:rsidRPr="007037B6" w:rsidRDefault="007B74CA" w:rsidP="00E03DCA">
            <w:pPr>
              <w:spacing w:after="160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1809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9179" w:type="dxa"/>
            <w:gridSpan w:val="9"/>
          </w:tcPr>
          <w:p w:rsidR="007B74CA" w:rsidRPr="005F557C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7.2.1.3 табиғи ұяластар ұғымын білу және сілтілік металдар, галогендер, инертті элементтердің ұяластарына мысалдар келтіру</w:t>
            </w:r>
          </w:p>
        </w:tc>
      </w:tr>
      <w:tr w:rsidR="007B74CA" w:rsidRPr="00D951A6" w:rsidTr="00E03DCA">
        <w:trPr>
          <w:gridAfter w:val="1"/>
          <w:wAfter w:w="94" w:type="dxa"/>
        </w:trPr>
        <w:tc>
          <w:tcPr>
            <w:tcW w:w="10988" w:type="dxa"/>
            <w:gridSpan w:val="11"/>
          </w:tcPr>
          <w:p w:rsidR="007B74CA" w:rsidRPr="00503547" w:rsidRDefault="007B74CA" w:rsidP="00E0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7B74CA" w:rsidRPr="00D951A6" w:rsidTr="00E03DCA">
        <w:trPr>
          <w:gridAfter w:val="1"/>
          <w:wAfter w:w="94" w:type="dxa"/>
        </w:trPr>
        <w:tc>
          <w:tcPr>
            <w:tcW w:w="1526" w:type="dxa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087" w:type="dxa"/>
            <w:gridSpan w:val="8"/>
          </w:tcPr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375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7B74CA" w:rsidRPr="00F9242D" w:rsidTr="00E03DCA">
        <w:trPr>
          <w:trHeight w:val="6510"/>
        </w:trPr>
        <w:tc>
          <w:tcPr>
            <w:tcW w:w="1526" w:type="dxa"/>
          </w:tcPr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7B74CA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B74CA" w:rsidRPr="00FE7665" w:rsidRDefault="007B74CA" w:rsidP="00E03D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6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Pr="00F04084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Топқа біріктіру.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Pr="00F04084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Pr="00F04084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7"/>
          </w:tcPr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кезеңі: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1.Сәлемдесу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2.Оқушыларды түгелдеу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сұрау: «Төрт нақты қадам» әдісі. Оқушылар А. В.С.Д топтарынга бөлінеді. АВС топтары қарама-қарсы бағыттағы оқушыларға сұрақтар қояды. Д тобындағы оқушылар бақылау,зерделеу қызметін атқарады</w:t>
            </w:r>
          </w:p>
          <w:p w:rsidR="007B74CA" w:rsidRPr="00286567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F04084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Химиялық элементтер жазылған кеспе қағаздар оқушыларға таратылады,әр-бір кеспе қағаздың бір бетінде химиялық элемент, келесі бетінде «табиғи ұялас элементтері» сөзінің бір әріптері жазылған. Үш топ басшы бір-бір ұялас топтарды бөліп алып, периодтық жүйені пайдаланып элементтердің салыстырмалы массаларының өсу реті бойынша орналастырып  </w:t>
            </w:r>
          </w:p>
          <w:p w:rsidR="007B74CA" w:rsidRPr="00F04084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1топ. «Сілтілік металдар</w:t>
            </w:r>
            <w:r w:rsidRPr="00F040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B74CA" w:rsidRPr="00F04084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2топ. «Галогендер</w:t>
            </w:r>
            <w:r w:rsidRPr="00F040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kk-KZ"/>
              </w:rPr>
              <w:t>3топ.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Инертті газдар</w:t>
            </w:r>
            <w:r w:rsidRPr="00F040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топтары бойынша жіктейді.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Pr="00F04084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Химиялық злементтер жазылған  үлестірмелердің келесі бетін аударғанда жаңа сабақтың тақырыбын ашады. </w:t>
            </w:r>
          </w:p>
          <w:p w:rsidR="007B74CA" w:rsidRPr="00481BBA" w:rsidRDefault="007B74CA" w:rsidP="00E03D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40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сабақтың 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«Табиғи ұялас элементтер</w:t>
            </w:r>
            <w:r w:rsidRPr="00F040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</w:p>
          <w:p w:rsidR="007B74CA" w:rsidRPr="00F83880" w:rsidRDefault="007B74CA" w:rsidP="00E03DCA">
            <w:pPr>
              <w:spacing w:before="60" w:after="6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оқушы қолдарындағы химиялық элементтерді   тақтағаіліп шығады. Сол кезде периодтық кестенің сызбасы пайда болады.</w:t>
            </w:r>
          </w:p>
        </w:tc>
        <w:tc>
          <w:tcPr>
            <w:tcW w:w="2185" w:type="dxa"/>
            <w:gridSpan w:val="2"/>
          </w:tcPr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Химиялық элементтер жазылған үлестірмелер.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4CA" w:rsidRPr="004D3722" w:rsidTr="00E03DCA">
        <w:trPr>
          <w:trHeight w:val="3250"/>
        </w:trPr>
        <w:tc>
          <w:tcPr>
            <w:tcW w:w="1526" w:type="dxa"/>
          </w:tcPr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мин</w:t>
            </w: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мин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E84DF6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21" w:type="dxa"/>
            <w:gridSpan w:val="7"/>
          </w:tcPr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9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433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«Сәйкестендіру» әдісі.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34"/>
              <w:gridCol w:w="3853"/>
            </w:tblGrid>
            <w:tr w:rsidR="007B74CA" w:rsidRPr="00481BBA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 w:rsidRPr="00A106F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Элемент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тер </w:t>
                  </w:r>
                </w:p>
              </w:tc>
              <w:tc>
                <w:tcPr>
                  <w:tcW w:w="3853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Элементтердің табиғи ұяластары</w:t>
                  </w: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1. калий</w:t>
                  </w:r>
                </w:p>
              </w:tc>
              <w:tc>
                <w:tcPr>
                  <w:tcW w:w="3853" w:type="dxa"/>
                  <w:vMerge w:val="restart"/>
                </w:tcPr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А)  инертті газ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Б)  галоген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В) сілтілік металл</w:t>
                  </w: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2. ксенон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3. литий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4. иод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5. хлор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6. натрий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7. гелий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8. фтор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9. аргон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B74CA" w:rsidRPr="00A106F2" w:rsidTr="00E03DCA">
              <w:tc>
                <w:tcPr>
                  <w:tcW w:w="2034" w:type="dxa"/>
                </w:tcPr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10. неон</w:t>
                  </w:r>
                </w:p>
              </w:tc>
              <w:tc>
                <w:tcPr>
                  <w:tcW w:w="3853" w:type="dxa"/>
                  <w:vMerge/>
                </w:tcPr>
                <w:p w:rsidR="007B74CA" w:rsidRPr="00A106F2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B74CA" w:rsidRDefault="007B74CA" w:rsidP="00E03DCA">
            <w:pPr>
              <w:rPr>
                <w:noProof/>
                <w:lang w:val="kk-KZ"/>
              </w:rPr>
            </w:pPr>
          </w:p>
          <w:p w:rsidR="007B74CA" w:rsidRPr="000222B0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22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7B74CA" w:rsidRDefault="007B74CA" w:rsidP="007B74CA">
            <w:pPr>
              <w:pStyle w:val="a5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Элементтердің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табиғи ұяластарын </w:t>
            </w:r>
            <w:r w:rsidRPr="005C295C">
              <w:rPr>
                <w:rFonts w:ascii="Times New Roman" w:hAnsi="Times New Roman"/>
                <w:sz w:val="24"/>
                <w:lang w:val="kk-KZ"/>
              </w:rPr>
              <w:t xml:space="preserve"> ажыратады </w:t>
            </w:r>
          </w:p>
          <w:p w:rsidR="007B74CA" w:rsidRDefault="007B74CA" w:rsidP="007B74CA">
            <w:pPr>
              <w:pStyle w:val="a5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Элементтерді табиғи ұяластармен сәйкестендіреді.</w:t>
            </w:r>
          </w:p>
          <w:p w:rsidR="007B74CA" w:rsidRPr="004339B4" w:rsidRDefault="007B74CA" w:rsidP="00E03DCA">
            <w:pPr>
              <w:ind w:left="3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 жұптар өзара бірін-бірі бағалайды және пікірін айтады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жауабы тақтада көрсетіледі</w:t>
            </w: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223901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 </w:t>
            </w:r>
            <w:r w:rsidR="007B74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 Топтық жұмыс</w:t>
            </w:r>
            <w:r w:rsidR="007B7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B74CA">
              <w:rPr>
                <w:rFonts w:ascii="Times New Roman" w:hAnsi="Times New Roman"/>
                <w:sz w:val="24"/>
                <w:szCs w:val="24"/>
                <w:lang w:val="kk-KZ"/>
              </w:rPr>
              <w:t>«ДЖИГСО»  жаңа тақырыпты оқып шығып, топ бойынша өздерінің тақырыптарын қорғайды.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Pr="005F5AC5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4CA" w:rsidRPr="00DB718E" w:rsidRDefault="007B74CA" w:rsidP="00E03D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1топ. «Фр</w:t>
            </w:r>
            <w:r w:rsidR="002239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йер» әдісі</w:t>
            </w: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49508D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iCs/>
                <w:noProof/>
                <w:color w:val="111111"/>
                <w:sz w:val="24"/>
                <w:lang w:val="ru-RU" w:eastAsia="ru-RU"/>
              </w:rPr>
              <w:pict>
                <v:rect id="Rectangle 2" o:spid="_x0000_s1026" style="position:absolute;left:0;text-align:left;margin-left:8.15pt;margin-top:1.5pt;width:285.9pt;height:166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">
                  <v:textbox>
                    <w:txbxContent>
                      <w:p w:rsidR="007B74CA" w:rsidRPr="00011E8F" w:rsidRDefault="007B74CA" w:rsidP="007B74CA">
                        <w:pPr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kk-KZ"/>
                          </w:rPr>
                        </w:pPr>
                        <w:r w:rsidRPr="00011E8F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kk-KZ"/>
                          </w:rPr>
                          <w:t xml:space="preserve">Анықтама    </w:t>
                        </w:r>
                        <w:r w:rsidRPr="00011E8F">
                          <w:rPr>
                            <w:rFonts w:ascii="Times New Roman" w:hAnsi="Times New Roman"/>
                            <w:sz w:val="32"/>
                            <w:szCs w:val="32"/>
                            <w:lang w:val="kk-KZ"/>
                          </w:rPr>
                          <w:t xml:space="preserve"> </w:t>
                        </w:r>
                        <w:r w:rsidRPr="00482BE2">
                          <w:rPr>
                            <w:rFonts w:ascii="Times New Roman" w:hAnsi="Times New Roman"/>
                            <w:b/>
                            <w:color w:val="0070C0"/>
                            <w:sz w:val="32"/>
                            <w:szCs w:val="32"/>
                            <w:lang w:val="kk-KZ"/>
                          </w:rPr>
                          <w:t xml:space="preserve">            </w:t>
                        </w:r>
                        <w:r w:rsidRPr="00011E8F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kk-KZ"/>
                          </w:rPr>
                          <w:t>Ерекшелігі</w:t>
                        </w:r>
                      </w:p>
                      <w:p w:rsidR="007B74CA" w:rsidRPr="00481BBA" w:rsidRDefault="007B74CA" w:rsidP="007B74CA">
                        <w:pPr>
                          <w:rPr>
                            <w:rFonts w:ascii="Times New Roman" w:hAnsi="Times New Roman"/>
                            <w:b/>
                            <w:color w:val="0070C0"/>
                            <w:sz w:val="36"/>
                            <w:szCs w:val="32"/>
                            <w:lang w:val="kk-KZ"/>
                          </w:rPr>
                        </w:pPr>
                      </w:p>
                      <w:p w:rsidR="007B74CA" w:rsidRPr="00481BBA" w:rsidRDefault="007B74CA" w:rsidP="007B74CA">
                        <w:pPr>
                          <w:rPr>
                            <w:rFonts w:ascii="Times New Roman" w:hAnsi="Times New Roman"/>
                            <w:b/>
                            <w:color w:val="0070C0"/>
                            <w:sz w:val="36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70C0"/>
                            <w:sz w:val="36"/>
                            <w:szCs w:val="32"/>
                            <w:lang w:val="kk-KZ"/>
                          </w:rPr>
                          <w:t xml:space="preserve">               </w:t>
                        </w:r>
                      </w:p>
                      <w:p w:rsidR="007B74CA" w:rsidRPr="00011E8F" w:rsidRDefault="007B74CA" w:rsidP="007B74CA">
                        <w:pPr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kk-KZ"/>
                          </w:rPr>
                        </w:pPr>
                        <w:r w:rsidRPr="00011E8F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kk-KZ"/>
                          </w:rPr>
                          <w:t xml:space="preserve">Мысал   </w:t>
                        </w:r>
                        <w:r w:rsidRPr="00482BE2">
                          <w:rPr>
                            <w:rFonts w:ascii="Times New Roman" w:hAnsi="Times New Roman"/>
                            <w:b/>
                            <w:color w:val="0070C0"/>
                            <w:sz w:val="32"/>
                            <w:szCs w:val="32"/>
                            <w:lang w:val="kk-KZ"/>
                          </w:rPr>
                          <w:t xml:space="preserve">                     </w:t>
                        </w:r>
                        <w:r w:rsidR="00223901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kk-KZ"/>
                          </w:rPr>
                          <w:t>Қолданылуы</w:t>
                        </w:r>
                      </w:p>
                    </w:txbxContent>
                  </v:textbox>
                </v:rect>
              </w:pict>
            </w:r>
          </w:p>
          <w:p w:rsidR="007B74CA" w:rsidRDefault="0049508D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iCs/>
                <w:noProof/>
                <w:color w:val="111111"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43" type="#_x0000_t32" style="position:absolute;left:0;text-align:left;margin-left:73.05pt;margin-top:10.9pt;width:30.15pt;height:21.7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">
                  <v:stroke endarrow="block"/>
                </v:shape>
              </w:pict>
            </w:r>
            <w:r>
              <w:rPr>
                <w:rFonts w:ascii="Times New Roman" w:hAnsi="Times New Roman"/>
                <w:bCs/>
                <w:iCs/>
                <w:noProof/>
                <w:color w:val="111111"/>
                <w:sz w:val="24"/>
                <w:lang w:val="ru-RU" w:eastAsia="ru-RU"/>
              </w:rPr>
              <w:pict>
                <v:shape id="AutoShape 16" o:spid="_x0000_s1042" type="#_x0000_t32" style="position:absolute;left:0;text-align:left;margin-left:172.65pt;margin-top:10.9pt;width:22.6pt;height:21.75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">
                  <v:stroke endarrow="block"/>
                </v:shape>
              </w:pict>
            </w: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49508D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iCs/>
                <w:noProof/>
                <w:color w:val="111111"/>
                <w:sz w:val="24"/>
                <w:lang w:val="ru-RU" w:eastAsia="ru-RU"/>
              </w:rPr>
              <w:pict>
                <v:oval id="Oval 15" o:spid="_x0000_s1027" style="position:absolute;left:0;text-align:left;margin-left:57.95pt;margin-top:5.05pt;width:175.85pt;height:34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">
                  <v:textbox>
                    <w:txbxContent>
                      <w:p w:rsidR="007B74CA" w:rsidRPr="000B0E45" w:rsidRDefault="007B74CA" w:rsidP="007B74CA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 xml:space="preserve">     </w:t>
                        </w:r>
                        <w:r w:rsidRPr="000B0E4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>Галогендер</w:t>
                        </w:r>
                      </w:p>
                    </w:txbxContent>
                  </v:textbox>
                </v:oval>
              </w:pict>
            </w: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49508D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iCs/>
                <w:noProof/>
                <w:color w:val="111111"/>
                <w:sz w:val="24"/>
                <w:lang w:val="ru-RU" w:eastAsia="ru-RU"/>
              </w:rPr>
              <w:pict>
                <v:shape id="AutoShape 19" o:spid="_x0000_s1041" type="#_x0000_t32" style="position:absolute;left:0;text-align:left;margin-left:172.65pt;margin-top:11.8pt;width:37.7pt;height:25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">
                  <v:stroke endarrow="block"/>
                </v:shape>
              </w:pict>
            </w:r>
            <w:r>
              <w:rPr>
                <w:rFonts w:ascii="Times New Roman" w:hAnsi="Times New Roman"/>
                <w:bCs/>
                <w:iCs/>
                <w:noProof/>
                <w:color w:val="111111"/>
                <w:sz w:val="24"/>
                <w:lang w:val="ru-RU" w:eastAsia="ru-RU"/>
              </w:rPr>
              <w:pict>
                <v:shape id="AutoShape 18" o:spid="_x0000_s1040" type="#_x0000_t32" style="position:absolute;left:0;text-align:left;margin-left:73.05pt;margin-top:11.8pt;width:24.25pt;height:20.1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">
                  <v:stroke endarrow="block"/>
                </v:shape>
              </w:pict>
            </w: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061"/>
              <w:gridCol w:w="2927"/>
            </w:tblGrid>
            <w:tr w:rsidR="007B74CA" w:rsidRPr="00E25D8F" w:rsidTr="00223901">
              <w:trPr>
                <w:trHeight w:val="1811"/>
              </w:trPr>
              <w:tc>
                <w:tcPr>
                  <w:tcW w:w="3061" w:type="dxa"/>
                </w:tcPr>
                <w:p w:rsidR="007B74CA" w:rsidRPr="00DB718E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DB718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Анықтамасы.</w:t>
                  </w:r>
                </w:p>
                <w:p w:rsidR="007B74CA" w:rsidRPr="00C84E0B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Металдармен өте шабытты әрекеттесіп, тұз түзетіндіктен- оларды тұз түзушілер деп атаған.</w:t>
                  </w:r>
                </w:p>
              </w:tc>
              <w:tc>
                <w:tcPr>
                  <w:tcW w:w="2927" w:type="dxa"/>
                </w:tcPr>
                <w:p w:rsidR="007B74CA" w:rsidRPr="009B7836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7836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Ерекшелігі.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Галогендер агрегаттық үш күйде де бола алады.</w:t>
                  </w:r>
                </w:p>
                <w:p w:rsidR="007B74CA" w:rsidRPr="00E25D8F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81BBA">
                    <w:rPr>
                      <w:rFonts w:ascii="Times New Roman" w:hAnsi="Times New Roman"/>
                      <w:lang w:val="kk-KZ"/>
                    </w:rPr>
                    <w:t>F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мен </w:t>
                  </w:r>
                  <w:r w:rsidRPr="00481BBA">
                    <w:rPr>
                      <w:rFonts w:ascii="Times New Roman" w:hAnsi="Times New Roman"/>
                      <w:lang w:val="kk-KZ"/>
                    </w:rPr>
                    <w:t>C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481BBA">
                    <w:rPr>
                      <w:rFonts w:ascii="Times New Roman" w:hAnsi="Times New Roman"/>
                      <w:lang w:val="kk-KZ"/>
                    </w:rPr>
                    <w:t>l-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газ</w:t>
                  </w:r>
                </w:p>
                <w:p w:rsidR="007B74CA" w:rsidRPr="00481BBA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481BBA">
                    <w:rPr>
                      <w:rFonts w:ascii="Times New Roman" w:hAnsi="Times New Roman"/>
                      <w:lang w:val="kk-KZ"/>
                    </w:rPr>
                    <w:t>Br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481BBA">
                    <w:rPr>
                      <w:rFonts w:ascii="Times New Roman" w:hAnsi="Times New Roman"/>
                      <w:lang w:val="kk-KZ"/>
                    </w:rPr>
                    <w:t>- сұйық</w:t>
                  </w:r>
                </w:p>
                <w:p w:rsidR="007B74CA" w:rsidRPr="00E25D8F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пен </w:t>
                  </w:r>
                  <w:r>
                    <w:rPr>
                      <w:rFonts w:ascii="Times New Roman" w:hAnsi="Times New Roman"/>
                      <w:lang w:val="en-US"/>
                    </w:rPr>
                    <w:t>At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- қатты</w:t>
                  </w:r>
                </w:p>
              </w:tc>
            </w:tr>
            <w:tr w:rsidR="007B74CA" w:rsidRPr="0026386B" w:rsidTr="00223901">
              <w:trPr>
                <w:trHeight w:val="1301"/>
              </w:trPr>
              <w:tc>
                <w:tcPr>
                  <w:tcW w:w="3061" w:type="dxa"/>
                </w:tcPr>
                <w:p w:rsidR="007B74CA" w:rsidRPr="009B7836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7836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Мысал. </w:t>
                  </w:r>
                </w:p>
                <w:p w:rsidR="007B74CA" w:rsidRPr="00022ACB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lang w:val="kk-KZ"/>
                    </w:rPr>
                  </w:pPr>
                </w:p>
                <w:p w:rsidR="007B74CA" w:rsidRPr="00370E9E" w:rsidRDefault="007B74CA" w:rsidP="00223901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C8507B">
                    <w:rPr>
                      <w:rFonts w:ascii="Times New Roman" w:hAnsi="Times New Roman"/>
                      <w:lang w:val="kk-KZ"/>
                    </w:rPr>
                    <w:t>Zn</w:t>
                  </w:r>
                  <w:r w:rsidRPr="00022ACB">
                    <w:rPr>
                      <w:rFonts w:ascii="Times New Roman" w:hAnsi="Times New Roman"/>
                      <w:lang w:val="kk-KZ"/>
                    </w:rPr>
                    <w:t xml:space="preserve"> + </w:t>
                  </w:r>
                  <w:r w:rsidRPr="00C8507B">
                    <w:rPr>
                      <w:rFonts w:ascii="Times New Roman" w:hAnsi="Times New Roman"/>
                      <w:lang w:val="kk-KZ"/>
                    </w:rPr>
                    <w:t>2</w:t>
                  </w:r>
                  <w:r w:rsidRPr="00370E9E">
                    <w:rPr>
                      <w:rFonts w:ascii="Times New Roman" w:hAnsi="Times New Roman"/>
                      <w:lang w:val="kk-KZ"/>
                    </w:rPr>
                    <w:t>Н</w:t>
                  </w:r>
                  <w:r w:rsidRPr="00C8507B">
                    <w:rPr>
                      <w:rFonts w:ascii="Times New Roman" w:hAnsi="Times New Roman"/>
                      <w:lang w:val="kk-KZ"/>
                    </w:rPr>
                    <w:t>Cl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→ </w:t>
                  </w:r>
                  <w:r w:rsidRPr="00C8507B">
                    <w:rPr>
                      <w:rFonts w:ascii="Times New Roman" w:hAnsi="Times New Roman"/>
                      <w:lang w:val="kk-KZ"/>
                    </w:rPr>
                    <w:t>ZnC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C8507B">
                    <w:rPr>
                      <w:rFonts w:ascii="Times New Roman" w:hAnsi="Times New Roman"/>
                      <w:lang w:val="kk-KZ"/>
                    </w:rPr>
                    <w:t>l</w:t>
                  </w:r>
                  <w:r w:rsidRPr="00C8507B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370E9E">
                    <w:rPr>
                      <w:rFonts w:ascii="Times New Roman" w:hAnsi="Times New Roman"/>
                      <w:lang w:val="kk-KZ"/>
                    </w:rPr>
                    <w:t>+</w:t>
                  </w:r>
                  <w:r w:rsidRPr="00022ACB">
                    <w:rPr>
                      <w:rFonts w:ascii="Times New Roman" w:hAnsi="Times New Roman"/>
                      <w:lang w:val="kk-KZ"/>
                    </w:rPr>
                    <w:t xml:space="preserve"> H</w:t>
                  </w:r>
                  <w:r w:rsidRPr="00370E9E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370E9E">
                    <w:rPr>
                      <w:rFonts w:ascii="Times New Roman" w:hAnsi="Times New Roman"/>
                      <w:lang w:val="kk-KZ"/>
                    </w:rPr>
                    <w:t>↑</w:t>
                  </w:r>
                </w:p>
              </w:tc>
              <w:tc>
                <w:tcPr>
                  <w:tcW w:w="2927" w:type="dxa"/>
                </w:tcPr>
                <w:p w:rsidR="007B74CA" w:rsidRPr="006C5965" w:rsidRDefault="00223901" w:rsidP="00223901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Қолданылуы</w:t>
                  </w:r>
                </w:p>
                <w:p w:rsidR="007B74CA" w:rsidRPr="00223901" w:rsidRDefault="00223901" w:rsidP="00223901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маталарды ағартуда,</w:t>
                  </w:r>
                  <w:r w:rsidRPr="00223901">
                    <w:rPr>
                      <w:rFonts w:ascii="Times New Roman" w:hAnsi="Times New Roman"/>
                      <w:lang w:val="kk-KZ"/>
                    </w:rPr>
                    <w:t>ағартқыш әк, тұз қышқылын алуда, ауылшаруашылығы зиянкестеріне қарсы күресте пайдаланылатын заттарды алуға, ауыз суын  тазартуда қолданылады.</w:t>
                  </w:r>
                </w:p>
              </w:tc>
            </w:tr>
          </w:tbl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Pr="004B06F4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111111"/>
                <w:sz w:val="24"/>
                <w:lang w:val="kk-KZ" w:eastAsia="ru-RU"/>
              </w:rPr>
            </w:pPr>
            <w:r w:rsidRPr="004B06F4">
              <w:rPr>
                <w:rFonts w:ascii="Times New Roman" w:hAnsi="Times New Roman"/>
                <w:b/>
                <w:bCs/>
                <w:iCs/>
                <w:color w:val="111111"/>
                <w:sz w:val="24"/>
                <w:lang w:val="kk-KZ" w:eastAsia="ru-RU"/>
              </w:rPr>
              <w:t>2- топ</w:t>
            </w: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290"/>
            </w:tblGrid>
            <w:tr w:rsidR="007B74CA" w:rsidRPr="00203EFA" w:rsidTr="00E03DCA">
              <w:tc>
                <w:tcPr>
                  <w:tcW w:w="6290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Pr="00011E8F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    </w:t>
                  </w:r>
                  <w:r w:rsidRPr="00011E8F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Анықтама    </w:t>
                  </w:r>
                  <w:r w:rsidRPr="00011E8F"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  <w:t xml:space="preserve"> </w:t>
                  </w:r>
                  <w:r w:rsidRPr="00482BE2">
                    <w:rPr>
                      <w:rFonts w:ascii="Times New Roman" w:hAnsi="Times New Roman"/>
                      <w:b/>
                      <w:color w:val="0070C0"/>
                      <w:sz w:val="32"/>
                      <w:szCs w:val="32"/>
                      <w:lang w:val="kk-KZ"/>
                    </w:rPr>
                    <w:t xml:space="preserve">            </w:t>
                  </w:r>
                  <w:r w:rsidRPr="00011E8F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>Ерекшелігі</w:t>
                  </w:r>
                </w:p>
                <w:p w:rsidR="007B74CA" w:rsidRPr="00481BBA" w:rsidRDefault="0049508D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7" o:spid="_x0000_s1039" type="#_x0000_t32" style="position:absolute;margin-left:61.55pt;margin-top:.45pt;width:22.6pt;height:17.6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6" o:spid="_x0000_s1038" type="#_x0000_t32" style="position:absolute;margin-left:156.95pt;margin-top:.45pt;width:15.9pt;height:17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oval id="Oval 5" o:spid="_x0000_s1028" style="position:absolute;margin-left:39.75pt;margin-top:18.05pt;width:178.35pt;height:43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">
                        <v:textbox>
                          <w:txbxContent>
                            <w:p w:rsidR="007B74CA" w:rsidRPr="000B0E45" w:rsidRDefault="007B74CA" w:rsidP="007B74CA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>С</w:t>
                              </w:r>
                              <w:r w:rsidRPr="000B0E4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 xml:space="preserve">ілтілік </w:t>
                              </w:r>
                              <w:r w:rsidRPr="000B0E45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kk-KZ"/>
                                </w:rPr>
                                <w:t>металдар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  <w:t xml:space="preserve">                    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</w:p>
                <w:p w:rsidR="007B74CA" w:rsidRPr="00481BBA" w:rsidRDefault="0049508D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9" o:spid="_x0000_s1037" type="#_x0000_t32" style="position:absolute;margin-left:172.85pt;margin-top:-.5pt;width:24.3pt;height: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mqNwIAAGI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8" o:spid="_x0000_s1036" type="#_x0000_t32" style="position:absolute;margin-left:48.15pt;margin-top:-.5pt;width:29.3pt;height:15.05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">
                        <v:stroke endarrow="block"/>
                      </v:shape>
                    </w:pict>
                  </w:r>
                </w:p>
                <w:p w:rsidR="00223901" w:rsidRPr="00011E8F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    </w:t>
                  </w:r>
                  <w:r w:rsidRPr="00011E8F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Мысал   </w:t>
                  </w:r>
                  <w:r w:rsidRPr="00482BE2">
                    <w:rPr>
                      <w:rFonts w:ascii="Times New Roman" w:hAnsi="Times New Roman"/>
                      <w:b/>
                      <w:color w:val="0070C0"/>
                      <w:sz w:val="32"/>
                      <w:szCs w:val="32"/>
                      <w:lang w:val="kk-KZ"/>
                    </w:rPr>
                    <w:t xml:space="preserve">                     </w:t>
                  </w:r>
                  <w:r w:rsidR="00223901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 Қолданылуы</w:t>
                  </w: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</w:tr>
          </w:tbl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tbl>
            <w:tblPr>
              <w:tblStyle w:val="a3"/>
              <w:tblW w:w="12580" w:type="dxa"/>
              <w:tblLayout w:type="fixed"/>
              <w:tblLook w:val="04A0"/>
            </w:tblPr>
            <w:tblGrid>
              <w:gridCol w:w="3145"/>
              <w:gridCol w:w="3145"/>
              <w:gridCol w:w="3145"/>
              <w:gridCol w:w="3145"/>
            </w:tblGrid>
            <w:tr w:rsidR="007B74CA" w:rsidRPr="0026386B" w:rsidTr="00E03DCA">
              <w:trPr>
                <w:trHeight w:val="1115"/>
              </w:trPr>
              <w:tc>
                <w:tcPr>
                  <w:tcW w:w="3145" w:type="dxa"/>
                </w:tcPr>
                <w:p w:rsidR="007B74CA" w:rsidRPr="00DB718E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DB718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Анықтамасы.</w:t>
                  </w:r>
                </w:p>
                <w:p w:rsidR="007B74CA" w:rsidRPr="00C84E0B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Ең белсенді металдар, сумен әрекеттесіп сілтілер түзеді, сондықтан олар сілтілік металдар деп аталады</w:t>
                  </w:r>
                </w:p>
              </w:tc>
              <w:tc>
                <w:tcPr>
                  <w:tcW w:w="3145" w:type="dxa"/>
                </w:tcPr>
                <w:p w:rsidR="007B74CA" w:rsidRPr="009B7836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7836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Ерекшелігі.</w:t>
                  </w:r>
                </w:p>
                <w:p w:rsidR="007B74CA" w:rsidRPr="00E25D8F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Тығыздығы аз, иілгіш, оңай балқитын жанғыш заттар,сумен белсенді әрекеттесіп , гидроксид және сутек түзеді</w:t>
                  </w: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</w:tr>
            <w:tr w:rsidR="007B74CA" w:rsidRPr="0026386B" w:rsidTr="00E03DCA">
              <w:tc>
                <w:tcPr>
                  <w:tcW w:w="3145" w:type="dxa"/>
                </w:tcPr>
                <w:p w:rsidR="007B74CA" w:rsidRPr="009B7836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7836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lastRenderedPageBreak/>
                    <w:t xml:space="preserve">Мысал. </w:t>
                  </w:r>
                </w:p>
                <w:p w:rsidR="007B74CA" w:rsidRPr="00022ACB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lang w:val="kk-KZ"/>
                    </w:rPr>
                  </w:pPr>
                </w:p>
                <w:p w:rsidR="007B74CA" w:rsidRPr="00203EF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2</w:t>
                  </w:r>
                  <w:r w:rsidRPr="00203EFA">
                    <w:rPr>
                      <w:rFonts w:ascii="Times New Roman" w:hAnsi="Times New Roman"/>
                      <w:lang w:val="kk-KZ"/>
                    </w:rPr>
                    <w:t>Na+2H</w:t>
                  </w:r>
                  <w:r w:rsidRPr="00203EFA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203EFA">
                    <w:rPr>
                      <w:rFonts w:ascii="Times New Roman" w:hAnsi="Times New Roman"/>
                      <w:lang w:val="kk-KZ"/>
                    </w:rPr>
                    <w:t>O=</w:t>
                  </w:r>
                  <w:r>
                    <w:rPr>
                      <w:rFonts w:ascii="Times New Roman" w:hAnsi="Times New Roman"/>
                      <w:lang w:val="kk-KZ"/>
                    </w:rPr>
                    <w:t>2</w:t>
                  </w:r>
                  <w:r w:rsidRPr="00203EFA">
                    <w:rPr>
                      <w:rFonts w:ascii="Times New Roman" w:hAnsi="Times New Roman"/>
                      <w:lang w:val="kk-KZ"/>
                    </w:rPr>
                    <w:t>NaOH+ H</w:t>
                  </w:r>
                  <w:r w:rsidRPr="00203EFA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203EFA">
                    <w:rPr>
                      <w:rFonts w:ascii="Times New Roman" w:hAnsi="Times New Roman"/>
                      <w:lang w:val="kk-KZ"/>
                    </w:rPr>
                    <w:t>+Q</w:t>
                  </w:r>
                </w:p>
              </w:tc>
              <w:tc>
                <w:tcPr>
                  <w:tcW w:w="3145" w:type="dxa"/>
                </w:tcPr>
                <w:p w:rsidR="00223901" w:rsidRPr="00011E8F" w:rsidRDefault="00223901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>Қолданылуы</w:t>
                  </w:r>
                </w:p>
                <w:p w:rsidR="00155DF0" w:rsidRPr="00155DF0" w:rsidRDefault="00155DF0" w:rsidP="00155DF0">
                  <w:pPr>
                    <w:framePr w:hSpace="180" w:wrap="around" w:vAnchor="text" w:hAnchor="text" w:y="1"/>
                    <w:shd w:val="clear" w:color="auto" w:fill="FFFFFF"/>
                    <w:suppressOverlap/>
                    <w:textAlignment w:val="baseline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val="kk-KZ"/>
                    </w:rPr>
                  </w:pPr>
                  <w:r w:rsidRPr="00155D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val="kk-KZ"/>
                    </w:rPr>
                    <w:t>Калий өсімдіктерде фотосинтез процесінің жүруін, крахмал жиналуын тездетеді. Бидай, арпа, сұлының сабағын қатайтады, картопта крахмал жиналады.</w:t>
                  </w:r>
                </w:p>
                <w:p w:rsidR="00155DF0" w:rsidRPr="00155DF0" w:rsidRDefault="00155DF0" w:rsidP="00155DF0">
                  <w:pPr>
                    <w:framePr w:hSpace="180" w:wrap="around" w:vAnchor="text" w:hAnchor="text" w:y="1"/>
                    <w:shd w:val="clear" w:color="auto" w:fill="FFFFFF"/>
                    <w:suppressOverlap/>
                    <w:textAlignment w:val="baseline"/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val="kk-KZ"/>
                    </w:rPr>
                  </w:pPr>
                  <w:r w:rsidRPr="00155D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val="kk-KZ"/>
                    </w:rPr>
                    <w:t>NaCl – ас тұзы есебінде асқа қолданылады.</w:t>
                  </w:r>
                </w:p>
                <w:p w:rsidR="007B74CA" w:rsidRPr="00022ACB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  <w:p w:rsidR="007B74CA" w:rsidRPr="00583F79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</w:tr>
          </w:tbl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p w:rsidR="007B74CA" w:rsidRPr="004B06F4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111111"/>
                <w:sz w:val="24"/>
                <w:lang w:val="kk-KZ" w:eastAsia="ru-RU"/>
              </w:rPr>
            </w:pPr>
            <w:r w:rsidRPr="004B06F4">
              <w:rPr>
                <w:rFonts w:ascii="Times New Roman" w:hAnsi="Times New Roman"/>
                <w:b/>
                <w:bCs/>
                <w:iCs/>
                <w:color w:val="111111"/>
                <w:sz w:val="24"/>
                <w:lang w:val="kk-KZ" w:eastAsia="ru-RU"/>
              </w:rPr>
              <w:t>3 топ</w:t>
            </w:r>
          </w:p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290"/>
            </w:tblGrid>
            <w:tr w:rsidR="007B74CA" w:rsidRPr="00203EFA" w:rsidTr="00E03DCA">
              <w:tc>
                <w:tcPr>
                  <w:tcW w:w="6290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Pr="00011E8F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</w:pPr>
                  <w:r w:rsidRPr="00011E8F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Анықтама    </w:t>
                  </w:r>
                  <w:r w:rsidRPr="00011E8F"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  <w:t xml:space="preserve"> </w:t>
                  </w:r>
                  <w:r w:rsidRPr="00482BE2">
                    <w:rPr>
                      <w:rFonts w:ascii="Times New Roman" w:hAnsi="Times New Roman"/>
                      <w:b/>
                      <w:color w:val="0070C0"/>
                      <w:sz w:val="32"/>
                      <w:szCs w:val="32"/>
                      <w:lang w:val="kk-KZ"/>
                    </w:rPr>
                    <w:t xml:space="preserve">            </w:t>
                  </w:r>
                  <w:r w:rsidRPr="00011E8F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>Ерекшелігі</w:t>
                  </w:r>
                </w:p>
                <w:p w:rsidR="007B74CA" w:rsidRPr="00481BBA" w:rsidRDefault="0049508D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12" o:spid="_x0000_s1035" type="#_x0000_t32" style="position:absolute;margin-left:39.75pt;margin-top:-.45pt;width:31pt;height:19.25pt;flip:x 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11" o:spid="_x0000_s1034" type="#_x0000_t32" style="position:absolute;margin-left:156.95pt;margin-top:-.45pt;width:20.95pt;height:19.2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IPQIAAGw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oval id="Oval 10" o:spid="_x0000_s1029" style="position:absolute;margin-left:33.05pt;margin-top:18.8pt;width:170.8pt;height:44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">
                        <v:textbox>
                          <w:txbxContent>
                            <w:p w:rsidR="007B74CA" w:rsidRPr="000B0E45" w:rsidRDefault="007B74CA" w:rsidP="007B74CA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0B0E4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  <w:t xml:space="preserve">Инертті </w:t>
                              </w:r>
                              <w:r w:rsidRPr="000B0E4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  <w:t>газдар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  <w:t xml:space="preserve">                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</w:p>
                <w:p w:rsidR="007B74CA" w:rsidRPr="00481BBA" w:rsidRDefault="0049508D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color w:val="0070C0"/>
                      <w:sz w:val="36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14" o:spid="_x0000_s1033" type="#_x0000_t32" style="position:absolute;margin-left:156.95pt;margin-top:1.05pt;width:32.65pt;height:15.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36"/>
                      <w:szCs w:val="32"/>
                    </w:rPr>
                    <w:pict>
                      <v:shape id="AutoShape 13" o:spid="_x0000_s1032" type="#_x0000_t32" style="position:absolute;margin-left:39.75pt;margin-top:1.05pt;width:31pt;height:15.9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">
                        <v:stroke endarrow="block"/>
                      </v:shape>
                    </w:pict>
                  </w:r>
                </w:p>
                <w:p w:rsidR="00223901" w:rsidRPr="00011E8F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</w:pPr>
                  <w:r w:rsidRPr="00011E8F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Мысал   </w:t>
                  </w:r>
                  <w:r w:rsidRPr="00482BE2">
                    <w:rPr>
                      <w:rFonts w:ascii="Times New Roman" w:hAnsi="Times New Roman"/>
                      <w:b/>
                      <w:color w:val="0070C0"/>
                      <w:sz w:val="32"/>
                      <w:szCs w:val="32"/>
                      <w:lang w:val="kk-KZ"/>
                    </w:rPr>
                    <w:t xml:space="preserve">                     </w:t>
                  </w:r>
                  <w:r w:rsidR="00223901"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 xml:space="preserve"> Қолданылуы</w:t>
                  </w: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</w:tr>
          </w:tbl>
          <w:p w:rsidR="007B74CA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</w:p>
          <w:tbl>
            <w:tblPr>
              <w:tblStyle w:val="a3"/>
              <w:tblW w:w="12580" w:type="dxa"/>
              <w:tblLayout w:type="fixed"/>
              <w:tblLook w:val="04A0"/>
            </w:tblPr>
            <w:tblGrid>
              <w:gridCol w:w="3145"/>
              <w:gridCol w:w="3145"/>
              <w:gridCol w:w="3145"/>
              <w:gridCol w:w="3145"/>
            </w:tblGrid>
            <w:tr w:rsidR="007B74CA" w:rsidRPr="0026386B" w:rsidTr="00E03DCA">
              <w:trPr>
                <w:trHeight w:val="1488"/>
              </w:trPr>
              <w:tc>
                <w:tcPr>
                  <w:tcW w:w="3145" w:type="dxa"/>
                </w:tcPr>
                <w:p w:rsidR="007B74CA" w:rsidRPr="00DB718E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DB718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Анықтамасы.</w:t>
                  </w:r>
                </w:p>
                <w:p w:rsidR="007B74CA" w:rsidRPr="00765B74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Сыртқы электрондық конфигурациясы </w:t>
                  </w:r>
                  <w:r w:rsidRPr="00765B74">
                    <w:rPr>
                      <w:rFonts w:ascii="Times New Roman" w:hAnsi="Times New Roman"/>
                      <w:lang w:val="kk-KZ"/>
                    </w:rPr>
                    <w:t>ns</w:t>
                  </w:r>
                  <w:r w:rsidRPr="00765B74">
                    <w:rPr>
                      <w:rFonts w:ascii="Times New Roman" w:hAnsi="Times New Roman"/>
                      <w:vertAlign w:val="superscript"/>
                      <w:lang w:val="kk-KZ"/>
                    </w:rPr>
                    <w:t xml:space="preserve">2 </w:t>
                  </w:r>
                  <w:r w:rsidRPr="00765B74">
                    <w:rPr>
                      <w:rFonts w:ascii="Times New Roman" w:hAnsi="Times New Roman"/>
                      <w:lang w:val="kk-KZ"/>
                    </w:rPr>
                    <w:t>np</w:t>
                  </w:r>
                  <w:r w:rsidRPr="00765B74">
                    <w:rPr>
                      <w:rFonts w:ascii="Times New Roman" w:hAnsi="Times New Roman"/>
                      <w:vertAlign w:val="superscript"/>
                      <w:lang w:val="kk-KZ"/>
                    </w:rPr>
                    <w:t xml:space="preserve">6 </w:t>
                  </w:r>
                  <w:r w:rsidRPr="00765B74">
                    <w:rPr>
                      <w:rFonts w:ascii="Times New Roman" w:hAnsi="Times New Roman"/>
                      <w:lang w:val="kk-KZ"/>
                    </w:rPr>
                    <w:t xml:space="preserve">. </w:t>
                  </w:r>
                  <w:r>
                    <w:rPr>
                      <w:rFonts w:ascii="Times New Roman" w:hAnsi="Times New Roman"/>
                      <w:lang w:val="kk-KZ"/>
                    </w:rPr>
                    <w:t>Сыртқы электрондық қабаты толған</w:t>
                  </w:r>
                </w:p>
              </w:tc>
              <w:tc>
                <w:tcPr>
                  <w:tcW w:w="3145" w:type="dxa"/>
                </w:tcPr>
                <w:p w:rsidR="007B74CA" w:rsidRPr="009B7836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7836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Ерекшелігі.</w:t>
                  </w:r>
                </w:p>
                <w:p w:rsidR="007B74CA" w:rsidRPr="00E25D8F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Молекулалары бір атомнан тұрады. Түрлі-түсті жарық шығарады, сондықтан жарнамалық лампаларда қолданады</w:t>
                  </w: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</w:tr>
            <w:tr w:rsidR="007B74CA" w:rsidRPr="0026386B" w:rsidTr="00E03DCA">
              <w:tc>
                <w:tcPr>
                  <w:tcW w:w="3145" w:type="dxa"/>
                </w:tcPr>
                <w:p w:rsidR="007B74CA" w:rsidRPr="009B7836" w:rsidRDefault="007B74CA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7836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Мысал. </w:t>
                  </w:r>
                </w:p>
                <w:p w:rsidR="007B74CA" w:rsidRPr="00022ACB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Сутекпен,оттекпен қосылыстар түзбейді.</w:t>
                  </w:r>
                </w:p>
                <w:p w:rsidR="007B74CA" w:rsidRPr="00370E9E" w:rsidRDefault="007B74CA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3145" w:type="dxa"/>
                </w:tcPr>
                <w:p w:rsidR="00223901" w:rsidRPr="00011E8F" w:rsidRDefault="00223901" w:rsidP="0022390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kk-KZ"/>
                    </w:rPr>
                    <w:t>Қолданылуы</w:t>
                  </w:r>
                </w:p>
                <w:p w:rsidR="007B74CA" w:rsidRPr="00155DF0" w:rsidRDefault="00155DF0" w:rsidP="0022390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155DF0">
                    <w:rPr>
                      <w:rFonts w:ascii="Times New Roman" w:hAnsi="Times New Roman"/>
                      <w:lang w:val="kk-KZ"/>
                    </w:rPr>
                    <w:t>Инертті газдар аэростаттарды толтыру, температураны төмендету үшін, ал аргон мен неон жарық беретін шыны түтіктерде қолданылады. Сонымен қатар Инертті газдар түрлі заттарды ауа, т.б. орта әсерінен қорғауға пайдаланылады.</w:t>
                  </w: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  <w:tc>
                <w:tcPr>
                  <w:tcW w:w="3145" w:type="dxa"/>
                </w:tcPr>
                <w:p w:rsidR="007B74CA" w:rsidRDefault="007B74CA" w:rsidP="00223901">
                  <w:pPr>
                    <w:pStyle w:val="a5"/>
                    <w:framePr w:hSpace="180" w:wrap="around" w:vAnchor="text" w:hAnchor="text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iCs/>
                      <w:color w:val="111111"/>
                      <w:sz w:val="24"/>
                      <w:lang w:val="kk-KZ"/>
                    </w:rPr>
                  </w:pPr>
                </w:p>
              </w:tc>
            </w:tr>
          </w:tbl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8A27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7B74CA" w:rsidRDefault="007B74CA" w:rsidP="007B74CA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1959CC">
              <w:rPr>
                <w:rFonts w:ascii="Times New Roman" w:eastAsiaTheme="minorHAnsi" w:hAnsi="Times New Roman"/>
                <w:sz w:val="24"/>
                <w:lang w:val="kk-KZ"/>
              </w:rPr>
              <w:t>Анықтамасын жазады</w:t>
            </w:r>
          </w:p>
          <w:p w:rsidR="007B74CA" w:rsidRDefault="007B74CA" w:rsidP="007B74CA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Ерекшеліктерін анықтайды</w:t>
            </w:r>
          </w:p>
          <w:p w:rsidR="007B74CA" w:rsidRDefault="007B74CA" w:rsidP="007B74CA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Мыс</w:t>
            </w:r>
            <w:r w:rsidR="00155DF0">
              <w:rPr>
                <w:rFonts w:ascii="Times New Roman" w:eastAsiaTheme="minorHAnsi" w:hAnsi="Times New Roman"/>
                <w:sz w:val="24"/>
                <w:lang w:val="kk-KZ"/>
              </w:rPr>
              <w:t>ал</w:t>
            </w: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 келтіреді</w:t>
            </w:r>
          </w:p>
          <w:p w:rsidR="007B74CA" w:rsidRPr="00FC6576" w:rsidRDefault="00155DF0" w:rsidP="007B74CA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lastRenderedPageBreak/>
              <w:t xml:space="preserve">Қолданылуын </w:t>
            </w:r>
            <w:r w:rsidR="007B74CA" w:rsidRPr="00FC6576">
              <w:rPr>
                <w:rFonts w:ascii="Times New Roman" w:eastAsiaTheme="minorHAnsi" w:hAnsi="Times New Roman"/>
                <w:sz w:val="24"/>
                <w:lang w:val="kk-KZ"/>
              </w:rPr>
              <w:t xml:space="preserve"> жазады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7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3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 жұмыс.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жылдам» әдісі. 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өз білім деңгейі бойынша есептер беріледі.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1.Төмендегі қосылыстардың молекулалық формулаларын құрастырыңдар және олардың молекулалық массасын есептеңдер</w:t>
            </w:r>
          </w:p>
          <w:p w:rsidR="007B74CA" w:rsidRPr="004339B4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3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KCI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3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NaCI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Төмендегі  реакция теңдеулерді аяқтаңдар:</w:t>
            </w:r>
          </w:p>
          <w:p w:rsidR="007B74CA" w:rsidRPr="004B06F4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К+Н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4B0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7B74CA" w:rsidRPr="004B06F4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Pr="004B0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Na+HCI=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Pr="004B06F4" w:rsidRDefault="007B74CA" w:rsidP="00E03DC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Pr="004B06F4">
              <w:rPr>
                <w:rFonts w:ascii="Times New Roman" w:hAnsi="Times New Roman"/>
                <w:sz w:val="24"/>
                <w:lang w:val="kk-KZ"/>
              </w:rPr>
              <w:t>Т</w:t>
            </w:r>
            <w:r w:rsidRPr="004B06F4">
              <w:rPr>
                <w:rFonts w:ascii="Times New Roman" w:hAnsi="Times New Roman" w:cs="Arial"/>
                <w:sz w:val="24"/>
                <w:lang w:val="kk-KZ"/>
              </w:rPr>
              <w:t>ө</w:t>
            </w:r>
            <w:r w:rsidRPr="004B06F4">
              <w:rPr>
                <w:rFonts w:ascii="Times New Roman" w:hAnsi="Times New Roman" w:cs="Calibri"/>
                <w:sz w:val="24"/>
                <w:lang w:val="kk-KZ"/>
              </w:rPr>
              <w:t xml:space="preserve">мендегі </w:t>
            </w:r>
            <w:r w:rsidRPr="004B06F4">
              <w:rPr>
                <w:rFonts w:ascii="Times New Roman" w:hAnsi="Times New Roman"/>
                <w:sz w:val="24"/>
                <w:lang w:val="kk-KZ"/>
              </w:rPr>
              <w:t>айналымды жүзеге асыруға мүмкіндік беретін реакция теңдеулерін жазыңдар, химиялық реакция типін көрсетіңдер:</w:t>
            </w:r>
          </w:p>
          <w:p w:rsidR="007B74CA" w:rsidRDefault="0049508D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AutoShape 4" o:spid="_x0000_s1031" type="#_x0000_t32" style="position:absolute;margin-left:140.2pt;margin-top:7.85pt;width:18.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Uo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AutoShape 3" o:spid="_x0000_s1030" type="#_x0000_t32" style="position:absolute;margin-left:43.05pt;margin-top:7.85pt;width:12.9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D3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">
                  <v:stroke endarrow="block"/>
                </v:shape>
              </w:pict>
            </w:r>
            <w:r w:rsidR="007B7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Калий         Калий   оксиді           Калий   гидроксиді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8A27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7B74CA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A27A1">
              <w:rPr>
                <w:rFonts w:ascii="Times New Roman" w:hAnsi="Times New Roman"/>
                <w:sz w:val="24"/>
                <w:lang w:val="kk-KZ"/>
              </w:rPr>
              <w:t>Қосылыстардың молеку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лалық формулаларын құрастырады  </w:t>
            </w:r>
          </w:p>
          <w:p w:rsidR="007B74CA" w:rsidRDefault="007B74CA" w:rsidP="007B74CA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A27A1">
              <w:rPr>
                <w:rFonts w:ascii="Times New Roman" w:hAnsi="Times New Roman"/>
                <w:sz w:val="24"/>
                <w:lang w:val="kk-KZ"/>
              </w:rPr>
              <w:t xml:space="preserve">Қосылыстардың </w:t>
            </w:r>
            <w:r>
              <w:rPr>
                <w:rFonts w:ascii="Times New Roman" w:hAnsi="Times New Roman"/>
                <w:sz w:val="24"/>
                <w:lang w:val="kk-KZ"/>
              </w:rPr>
              <w:t>молекулалық массасын есептейді</w:t>
            </w:r>
          </w:p>
          <w:p w:rsidR="007B74CA" w:rsidRDefault="007B74CA" w:rsidP="007B74CA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Реакция теңдеулерін жазады</w:t>
            </w:r>
          </w:p>
          <w:p w:rsidR="007B74CA" w:rsidRDefault="007B74CA" w:rsidP="007B74CA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A27A1">
              <w:rPr>
                <w:rFonts w:ascii="Times New Roman" w:hAnsi="Times New Roman"/>
                <w:sz w:val="24"/>
                <w:lang w:val="kk-KZ"/>
              </w:rPr>
              <w:t>Айналымды жүзеге асыруға мүмкіндік бере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тін реакция теңдеулерін жазады. </w:t>
            </w:r>
          </w:p>
          <w:p w:rsidR="007B74CA" w:rsidRDefault="007B74CA" w:rsidP="007B74CA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Химиялық реакция типін көрсетеді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Өзін-өзі бағалау. </w:t>
            </w:r>
            <w:r w:rsidRPr="00631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Стикерге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Сен реакция теңдеуді  керемет теңестіресің, айналымдарды тамаша жүзеге айналдығансың, молекулалық массаларын күшті есептегенсің, молекулалық формулаларды дұрыс құрастырғансың т, б. сияқты күш, жігер беретін сөздерді жазып оқушыларды марапаттаймын. </w:t>
            </w:r>
            <w:r w:rsidRPr="00631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B74CA" w:rsidRPr="00631699" w:rsidRDefault="007B74CA" w:rsidP="00E03DCA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Экранда дұрыс жауаптар көрсетіледі.</w:t>
            </w:r>
          </w:p>
        </w:tc>
        <w:tc>
          <w:tcPr>
            <w:tcW w:w="2185" w:type="dxa"/>
            <w:gridSpan w:val="2"/>
          </w:tcPr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 стикерлер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2575" cy="508959"/>
                  <wp:effectExtent l="0" t="0" r="0" b="0"/>
                  <wp:docPr id="3" name="Рисунок 2" descr="C:\Users\777\Downloads\скачанные файлы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7\Downloads\скачанные файлы (3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822" cy="51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6091" cy="638355"/>
                  <wp:effectExtent l="0" t="0" r="0" b="0"/>
                  <wp:docPr id="1" name="Рисунок 4" descr="C:\Users\777\Downloads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ownloads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091" cy="63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«Басбармақ» әдісі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154940</wp:posOffset>
                  </wp:positionV>
                  <wp:extent cx="993140" cy="986790"/>
                  <wp:effectExtent l="19050" t="0" r="0" b="0"/>
                  <wp:wrapThrough wrapText="bothSides">
                    <wp:wrapPolygon edited="0">
                      <wp:start x="-414" y="0"/>
                      <wp:lineTo x="-414" y="21266"/>
                      <wp:lineTo x="21545" y="21266"/>
                      <wp:lineTo x="21545" y="0"/>
                      <wp:lineTo x="-414" y="0"/>
                    </wp:wrapPolygon>
                  </wp:wrapThrough>
                  <wp:docPr id="25" name="Рисунок 5" descr="C:\Users\Shamganova_Zh.kst\Desktop\РЕФЛЕКСИЯ\Слайд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Shamganova_Zh.kst\Desktop\РЕФЛЕКСИЯ\Слайд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98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жинағы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парақшалары</w:t>
            </w: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4CA" w:rsidRPr="00F37B27" w:rsidTr="00E03DCA">
        <w:tc>
          <w:tcPr>
            <w:tcW w:w="1526" w:type="dxa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850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521" w:type="dxa"/>
            <w:gridSpan w:val="7"/>
          </w:tcPr>
          <w:p w:rsidR="007B74CA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E57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B74CA" w:rsidRPr="00E57643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«Сауалнама» </w:t>
            </w:r>
            <w:r w:rsidRPr="00E57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 w:rsidRPr="00E57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 толтырады.</w:t>
            </w:r>
          </w:p>
          <w:tbl>
            <w:tblPr>
              <w:tblStyle w:val="a3"/>
              <w:tblW w:w="8359" w:type="dxa"/>
              <w:tblLayout w:type="fixed"/>
              <w:tblLook w:val="04A0"/>
            </w:tblPr>
            <w:tblGrid>
              <w:gridCol w:w="3145"/>
              <w:gridCol w:w="5214"/>
            </w:tblGrid>
            <w:tr w:rsidR="007B74CA" w:rsidRPr="0026386B" w:rsidTr="00E03DCA">
              <w:tc>
                <w:tcPr>
                  <w:tcW w:w="3145" w:type="dxa"/>
                </w:tcPr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Сабақта мен... жұмыс істедім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Сабақта мен өз жұмысыма...болдым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 мен үшін...болды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Сабақта мен...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Менің көңіл күйім...болды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 материалы маған...болды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 тапсырмасы мен үшін...сияқты болды</w:t>
                  </w:r>
                </w:p>
              </w:tc>
              <w:tc>
                <w:tcPr>
                  <w:tcW w:w="5214" w:type="dxa"/>
                </w:tcPr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белсенді/белсенді емес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риза /риза емес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ұзақ/қысқа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шаршадым/шаршаған жоқпын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жақсы/жаман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түсінікті /түсінікті емес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қажетті/қажетсіз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қызыұты/іш пыстырарлық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оңай/ауыр</w:t>
                  </w:r>
                </w:p>
                <w:p w:rsidR="007B74CA" w:rsidRDefault="007B74CA" w:rsidP="0022390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қызықты/қызықты емес</w:t>
                  </w:r>
                </w:p>
              </w:tc>
            </w:tr>
          </w:tbl>
          <w:p w:rsidR="007B74CA" w:rsidRPr="008A3E5B" w:rsidRDefault="007B74CA" w:rsidP="00E03D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74CA" w:rsidRPr="00F37B27" w:rsidTr="00E03DCA">
        <w:trPr>
          <w:gridAfter w:val="1"/>
          <w:wAfter w:w="94" w:type="dxa"/>
        </w:trPr>
        <w:tc>
          <w:tcPr>
            <w:tcW w:w="10988" w:type="dxa"/>
            <w:gridSpan w:val="11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4361" w:type="dxa"/>
            <w:gridSpan w:val="6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Саралау-Сіз қосымша көмек </w:t>
            </w: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4111" w:type="dxa"/>
            <w:gridSpan w:val="2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Бағалау-Оқушылардың үйренгенін </w:t>
            </w: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тексеруді қалай жоспарлайсыз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2516" w:type="dxa"/>
            <w:gridSpan w:val="3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Денсаулық және </w:t>
            </w: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қауіпсіздік техникасын сақтау</w:t>
            </w:r>
          </w:p>
        </w:tc>
      </w:tr>
      <w:tr w:rsidR="007B74CA" w:rsidRPr="00203EFA" w:rsidTr="00033CD9">
        <w:trPr>
          <w:gridAfter w:val="1"/>
          <w:wAfter w:w="94" w:type="dxa"/>
          <w:trHeight w:val="6822"/>
        </w:trPr>
        <w:tc>
          <w:tcPr>
            <w:tcW w:w="4361" w:type="dxa"/>
            <w:gridSpan w:val="6"/>
          </w:tcPr>
          <w:p w:rsidR="007B74CA" w:rsidRPr="00537A19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Барлық оқушыларға топта жұмыс жасау арқылы өзара көмек жүзеге асырылады.</w:t>
            </w:r>
          </w:p>
          <w:p w:rsidR="007B74CA" w:rsidRPr="00537A19" w:rsidRDefault="007B74CA" w:rsidP="00033CD9">
            <w:pPr>
              <w:pStyle w:val="a5"/>
              <w:spacing w:line="256" w:lineRule="auto"/>
              <w:ind w:left="0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033CD9">
              <w:rPr>
                <w:rFonts w:ascii="Times New Roman" w:hAnsi="Times New Roman"/>
                <w:sz w:val="24"/>
                <w:lang w:val="kk-KZ"/>
              </w:rPr>
              <w:t>Барлық оқушылар</w:t>
            </w:r>
            <w:r w:rsidRPr="00537A1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33CD9" w:rsidRPr="00537A1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37A19">
              <w:rPr>
                <w:rFonts w:ascii="Times New Roman" w:hAnsi="Times New Roman"/>
                <w:sz w:val="24"/>
                <w:lang w:val="kk-KZ"/>
              </w:rPr>
              <w:t xml:space="preserve">үшін </w:t>
            </w:r>
            <w:r w:rsidR="00033CD9" w:rsidRPr="00537A19">
              <w:rPr>
                <w:rFonts w:ascii="Times New Roman" w:hAnsi="Times New Roman"/>
                <w:sz w:val="24"/>
                <w:lang w:val="kk-KZ"/>
              </w:rPr>
              <w:t xml:space="preserve"> сәйкестендіруге </w:t>
            </w:r>
            <w:r w:rsidRPr="00537A19">
              <w:rPr>
                <w:rFonts w:ascii="Times New Roman" w:hAnsi="Times New Roman"/>
                <w:sz w:val="24"/>
                <w:lang w:val="kk-KZ"/>
              </w:rPr>
              <w:t>элементтерді</w:t>
            </w:r>
            <w:r w:rsidR="00033CD9">
              <w:rPr>
                <w:rFonts w:ascii="Times New Roman" w:hAnsi="Times New Roman"/>
                <w:sz w:val="24"/>
                <w:lang w:val="kk-KZ"/>
              </w:rPr>
              <w:t>ң</w:t>
            </w:r>
            <w:r w:rsidRPr="00537A19">
              <w:rPr>
                <w:rFonts w:ascii="Times New Roman" w:hAnsi="Times New Roman"/>
                <w:sz w:val="24"/>
                <w:lang w:val="kk-KZ"/>
              </w:rPr>
              <w:t xml:space="preserve">  сілтілік металдар,галогендер және инертті газдардың ұяластарына қарай</w:t>
            </w:r>
            <w:r w:rsidRPr="00537A19">
              <w:rPr>
                <w:rFonts w:ascii="Times New Roman" w:eastAsiaTheme="minorHAnsi" w:hAnsi="Times New Roman"/>
                <w:sz w:val="24"/>
                <w:lang w:val="kk-KZ"/>
              </w:rPr>
              <w:t xml:space="preserve">, </w:t>
            </w:r>
          </w:p>
          <w:p w:rsidR="007B74CA" w:rsidRPr="00537A19" w:rsidRDefault="007B74CA" w:rsidP="00E03DC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37A19">
              <w:rPr>
                <w:rFonts w:ascii="Times New Roman" w:hAnsi="Times New Roman" w:cs="Times New Roman"/>
                <w:sz w:val="24"/>
                <w:lang w:val="kk-KZ"/>
              </w:rPr>
              <w:t xml:space="preserve">бір топқа </w:t>
            </w:r>
            <w:r w:rsidR="00033CD9">
              <w:rPr>
                <w:rFonts w:ascii="Times New Roman" w:hAnsi="Times New Roman" w:cs="Times New Roman"/>
                <w:sz w:val="24"/>
                <w:lang w:val="kk-KZ"/>
              </w:rPr>
              <w:t xml:space="preserve">орналасқан </w:t>
            </w:r>
            <w:r w:rsidRPr="00537A19">
              <w:rPr>
                <w:rFonts w:ascii="Times New Roman" w:hAnsi="Times New Roman" w:cs="Times New Roman"/>
                <w:sz w:val="24"/>
                <w:lang w:val="kk-KZ"/>
              </w:rPr>
              <w:t>элементтердің қасиеттері ұқсас екендігін түсінуге мүмкіндік береді</w:t>
            </w:r>
          </w:p>
          <w:p w:rsidR="007B74CA" w:rsidRPr="00537A19" w:rsidRDefault="007B74CA" w:rsidP="00033CD9">
            <w:pPr>
              <w:ind w:firstLine="34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kk-KZ" w:bidi="kk-KZ"/>
              </w:rPr>
            </w:pPr>
            <w:r w:rsidRPr="00033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Басым көпшілігі</w:t>
            </w:r>
            <w:r w:rsidRPr="00537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</w:t>
            </w:r>
            <w:r w:rsidRPr="00537A19">
              <w:rPr>
                <w:rFonts w:ascii="Times New Roman" w:hAnsi="Times New Roman" w:cs="Times New Roman"/>
                <w:szCs w:val="24"/>
                <w:lang w:val="kk-KZ"/>
              </w:rPr>
              <w:t>«ДЖИГСО»</w:t>
            </w:r>
            <w:r w:rsidRPr="00537A1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kk-KZ" w:bidi="kk-KZ"/>
              </w:rPr>
              <w:t xml:space="preserve"> Бұл </w:t>
            </w:r>
            <w:r w:rsidRPr="00537A1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bidi="ru-RU"/>
              </w:rPr>
              <w:t xml:space="preserve">стратегия </w:t>
            </w:r>
            <w:r w:rsidRPr="00537A1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kk-KZ" w:bidi="kk-KZ"/>
              </w:rPr>
              <w:t xml:space="preserve">мазмұнды жан-жақты меңгеру, оқығанды есте сақтау үшін ұмтылу, жауапкершілік дағдысына </w:t>
            </w:r>
            <w:r w:rsidRPr="00537A1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bidi="ru-RU"/>
              </w:rPr>
              <w:t xml:space="preserve">баулу </w:t>
            </w:r>
            <w:r w:rsidRPr="00537A1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kk-KZ" w:bidi="kk-KZ"/>
              </w:rPr>
              <w:t xml:space="preserve">мақсаттарында </w:t>
            </w:r>
            <w:r w:rsidRPr="00537A1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bidi="ru-RU"/>
              </w:rPr>
              <w:t xml:space="preserve">аса </w:t>
            </w:r>
            <w:r w:rsidRPr="00537A1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 w:eastAsia="kk-KZ" w:bidi="kk-KZ"/>
              </w:rPr>
              <w:t>тиімді. Оқушының оқуға деген қызығушылығы артады, ұжымда жақсы қарым-қатынас қалыптасады, саналы тәртіп орнайды.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A19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="00033CD9">
              <w:rPr>
                <w:rFonts w:ascii="Times New Roman" w:hAnsi="Times New Roman"/>
                <w:szCs w:val="24"/>
                <w:lang w:val="kk-KZ"/>
              </w:rPr>
              <w:t xml:space="preserve">  </w:t>
            </w:r>
            <w:r w:rsidRPr="00537A19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033CD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Кейбір оқушыларға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жылдам» әдісін пайдаланып  өз білім деңгейі бойынша есептер беріледі.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Бұл әдіс арқылы оқушының қызығушылығын оятады, есептеуде жылдамдығын арттырады. Ойларын еркін жүйелі жеткізе білуге дағдыландырады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4111" w:type="dxa"/>
            <w:gridSpan w:val="2"/>
          </w:tcPr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бойында қалыптастырушы бағалау жүргізіледі.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жұптар өзара бірін-бірі бағалайды және пікірін айтады</w:t>
            </w:r>
          </w:p>
          <w:p w:rsidR="00033CD9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E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Стикерге </w:t>
            </w:r>
          </w:p>
          <w:p w:rsidR="007B74CA" w:rsidRPr="006E3E24" w:rsidRDefault="00033CD9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B74CA" w:rsidRPr="006E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реакция теңдеуді  керемет теңестіресің, айналымдарды тамаша жүзеге айналды</w:t>
            </w:r>
            <w:r w:rsidR="007B7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B74CA" w:rsidRPr="006E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ғансың, молекулалық массаларын күшті есептегенсің, молекулалық формулаларды дұрыс құрастырғансың т, б. сияқты күш, жігер беретін сөздерд</w:t>
            </w:r>
            <w:r w:rsidR="007B7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жазып оқушыларды марапат</w:t>
            </w:r>
            <w:r w:rsidR="007B74CA">
              <w:rPr>
                <w:rFonts w:ascii="Times New Roman" w:hAnsi="Times New Roman"/>
                <w:sz w:val="24"/>
                <w:lang w:val="kk-KZ"/>
              </w:rPr>
              <w:t xml:space="preserve"> ынталандырып отырамын. </w:t>
            </w:r>
            <w:r w:rsidR="007B7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7B74CA" w:rsidRPr="006E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74CA" w:rsidRDefault="007B74CA" w:rsidP="00E03DC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Экранда дұрыс жауаптар көрсетіледі.</w:t>
            </w:r>
          </w:p>
          <w:p w:rsidR="00033CD9" w:rsidRDefault="00033CD9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оқушының ОМ жеткендігін 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33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 үшін бағалау критер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ийлері мен дескрипторлар қолданамын.</w:t>
            </w:r>
            <w:bookmarkStart w:id="0" w:name="_GoBack"/>
            <w:bookmarkEnd w:id="0"/>
          </w:p>
          <w:p w:rsidR="007B74CA" w:rsidRPr="00D2399B" w:rsidRDefault="007B74CA" w:rsidP="00E03DCA">
            <w:pPr>
              <w:spacing w:line="25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Мақсатым оқушылардың бойында өздеріне деген сенімдерін ояту. Сабақ соңында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«Сауалнама» </w:t>
            </w:r>
            <w:r w:rsidRPr="00E57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рефлексиясын аламын</w:t>
            </w:r>
          </w:p>
          <w:p w:rsidR="007B74CA" w:rsidRPr="008A3E5B" w:rsidRDefault="007B74CA" w:rsidP="00E03D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Default="007B74CA" w:rsidP="00E03DCA">
            <w:pPr>
              <w:rPr>
                <w:noProof/>
                <w:lang w:val="kk-KZ"/>
              </w:rPr>
            </w:pPr>
          </w:p>
          <w:p w:rsidR="007B74CA" w:rsidRDefault="007B74CA" w:rsidP="00E03DC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111111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B74CA" w:rsidRPr="00631699" w:rsidRDefault="007B74CA" w:rsidP="00E03DCA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482BE2">
              <w:rPr>
                <w:rFonts w:ascii="Times New Roman" w:hAnsi="Times New Roman"/>
                <w:b/>
                <w:color w:val="0070C0"/>
                <w:sz w:val="32"/>
                <w:szCs w:val="32"/>
                <w:lang w:val="kk-KZ"/>
              </w:rPr>
              <w:t xml:space="preserve">            </w:t>
            </w:r>
          </w:p>
          <w:p w:rsidR="007B74CA" w:rsidRPr="00203EFA" w:rsidRDefault="007B74CA" w:rsidP="00E03DCA">
            <w:pPr>
              <w:ind w:left="360"/>
              <w:rPr>
                <w:rFonts w:ascii="Times New Roman" w:hAnsi="Times New Roman"/>
                <w:sz w:val="24"/>
                <w:lang w:val="kk-KZ"/>
              </w:rPr>
            </w:pPr>
          </w:p>
          <w:p w:rsidR="007B74CA" w:rsidRPr="004339B4" w:rsidRDefault="007B74CA" w:rsidP="00E03DCA">
            <w:pPr>
              <w:ind w:left="3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gridSpan w:val="3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кабинетінде тазалық пен қауіпсіздік ережесін сақтау. Психологиялық ақуал орнату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3510" w:type="dxa"/>
            <w:gridSpan w:val="4"/>
          </w:tcPr>
          <w:p w:rsidR="007B74CA" w:rsidRPr="008A3E5B" w:rsidRDefault="007B74CA" w:rsidP="00E03DCA">
            <w:pPr>
              <w:tabs>
                <w:tab w:val="left" w:pos="1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7B74CA" w:rsidRPr="008A3E5B" w:rsidRDefault="007B74CA" w:rsidP="00E03DCA">
            <w:pPr>
              <w:tabs>
                <w:tab w:val="left" w:pos="145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\оқу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 шынайы ма? Бүгін оқушылар не білді? Сыныптағы ахуал қандай болды? Мен жоспарлаған саралау шаралары тиімді болды ма? Мен берілген уақыт ішінде үлгердім бе? Мен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жоспарыма қандай түзетулер енгіздім және неліктен? 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</w:tc>
        <w:tc>
          <w:tcPr>
            <w:tcW w:w="7478" w:type="dxa"/>
            <w:gridSpan w:val="7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бос ұяшыққа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туралы өз пікіріңізді жазыңыз. Ол ұяшықтағы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сабағыңыздыі тақырыбына сәйкес келетін сұрақтарға жауап беріңіз</w:t>
            </w:r>
          </w:p>
        </w:tc>
      </w:tr>
      <w:tr w:rsidR="007B74CA" w:rsidRPr="0026386B" w:rsidTr="00E03DCA">
        <w:trPr>
          <w:gridAfter w:val="1"/>
          <w:wAfter w:w="94" w:type="dxa"/>
        </w:trPr>
        <w:tc>
          <w:tcPr>
            <w:tcW w:w="10988" w:type="dxa"/>
            <w:gridSpan w:val="11"/>
          </w:tcPr>
          <w:p w:rsidR="007B74CA" w:rsidRPr="008A3E5B" w:rsidRDefault="007B74CA" w:rsidP="00E03D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да оқудыда ескеріңіз)?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мен сынып немесе жекелеген оқушылар туралы менің келесі сабағымды жетілдіруге көмектесетін не білдім? </w:t>
            </w: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4CA" w:rsidRPr="008A3E5B" w:rsidRDefault="007B74CA" w:rsidP="00E03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B74CA" w:rsidRDefault="007B74CA" w:rsidP="007B74C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textWrapping" w:clear="all"/>
      </w:r>
    </w:p>
    <w:p w:rsidR="007B74CA" w:rsidRPr="006F3840" w:rsidRDefault="007B74CA" w:rsidP="007B74CA">
      <w:pPr>
        <w:rPr>
          <w:lang w:val="kk-KZ"/>
        </w:rPr>
      </w:pPr>
    </w:p>
    <w:p w:rsidR="005807E0" w:rsidRPr="007B74CA" w:rsidRDefault="005807E0">
      <w:pPr>
        <w:rPr>
          <w:lang w:val="kk-KZ"/>
        </w:rPr>
      </w:pPr>
    </w:p>
    <w:sectPr w:rsidR="005807E0" w:rsidRPr="007B74CA" w:rsidSect="0079580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2FB"/>
    <w:multiLevelType w:val="hybridMultilevel"/>
    <w:tmpl w:val="E7149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9033E2"/>
    <w:multiLevelType w:val="hybridMultilevel"/>
    <w:tmpl w:val="9982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35FA"/>
    <w:multiLevelType w:val="hybridMultilevel"/>
    <w:tmpl w:val="9F0E5722"/>
    <w:lvl w:ilvl="0" w:tplc="F93E7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258BC"/>
    <w:multiLevelType w:val="hybridMultilevel"/>
    <w:tmpl w:val="B86C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4CA"/>
    <w:rsid w:val="00033CD9"/>
    <w:rsid w:val="00155DF0"/>
    <w:rsid w:val="00223901"/>
    <w:rsid w:val="0026386B"/>
    <w:rsid w:val="003E0B1C"/>
    <w:rsid w:val="0049508D"/>
    <w:rsid w:val="00557BA6"/>
    <w:rsid w:val="005807E0"/>
    <w:rsid w:val="007B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7"/>
        <o:r id="V:Rule2" type="connector" idref="#AutoShape 16"/>
        <o:r id="V:Rule3" type="connector" idref="#AutoShape 19"/>
        <o:r id="V:Rule4" type="connector" idref="#AutoShape 18"/>
        <o:r id="V:Rule5" type="connector" idref="#AutoShape 7"/>
        <o:r id="V:Rule6" type="connector" idref="#AutoShape 6"/>
        <o:r id="V:Rule7" type="connector" idref="#AutoShape 9"/>
        <o:r id="V:Rule8" type="connector" idref="#AutoShape 8"/>
        <o:r id="V:Rule9" type="connector" idref="#AutoShape 12"/>
        <o:r id="V:Rule10" type="connector" idref="#AutoShape 11"/>
        <o:r id="V:Rule11" type="connector" idref="#AutoShape 14"/>
        <o:r id="V:Rule12" type="connector" idref="#AutoShape 13"/>
        <o:r id="V:Rule13" type="connector" idref="#AutoShape 4"/>
        <o:r id="V:Rule1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B74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7B74CA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4"/>
    <w:uiPriority w:val="34"/>
    <w:qFormat/>
    <w:rsid w:val="007B74C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22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90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B74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5"/>
    <w:uiPriority w:val="34"/>
    <w:locked/>
    <w:rsid w:val="007B74CA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4"/>
    <w:uiPriority w:val="34"/>
    <w:qFormat/>
    <w:rsid w:val="007B74C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22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9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Даулбаева</dc:creator>
  <cp:lastModifiedBy>Рустем</cp:lastModifiedBy>
  <cp:revision>4</cp:revision>
  <dcterms:created xsi:type="dcterms:W3CDTF">2018-07-26T03:43:00Z</dcterms:created>
  <dcterms:modified xsi:type="dcterms:W3CDTF">2019-02-05T17:06:00Z</dcterms:modified>
</cp:coreProperties>
</file>