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18" w:rsidRPr="001E110A" w:rsidRDefault="00DE3C18" w:rsidP="009975A3">
      <w:pPr>
        <w:pStyle w:val="2"/>
        <w:ind w:left="-426"/>
        <w:rPr>
          <w:sz w:val="24"/>
          <w:lang w:val="ru-RU"/>
        </w:rPr>
      </w:pPr>
      <w:proofErr w:type="spellStart"/>
      <w:r w:rsidRPr="001E110A">
        <w:rPr>
          <w:sz w:val="24"/>
          <w:lang w:val="ru-RU"/>
        </w:rPr>
        <w:t>Қысқа</w:t>
      </w:r>
      <w:proofErr w:type="spellEnd"/>
      <w:r w:rsidRPr="001E110A">
        <w:rPr>
          <w:sz w:val="24"/>
          <w:lang w:val="ru-RU"/>
        </w:rPr>
        <w:t xml:space="preserve"> </w:t>
      </w:r>
      <w:proofErr w:type="spellStart"/>
      <w:r w:rsidRPr="001E110A">
        <w:rPr>
          <w:sz w:val="24"/>
          <w:lang w:val="ru-RU"/>
        </w:rPr>
        <w:t>м</w:t>
      </w:r>
      <w:r w:rsidR="00D46469">
        <w:rPr>
          <w:sz w:val="24"/>
          <w:lang w:val="ru-RU"/>
        </w:rPr>
        <w:t>ерзімді</w:t>
      </w:r>
      <w:proofErr w:type="spellEnd"/>
      <w:r w:rsidR="00D46469">
        <w:rPr>
          <w:sz w:val="24"/>
          <w:lang w:val="ru-RU"/>
        </w:rPr>
        <w:t xml:space="preserve"> </w:t>
      </w:r>
      <w:proofErr w:type="spellStart"/>
      <w:r w:rsidR="00D46469">
        <w:rPr>
          <w:sz w:val="24"/>
          <w:lang w:val="ru-RU"/>
        </w:rPr>
        <w:t>сабақ</w:t>
      </w:r>
      <w:proofErr w:type="spellEnd"/>
      <w:r w:rsidR="00D46469">
        <w:rPr>
          <w:sz w:val="24"/>
          <w:lang w:val="ru-RU"/>
        </w:rPr>
        <w:t xml:space="preserve"> </w:t>
      </w:r>
      <w:proofErr w:type="spellStart"/>
      <w:r w:rsidR="00D46469">
        <w:rPr>
          <w:sz w:val="24"/>
          <w:lang w:val="ru-RU"/>
        </w:rPr>
        <w:t>жоспары</w:t>
      </w:r>
      <w:bookmarkStart w:id="0" w:name="_GoBack"/>
      <w:bookmarkEnd w:id="0"/>
      <w:proofErr w:type="spellEnd"/>
    </w:p>
    <w:p w:rsidR="00DE3C18" w:rsidRPr="001E110A" w:rsidRDefault="00DE3C18" w:rsidP="001E110A">
      <w:pPr>
        <w:pStyle w:val="NESNormal"/>
        <w:rPr>
          <w:sz w:val="24"/>
          <w:szCs w:val="24"/>
          <w:lang w:val="kk-KZ"/>
        </w:rPr>
      </w:pPr>
    </w:p>
    <w:tbl>
      <w:tblPr>
        <w:tblW w:w="5228" w:type="pct"/>
        <w:tblInd w:w="-340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2414"/>
        <w:gridCol w:w="2676"/>
        <w:gridCol w:w="873"/>
        <w:gridCol w:w="1121"/>
        <w:gridCol w:w="1283"/>
        <w:gridCol w:w="1561"/>
        <w:gridCol w:w="60"/>
      </w:tblGrid>
      <w:tr w:rsidR="00DE3C18" w:rsidRPr="00B164F1" w:rsidTr="007C5FF3">
        <w:trPr>
          <w:gridAfter w:val="1"/>
          <w:wAfter w:w="30" w:type="pct"/>
          <w:cantSplit/>
          <w:trHeight w:val="473"/>
        </w:trPr>
        <w:tc>
          <w:tcPr>
            <w:tcW w:w="2553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4E2944" w:rsidRPr="004E2944" w:rsidRDefault="00DE3C1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9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</w:p>
          <w:p w:rsidR="00D46469" w:rsidRPr="004E2944" w:rsidRDefault="00CC69B0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Бөліп шығару</w:t>
            </w:r>
          </w:p>
        </w:tc>
        <w:tc>
          <w:tcPr>
            <w:tcW w:w="2417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E3C18" w:rsidRPr="00667722" w:rsidRDefault="00DE3C18" w:rsidP="00CC6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9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CC6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М.Арын атындағы Қарғалы қазақ орта мектебі</w:t>
            </w:r>
            <w:r w:rsidR="006677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E6A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Ақтөбе қаласы</w:t>
            </w:r>
          </w:p>
        </w:tc>
      </w:tr>
      <w:tr w:rsidR="00DE3C18" w:rsidRPr="00B164F1" w:rsidTr="007C5FF3">
        <w:trPr>
          <w:gridAfter w:val="1"/>
          <w:wAfter w:w="30" w:type="pct"/>
          <w:cantSplit/>
          <w:trHeight w:val="472"/>
        </w:trPr>
        <w:tc>
          <w:tcPr>
            <w:tcW w:w="2553" w:type="pct"/>
            <w:gridSpan w:val="3"/>
            <w:tcBorders>
              <w:top w:val="nil"/>
              <w:bottom w:val="nil"/>
              <w:right w:val="nil"/>
            </w:tcBorders>
          </w:tcPr>
          <w:p w:rsidR="00DE3C18" w:rsidRPr="004E2944" w:rsidRDefault="00DE3C1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E6A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164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12.01.2021ж</w:t>
            </w:r>
          </w:p>
        </w:tc>
        <w:tc>
          <w:tcPr>
            <w:tcW w:w="2417" w:type="pct"/>
            <w:gridSpan w:val="4"/>
            <w:tcBorders>
              <w:top w:val="nil"/>
              <w:left w:val="nil"/>
              <w:bottom w:val="nil"/>
            </w:tcBorders>
          </w:tcPr>
          <w:p w:rsidR="00DE3C18" w:rsidRPr="004E2944" w:rsidRDefault="00155275" w:rsidP="00CC6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9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CC69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C6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Карасаева Гулден Алмасовна </w:t>
            </w:r>
          </w:p>
        </w:tc>
      </w:tr>
      <w:tr w:rsidR="001E110A" w:rsidRPr="001E110A" w:rsidTr="007C5FF3">
        <w:trPr>
          <w:gridAfter w:val="1"/>
          <w:wAfter w:w="30" w:type="pct"/>
          <w:cantSplit/>
          <w:trHeight w:val="451"/>
        </w:trPr>
        <w:tc>
          <w:tcPr>
            <w:tcW w:w="2553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DE3C18" w:rsidRPr="00B164F1" w:rsidRDefault="00DE3C1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164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8В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E3C18" w:rsidRPr="001E28AD" w:rsidRDefault="00DE3C1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</w:t>
            </w:r>
            <w:proofErr w:type="spellEnd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164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1420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DE3C18" w:rsidRDefault="00DE3C1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</w:t>
            </w:r>
            <w:proofErr w:type="spellEnd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E28AD" w:rsidRPr="001E28AD" w:rsidRDefault="001E28AD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4E2944" w:rsidRPr="00B164F1" w:rsidTr="007C5FF3">
        <w:trPr>
          <w:gridAfter w:val="1"/>
          <w:wAfter w:w="30" w:type="pct"/>
          <w:cantSplit/>
          <w:trHeight w:val="412"/>
        </w:trPr>
        <w:tc>
          <w:tcPr>
            <w:tcW w:w="121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4E2944" w:rsidRPr="004E2944" w:rsidRDefault="004E2944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753" w:type="pct"/>
            <w:gridSpan w:val="5"/>
            <w:tcBorders>
              <w:top w:val="nil"/>
              <w:bottom w:val="single" w:sz="8" w:space="0" w:color="2976A4"/>
            </w:tcBorders>
          </w:tcPr>
          <w:p w:rsidR="004E2944" w:rsidRPr="003A1432" w:rsidRDefault="003A1432" w:rsidP="009975A3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Зәр шыға</w:t>
            </w:r>
            <w:r w:rsidR="00CC69B0">
              <w:rPr>
                <w:lang w:val="kk-KZ"/>
              </w:rPr>
              <w:t xml:space="preserve">ру мүшелерінің құрылысы (бүйрек, </w:t>
            </w:r>
            <w:r>
              <w:rPr>
                <w:lang w:val="kk-KZ"/>
              </w:rPr>
              <w:t>несеп</w:t>
            </w:r>
            <w:r w:rsidR="00CC69B0" w:rsidRPr="00B65796">
              <w:rPr>
                <w:lang w:val="kk-KZ"/>
              </w:rPr>
              <w:t>ағар, қуық, несеп жолы) мен қызметі. Бөліп</w:t>
            </w:r>
            <w:r w:rsidR="009975A3">
              <w:rPr>
                <w:lang w:val="kk-KZ"/>
              </w:rPr>
              <w:t xml:space="preserve"> </w:t>
            </w:r>
            <w:r w:rsidR="00CC69B0" w:rsidRPr="00B65796">
              <w:rPr>
                <w:lang w:val="kk-KZ"/>
              </w:rPr>
              <w:t>шығару және сүзу мүшелері. Бүйректің құрылысы (қыртысты және милы қабат, нефрон, пирамида, астауша, бүйрек өзекшелері)</w:t>
            </w:r>
            <w:r w:rsidR="00CC69B0">
              <w:rPr>
                <w:lang w:val="kk-KZ"/>
              </w:rPr>
              <w:t>.</w:t>
            </w:r>
          </w:p>
        </w:tc>
      </w:tr>
      <w:tr w:rsidR="00DE3C18" w:rsidRPr="00B164F1" w:rsidTr="007C5FF3">
        <w:trPr>
          <w:gridAfter w:val="1"/>
          <w:wAfter w:w="30" w:type="pct"/>
          <w:cantSplit/>
        </w:trPr>
        <w:tc>
          <w:tcPr>
            <w:tcW w:w="1216" w:type="pct"/>
            <w:gridSpan w:val="2"/>
            <w:tcBorders>
              <w:top w:val="single" w:sz="8" w:space="0" w:color="2976A4"/>
            </w:tcBorders>
          </w:tcPr>
          <w:p w:rsidR="00CC69B0" w:rsidRPr="00CC69B0" w:rsidRDefault="00DE3C1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9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</w:t>
            </w:r>
            <w:r w:rsidR="00BB34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349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қол жеткізілетін оқу мақсаттары (оқу бағдарламасына сілтеме)</w:t>
            </w:r>
          </w:p>
        </w:tc>
        <w:tc>
          <w:tcPr>
            <w:tcW w:w="3753" w:type="pct"/>
            <w:gridSpan w:val="5"/>
            <w:tcBorders>
              <w:top w:val="single" w:sz="8" w:space="0" w:color="2976A4"/>
            </w:tcBorders>
          </w:tcPr>
          <w:p w:rsidR="004E2944" w:rsidRPr="003A1432" w:rsidRDefault="003A1432" w:rsidP="004E294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BB34A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Pr="00BB34A1">
              <w:rPr>
                <w:lang w:val="kk-KZ"/>
              </w:rPr>
              <w:t>.</w:t>
            </w:r>
            <w:r>
              <w:rPr>
                <w:lang w:val="kk-KZ"/>
              </w:rPr>
              <w:t>5</w:t>
            </w:r>
            <w:r w:rsidRPr="00BB34A1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  <w:r w:rsidR="004E2944" w:rsidRPr="004E2944">
              <w:rPr>
                <w:lang w:val="kk-KZ"/>
              </w:rPr>
              <w:t xml:space="preserve"> –</w:t>
            </w:r>
            <w:r w:rsidR="004E2944" w:rsidRPr="00BB34A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адамның зәр шығару жүйесі мүшелерінің құрылысы мен қызметін сипаттау </w:t>
            </w:r>
          </w:p>
          <w:p w:rsidR="00DE3C18" w:rsidRPr="004E2944" w:rsidRDefault="00DE3C18" w:rsidP="001E11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D67C8" w:rsidRPr="00B164F1" w:rsidTr="007C5FF3">
        <w:trPr>
          <w:gridAfter w:val="1"/>
          <w:wAfter w:w="30" w:type="pct"/>
          <w:cantSplit/>
          <w:trHeight w:val="2274"/>
        </w:trPr>
        <w:tc>
          <w:tcPr>
            <w:tcW w:w="1216" w:type="pct"/>
            <w:gridSpan w:val="2"/>
          </w:tcPr>
          <w:p w:rsidR="00FD67C8" w:rsidRPr="004E2944" w:rsidRDefault="00FD67C8" w:rsidP="00614E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3753" w:type="pct"/>
            <w:gridSpan w:val="5"/>
          </w:tcPr>
          <w:p w:rsidR="0083498A" w:rsidRPr="0083498A" w:rsidRDefault="00FD67C8" w:rsidP="00455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24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Барлық оқушылар</w:t>
            </w:r>
            <w:r w:rsidRPr="00640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498A" w:rsidRPr="00834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зәр шығару жүйесі мүшелерінің құрылысы мен қызметін сипаттау</w:t>
            </w:r>
          </w:p>
          <w:p w:rsidR="0083498A" w:rsidRDefault="00FD67C8" w:rsidP="00455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C24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Оқушылардың басым бөлігі</w:t>
            </w:r>
            <w:r w:rsidRPr="00640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</w:t>
            </w:r>
            <w:r w:rsidR="00834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71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бүйректің құрылымдық бөлімдері</w:t>
            </w:r>
            <w:r w:rsidR="0083498A" w:rsidRPr="00834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/</w:t>
            </w:r>
            <w:r w:rsidR="0083498A" w:rsidRPr="00834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қыртысты және милы қабат, нефрон, пирамида, астауша, бүйрек өзекшелері/ талдау</w:t>
            </w:r>
          </w:p>
          <w:p w:rsidR="00FD67C8" w:rsidRPr="0083498A" w:rsidRDefault="00FD67C8" w:rsidP="00455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4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</w:t>
            </w:r>
            <w:r w:rsidRPr="00465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498A" w:rsidRPr="00834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қарапайымдардан бастап жануар</w:t>
            </w:r>
            <w:r w:rsidR="00834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лардың зәр шығару жүйесінің эво</w:t>
            </w:r>
            <w:r w:rsidR="0083498A" w:rsidRPr="00834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люциясына тұжырым жасау</w:t>
            </w:r>
          </w:p>
        </w:tc>
      </w:tr>
      <w:tr w:rsidR="00FD67C8" w:rsidRPr="00B164F1" w:rsidTr="007C5FF3">
        <w:trPr>
          <w:gridAfter w:val="1"/>
          <w:wAfter w:w="30" w:type="pct"/>
          <w:cantSplit/>
          <w:trHeight w:val="1952"/>
        </w:trPr>
        <w:tc>
          <w:tcPr>
            <w:tcW w:w="1216" w:type="pct"/>
            <w:gridSpan w:val="2"/>
          </w:tcPr>
          <w:p w:rsidR="00FD67C8" w:rsidRPr="004E2944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4E29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E294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3753" w:type="pct"/>
            <w:gridSpan w:val="5"/>
          </w:tcPr>
          <w:p w:rsidR="0083498A" w:rsidRPr="0083498A" w:rsidRDefault="0083498A" w:rsidP="004552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4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зәр шығару жүйесі мүшелерінің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құрылысы мен қызметін сипаттайды</w:t>
            </w:r>
          </w:p>
          <w:p w:rsidR="0083498A" w:rsidRDefault="0083498A" w:rsidP="00455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40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34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бүйректің құрылымдық бөлімдері</w:t>
            </w:r>
            <w:r w:rsidR="008238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Pr="00834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/</w:t>
            </w:r>
            <w:r w:rsidRPr="00834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қыртысты және милы қабат, нефрон, пирамида, астауша, бүйрек өзекшелері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талдайды</w:t>
            </w:r>
          </w:p>
          <w:p w:rsidR="00FD67C8" w:rsidRPr="00257AF9" w:rsidRDefault="0083498A" w:rsidP="0045524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65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49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қарапайымдардан бастап жануар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лардың зәр шығару жүйесінің эволюциясына тұжырым жасайды</w:t>
            </w:r>
          </w:p>
        </w:tc>
      </w:tr>
      <w:tr w:rsidR="00FD67C8" w:rsidRPr="00C623F4" w:rsidTr="007C5FF3">
        <w:trPr>
          <w:gridAfter w:val="1"/>
          <w:wAfter w:w="30" w:type="pct"/>
          <w:cantSplit/>
          <w:trHeight w:val="603"/>
        </w:trPr>
        <w:tc>
          <w:tcPr>
            <w:tcW w:w="1216" w:type="pct"/>
            <w:gridSpan w:val="2"/>
          </w:tcPr>
          <w:p w:rsidR="00FD67C8" w:rsidRPr="001E110A" w:rsidRDefault="00FD67C8" w:rsidP="00614E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FD67C8" w:rsidRPr="001E110A" w:rsidRDefault="00FD67C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3" w:type="pct"/>
            <w:gridSpan w:val="5"/>
          </w:tcPr>
          <w:p w:rsidR="00B326CC" w:rsidRDefault="00B326CC" w:rsidP="00B326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0536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60536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әндік</w:t>
            </w:r>
            <w:proofErr w:type="spellEnd"/>
            <w:r w:rsidRPr="0060536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терминология мен </w:t>
            </w:r>
            <w:proofErr w:type="spellStart"/>
            <w:r w:rsidRPr="0060536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тірек</w:t>
            </w:r>
            <w:proofErr w:type="spellEnd"/>
            <w:r w:rsidRPr="0060536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536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сөздер</w:t>
            </w:r>
            <w:proofErr w:type="spellEnd"/>
            <w:r w:rsidRPr="006053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05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57F4" w:rsidRDefault="00C623F4" w:rsidP="00A51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61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рмебұршақ пішінді, салмағы 150 г, құрсақ қуысының артқы бөлігінде, омыртқа жотасының екі жағында орналасқан қошқыл қоңыр түсті зәр шығарудың ең негізгі мүшесі...    (бүйрек)</w:t>
            </w:r>
          </w:p>
          <w:p w:rsidR="006157F4" w:rsidRDefault="00C623F4" w:rsidP="00615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1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абырғасы қалың бұлшықетті, бүйректі қуықпен жалғастыратын, түтікше пішінді жұп мүше... (</w:t>
            </w:r>
            <w:r w:rsidR="00B32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несепағар</w:t>
            </w:r>
            <w:r w:rsidR="0061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D67C8" w:rsidRPr="00D95A50" w:rsidRDefault="00C623F4" w:rsidP="00A51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A51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амбас шоңқимасының қуысында орналасқан, сыйымдылығы шамамен 500 мл болатын,уақытша зәр жиналатын бұлшықетті мүше... (</w:t>
            </w:r>
            <w:r w:rsidR="0061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қуық</w:t>
            </w:r>
            <w:r w:rsidR="00A51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B326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D67C8" w:rsidRPr="006157F4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D67C8" w:rsidRPr="00B164F1" w:rsidTr="007C5FF3">
        <w:trPr>
          <w:gridAfter w:val="1"/>
          <w:wAfter w:w="30" w:type="pct"/>
          <w:cantSplit/>
          <w:trHeight w:val="1822"/>
        </w:trPr>
        <w:tc>
          <w:tcPr>
            <w:tcW w:w="1216" w:type="pct"/>
            <w:gridSpan w:val="2"/>
          </w:tcPr>
          <w:p w:rsidR="00FD67C8" w:rsidRPr="006157F4" w:rsidRDefault="00FD67C8" w:rsidP="00614E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  <w:p w:rsidR="00FD67C8" w:rsidRPr="006157F4" w:rsidRDefault="00FD67C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Default="00FD67C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4552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3" w:type="pct"/>
            <w:gridSpan w:val="5"/>
          </w:tcPr>
          <w:p w:rsidR="00FD67C8" w:rsidRPr="00A51C66" w:rsidRDefault="00634F10" w:rsidP="0045524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45524C">
              <w:rPr>
                <w:rFonts w:ascii="Times New Roman" w:hAnsi="Times New Roman"/>
                <w:sz w:val="24"/>
                <w:lang w:val="kk-KZ"/>
              </w:rPr>
              <w:t xml:space="preserve">«Mәңгілік ел» идeясын нeгізге aла oтырып, </w:t>
            </w:r>
            <w:r w:rsidR="00B326CC" w:rsidRPr="0045524C">
              <w:rPr>
                <w:rFonts w:ascii="Times New Roman" w:hAnsi="Times New Roman"/>
                <w:sz w:val="24"/>
                <w:lang w:val="kk-KZ"/>
              </w:rPr>
              <w:t xml:space="preserve">тұңғыш Президент </w:t>
            </w:r>
            <w:r w:rsidR="0045524C">
              <w:rPr>
                <w:rFonts w:ascii="Times New Roman" w:hAnsi="Times New Roman"/>
                <w:sz w:val="24"/>
                <w:lang w:val="kk-KZ"/>
              </w:rPr>
              <w:t xml:space="preserve">Н.Ә.Назарбаев </w:t>
            </w:r>
            <w:r w:rsidR="00B326CC" w:rsidRPr="0045524C">
              <w:rPr>
                <w:rFonts w:ascii="Times New Roman" w:hAnsi="Times New Roman"/>
                <w:sz w:val="24"/>
                <w:lang w:val="kk-KZ"/>
              </w:rPr>
              <w:t>айтқандай</w:t>
            </w:r>
            <w:r w:rsidR="0045524C">
              <w:rPr>
                <w:rFonts w:ascii="Times New Roman" w:hAnsi="Times New Roman"/>
                <w:sz w:val="24"/>
                <w:lang w:val="kk-KZ"/>
              </w:rPr>
              <w:t>:</w:t>
            </w:r>
            <w:r w:rsidR="00B326CC" w:rsidRPr="0045524C">
              <w:rPr>
                <w:rFonts w:ascii="Times New Roman" w:hAnsi="Times New Roman"/>
                <w:sz w:val="24"/>
                <w:lang w:val="kk-KZ"/>
              </w:rPr>
              <w:t xml:space="preserve"> «Дені сау ұрпақ – ел болашағы» дей отырып, </w:t>
            </w:r>
            <w:r w:rsidRPr="0045524C">
              <w:rPr>
                <w:rFonts w:ascii="Times New Roman" w:hAnsi="Times New Roman"/>
                <w:sz w:val="24"/>
                <w:lang w:val="kk-KZ"/>
              </w:rPr>
              <w:t>oқушыларды жеке</w:t>
            </w:r>
            <w:r w:rsidR="0045524C">
              <w:rPr>
                <w:rFonts w:ascii="Times New Roman" w:hAnsi="Times New Roman"/>
                <w:sz w:val="24"/>
                <w:lang w:val="kk-KZ"/>
              </w:rPr>
              <w:t xml:space="preserve"> гигиенаны сақтауға шақыра отырып, денсаулығы мықты, иммунитеті жақсы болу үшін спортпен шұғылдануға тәрбиелеу. </w:t>
            </w:r>
          </w:p>
        </w:tc>
      </w:tr>
      <w:tr w:rsidR="00FD67C8" w:rsidRPr="00B164F1" w:rsidTr="00C623F4">
        <w:trPr>
          <w:gridAfter w:val="1"/>
          <w:wAfter w:w="30" w:type="pct"/>
          <w:cantSplit/>
          <w:trHeight w:val="2956"/>
        </w:trPr>
        <w:tc>
          <w:tcPr>
            <w:tcW w:w="1216" w:type="pct"/>
            <w:gridSpan w:val="2"/>
          </w:tcPr>
          <w:p w:rsidR="00FD67C8" w:rsidRDefault="00FD67C8" w:rsidP="00614E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F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Пәнаралық</w:t>
            </w: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34F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</w:t>
            </w:r>
          </w:p>
          <w:p w:rsidR="00FD67C8" w:rsidRDefault="00FD67C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Default="00FD67C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Default="00FD67C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Default="00FD67C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Default="00FD67C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3" w:type="pct"/>
            <w:gridSpan w:val="5"/>
          </w:tcPr>
          <w:p w:rsidR="00B326CC" w:rsidRDefault="00B326CC" w:rsidP="0045524C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C69AB">
              <w:rPr>
                <w:rFonts w:ascii="Times New Roman" w:hAnsi="Times New Roman"/>
                <w:b/>
                <w:sz w:val="24"/>
                <w:lang w:val="kk-KZ"/>
              </w:rPr>
              <w:t xml:space="preserve">Химия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– </w:t>
            </w:r>
            <w:r w:rsidR="00A51C66">
              <w:rPr>
                <w:rFonts w:ascii="Times New Roman" w:hAnsi="Times New Roman"/>
                <w:sz w:val="24"/>
                <w:lang w:val="kk-KZ"/>
              </w:rPr>
              <w:t xml:space="preserve">заттардың концентрациясы зәр мөлшеріне (диурез) әсерін </w:t>
            </w:r>
            <w:r w:rsidR="0045524C">
              <w:rPr>
                <w:rFonts w:ascii="Times New Roman" w:hAnsi="Times New Roman"/>
                <w:sz w:val="24"/>
                <w:lang w:val="kk-KZ"/>
              </w:rPr>
              <w:t xml:space="preserve">тигізеді: К, </w:t>
            </w:r>
            <w:r w:rsidR="0045524C" w:rsidRPr="0045524C">
              <w:rPr>
                <w:rFonts w:ascii="Times New Roman" w:hAnsi="Times New Roman"/>
                <w:sz w:val="24"/>
                <w:lang w:val="kk-KZ"/>
              </w:rPr>
              <w:t xml:space="preserve">Rb, Cs, I </w:t>
            </w:r>
            <w:r w:rsidR="0045524C">
              <w:rPr>
                <w:rFonts w:ascii="Times New Roman" w:hAnsi="Times New Roman"/>
                <w:sz w:val="24"/>
                <w:lang w:val="kk-KZ"/>
              </w:rPr>
              <w:t>–</w:t>
            </w:r>
            <w:r w:rsidR="0045524C" w:rsidRPr="0045524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45524C">
              <w:rPr>
                <w:rFonts w:ascii="Times New Roman" w:hAnsi="Times New Roman"/>
                <w:sz w:val="24"/>
                <w:lang w:val="kk-KZ"/>
              </w:rPr>
              <w:t xml:space="preserve">зәр бөлінуіне, ал </w:t>
            </w:r>
            <w:r w:rsidR="0045524C" w:rsidRPr="0045524C">
              <w:rPr>
                <w:rFonts w:ascii="Times New Roman" w:hAnsi="Times New Roman"/>
                <w:sz w:val="24"/>
                <w:lang w:val="kk-KZ"/>
              </w:rPr>
              <w:t xml:space="preserve">Na, Li, Ca, Ba </w:t>
            </w:r>
            <w:r w:rsidR="0045524C">
              <w:rPr>
                <w:rFonts w:ascii="Times New Roman" w:hAnsi="Times New Roman"/>
                <w:sz w:val="24"/>
                <w:lang w:val="kk-KZ"/>
              </w:rPr>
              <w:t>–</w:t>
            </w:r>
            <w:r w:rsidR="0045524C" w:rsidRPr="0045524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45524C">
              <w:rPr>
                <w:rFonts w:ascii="Times New Roman" w:hAnsi="Times New Roman"/>
                <w:sz w:val="24"/>
                <w:lang w:val="kk-KZ"/>
              </w:rPr>
              <w:t xml:space="preserve">зәрдің аз бөлінуіне себепші элементтер болып саналады. </w:t>
            </w:r>
          </w:p>
          <w:p w:rsidR="00A51C66" w:rsidRDefault="00B326CC" w:rsidP="00455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C18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Урология</w:t>
            </w:r>
            <w:r w:rsidRPr="00BC18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</w:t>
            </w:r>
            <w:r w:rsidRPr="00BC189D">
              <w:rPr>
                <w:shd w:val="clear" w:color="auto" w:fill="FFFFFF"/>
                <w:lang w:val="kk-KZ"/>
              </w:rPr>
              <w:t> </w:t>
            </w:r>
            <w:r w:rsidRPr="00BC1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(грек. uron – несеп және </w:t>
            </w:r>
            <w:r w:rsidR="00A51C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логос – ілім, ғылым</w:t>
            </w:r>
            <w:r w:rsidRPr="00BC1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) – </w:t>
            </w:r>
            <w:r w:rsidR="00A51C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зәр шығару жүйелері мүшелерінің ауруларын зерттейтін әрі олардың алдын алу және емдеу әдістерін қарастыратын клиникалық медицина саласы. </w:t>
            </w:r>
          </w:p>
          <w:p w:rsidR="00A51C66" w:rsidRPr="00A51C66" w:rsidRDefault="00A51C66" w:rsidP="00A51C6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C69AB">
              <w:rPr>
                <w:rFonts w:ascii="Times New Roman" w:hAnsi="Times New Roman"/>
                <w:b/>
                <w:sz w:val="24"/>
                <w:lang w:val="kk-KZ"/>
              </w:rPr>
              <w:t xml:space="preserve">Гигиена </w:t>
            </w:r>
            <w:r>
              <w:rPr>
                <w:rFonts w:ascii="Times New Roman" w:hAnsi="Times New Roman"/>
                <w:sz w:val="24"/>
                <w:lang w:val="kk-KZ"/>
              </w:rPr>
              <w:t>– бүйрек ауруларының алдын алу шаралары (зиянды заттарды аулақ болау, алкоголь өнімдерін пайдаланбау, тым тұзды немесе ащы тамақтарды көп пайдаланбау, тазалықты сақтау,т.б.)</w:t>
            </w:r>
          </w:p>
        </w:tc>
      </w:tr>
      <w:tr w:rsidR="00FD67C8" w:rsidRPr="00B164F1" w:rsidTr="00C623F4">
        <w:trPr>
          <w:gridAfter w:val="1"/>
          <w:wAfter w:w="30" w:type="pct"/>
          <w:cantSplit/>
          <w:trHeight w:val="443"/>
        </w:trPr>
        <w:tc>
          <w:tcPr>
            <w:tcW w:w="1216" w:type="pct"/>
            <w:gridSpan w:val="2"/>
          </w:tcPr>
          <w:p w:rsidR="00FD67C8" w:rsidRPr="00634F10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753" w:type="pct"/>
            <w:gridSpan w:val="5"/>
          </w:tcPr>
          <w:p w:rsidR="00FD67C8" w:rsidRPr="00634F10" w:rsidRDefault="00C623F4" w:rsidP="00C623F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– сыныпта: Бөліп шығару бөлімінде оқу мақсаты қарастырылған. </w:t>
            </w:r>
          </w:p>
        </w:tc>
      </w:tr>
      <w:tr w:rsidR="00FD67C8" w:rsidRPr="001E110A" w:rsidTr="007C5FF3">
        <w:trPr>
          <w:gridBefore w:val="1"/>
          <w:gridAfter w:val="1"/>
          <w:wBefore w:w="10" w:type="pct"/>
          <w:wAfter w:w="30" w:type="pct"/>
          <w:trHeight w:val="528"/>
        </w:trPr>
        <w:tc>
          <w:tcPr>
            <w:tcW w:w="1206" w:type="pct"/>
            <w:tcBorders>
              <w:top w:val="single" w:sz="8" w:space="0" w:color="2976A4"/>
            </w:tcBorders>
          </w:tcPr>
          <w:p w:rsidR="00FD67C8" w:rsidRPr="00634F10" w:rsidRDefault="00FD67C8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F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2974" w:type="pct"/>
            <w:gridSpan w:val="4"/>
            <w:tcBorders>
              <w:top w:val="single" w:sz="8" w:space="0" w:color="2976A4"/>
            </w:tcBorders>
          </w:tcPr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623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абақтағы жоспарланған жаттығу түрл</w:t>
            </w: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ері</w:t>
            </w:r>
            <w:proofErr w:type="spellEnd"/>
          </w:p>
          <w:p w:rsidR="00FD67C8" w:rsidRPr="001E110A" w:rsidRDefault="00FD67C8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8" w:space="0" w:color="2976A4"/>
            </w:tcBorders>
          </w:tcPr>
          <w:p w:rsidR="00FD67C8" w:rsidRPr="001E110A" w:rsidRDefault="00FD67C8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FD67C8" w:rsidRPr="00B164F1" w:rsidTr="007C5FF3">
        <w:trPr>
          <w:gridBefore w:val="1"/>
          <w:gridAfter w:val="1"/>
          <w:wBefore w:w="10" w:type="pct"/>
          <w:wAfter w:w="30" w:type="pct"/>
          <w:trHeight w:val="1413"/>
        </w:trPr>
        <w:tc>
          <w:tcPr>
            <w:tcW w:w="1206" w:type="pct"/>
          </w:tcPr>
          <w:p w:rsidR="001F0AE7" w:rsidRDefault="001F0AE7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F0AE7" w:rsidRDefault="00FD67C8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AE7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1F0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басы</w:t>
            </w:r>
          </w:p>
          <w:p w:rsidR="00FD67C8" w:rsidRPr="00E42632" w:rsidRDefault="00E42632" w:rsidP="00E42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 мин)</w:t>
            </w:r>
          </w:p>
        </w:tc>
        <w:tc>
          <w:tcPr>
            <w:tcW w:w="2974" w:type="pct"/>
            <w:gridSpan w:val="4"/>
          </w:tcPr>
          <w:p w:rsidR="00C623F4" w:rsidRDefault="00C623F4" w:rsidP="00AA54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Психологиялық ахуал туғызу:</w:t>
            </w:r>
          </w:p>
          <w:p w:rsidR="00D566A3" w:rsidRDefault="00C623F4" w:rsidP="00AA54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о</w:t>
            </w:r>
            <w:r w:rsidR="00D566A3" w:rsidRPr="008632FC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қушылар</w:t>
            </w:r>
            <w:r w:rsidR="00D566A3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ды қара жәшік әдісі </w:t>
            </w:r>
            <w:r w:rsidR="00D566A3" w:rsidRPr="003F1EBA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арқылы 3 топқа бөл</w:t>
            </w:r>
            <w:r w:rsidR="00D566A3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у. </w:t>
            </w:r>
          </w:p>
          <w:p w:rsidR="00D566A3" w:rsidRDefault="00D566A3" w:rsidP="00AA549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(жәшікте жасырылған сурет бойынша топқа бөлінеді)</w:t>
            </w:r>
          </w:p>
          <w:p w:rsidR="00D566A3" w:rsidRPr="00AA5496" w:rsidRDefault="00D566A3" w:rsidP="00AA5496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Кубизм әдісі арқылы жалпы сыныпқа бірнеше сұрақтар қойылады, сұрақтарға жауап беру арқылы жаңа сабақ тақырыбы ашылады.</w:t>
            </w:r>
          </w:p>
          <w:p w:rsidR="00E42632" w:rsidRDefault="00E42632" w:rsidP="00AA5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426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«Миға шабуыл» стратегиясы арқылы алдыңғы білімдерін еске түсіру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453BD7" w:rsidRDefault="00453BD7" w:rsidP="00AA5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332E1A7" wp14:editId="42079198">
                  <wp:extent cx="1865630" cy="1398270"/>
                  <wp:effectExtent l="0" t="0" r="1270" b="0"/>
                  <wp:docPr id="3" name="Рисунок 1" descr="C:\Users\User\Desktop\видео\hello_html_m7f8f92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C:\Users\User\Desktop\видео\hello_html_m7f8f9290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39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632" w:rsidRPr="00E42632" w:rsidRDefault="00E42632" w:rsidP="00E426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D67C8" w:rsidRPr="00453BD7" w:rsidRDefault="00453BD7" w:rsidP="00453BD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Амебаның арнайы  зәр шығару мүшесі бар ма?</w:t>
            </w:r>
          </w:p>
          <w:p w:rsidR="00453BD7" w:rsidRPr="00453BD7" w:rsidRDefault="00453BD7" w:rsidP="00453BD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сұламаның зәр шығару қалай жүзеге асады?</w:t>
            </w:r>
          </w:p>
          <w:p w:rsidR="00453BD7" w:rsidRDefault="00453BD7" w:rsidP="00453BD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Шаяндардағы жасыл бездің ерекшелігі.</w:t>
            </w:r>
          </w:p>
          <w:p w:rsidR="00453BD7" w:rsidRDefault="00453BD7" w:rsidP="00453BD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Балықтардың зәр шығару мүшесі.</w:t>
            </w:r>
          </w:p>
          <w:p w:rsidR="00771256" w:rsidRDefault="00453BD7" w:rsidP="001E110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Сүтқоректілердің зәр шығару мүшелері.</w:t>
            </w:r>
          </w:p>
          <w:p w:rsidR="00771256" w:rsidRDefault="00D566A3" w:rsidP="001E11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Қ.Б. </w:t>
            </w:r>
            <w:r>
              <w:rPr>
                <w:rFonts w:ascii="Times New Roman" w:hAnsi="Times New Roman"/>
                <w:sz w:val="24"/>
                <w:lang w:val="kk-KZ"/>
              </w:rPr>
              <w:t>Сұрақтарға жауап берген оқушылар үш шапалақ арқылы бағаланады.</w:t>
            </w:r>
          </w:p>
          <w:p w:rsidR="00DE6A93" w:rsidRPr="00DE6A93" w:rsidRDefault="00DE6A93" w:rsidP="001E1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6A93">
              <w:rPr>
                <w:rFonts w:ascii="Times New Roman" w:hAnsi="Times New Roman"/>
                <w:b/>
                <w:sz w:val="24"/>
                <w:lang w:val="kk-KZ"/>
              </w:rPr>
              <w:t>М.</w:t>
            </w:r>
            <w:r w:rsidRPr="00DE6A93">
              <w:rPr>
                <w:rFonts w:ascii="Times New Roman" w:hAnsi="Times New Roman"/>
                <w:sz w:val="24"/>
                <w:lang w:val="kk-KZ"/>
              </w:rPr>
              <w:t xml:space="preserve">сабақтың </w:t>
            </w:r>
            <w:r>
              <w:rPr>
                <w:rFonts w:ascii="Times New Roman" w:hAnsi="Times New Roman"/>
                <w:sz w:val="24"/>
                <w:lang w:val="kk-KZ"/>
              </w:rPr>
              <w:t>мақсатымен, бағалау критерийлерімен, тапсырма</w:t>
            </w:r>
            <w:r w:rsidR="004736AC">
              <w:rPr>
                <w:rFonts w:ascii="Times New Roman" w:hAnsi="Times New Roman"/>
                <w:sz w:val="24"/>
                <w:lang w:val="kk-KZ"/>
              </w:rPr>
              <w:t>лар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мен, дескриптормен таныстырады. </w:t>
            </w:r>
          </w:p>
        </w:tc>
        <w:tc>
          <w:tcPr>
            <w:tcW w:w="780" w:type="pct"/>
          </w:tcPr>
          <w:p w:rsidR="0086560D" w:rsidRDefault="0086560D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6A93" w:rsidRPr="00D566A3" w:rsidRDefault="00DE6A93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67C8" w:rsidRPr="00155275" w:rsidTr="007C5FF3">
        <w:trPr>
          <w:gridBefore w:val="1"/>
          <w:gridAfter w:val="1"/>
          <w:wBefore w:w="10" w:type="pct"/>
          <w:wAfter w:w="30" w:type="pct"/>
          <w:trHeight w:val="4375"/>
        </w:trPr>
        <w:tc>
          <w:tcPr>
            <w:tcW w:w="1206" w:type="pct"/>
          </w:tcPr>
          <w:p w:rsidR="001F0AE7" w:rsidRDefault="001F0AE7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67C8" w:rsidRPr="001F0AE7" w:rsidRDefault="00FD67C8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AE7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1F0A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0AE7">
              <w:rPr>
                <w:rFonts w:ascii="Times New Roman" w:hAnsi="Times New Roman" w:cs="Times New Roman"/>
                <w:b/>
                <w:sz w:val="24"/>
                <w:szCs w:val="24"/>
              </w:rPr>
              <w:t>ортасы</w:t>
            </w:r>
            <w:proofErr w:type="spellEnd"/>
          </w:p>
          <w:p w:rsidR="00FD67C8" w:rsidRPr="00E42632" w:rsidRDefault="00E42632" w:rsidP="00E42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(30 мин)</w:t>
            </w:r>
          </w:p>
        </w:tc>
        <w:tc>
          <w:tcPr>
            <w:tcW w:w="2974" w:type="pct"/>
            <w:gridSpan w:val="4"/>
          </w:tcPr>
          <w:p w:rsidR="00363C56" w:rsidRPr="0088644A" w:rsidRDefault="00C623F4" w:rsidP="00C623F4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М.С.</w:t>
            </w:r>
            <w:r w:rsidR="00363C56">
              <w:rPr>
                <w:rFonts w:ascii="Times New Roman" w:hAnsi="Times New Roman"/>
                <w:b/>
                <w:sz w:val="24"/>
                <w:lang w:val="kk-KZ"/>
              </w:rPr>
              <w:t xml:space="preserve">1-тапсырма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(Тж) </w:t>
            </w:r>
            <w:r w:rsidR="00363C56" w:rsidRPr="0088644A">
              <w:rPr>
                <w:rFonts w:ascii="Times New Roman" w:hAnsi="Times New Roman"/>
                <w:b/>
                <w:sz w:val="24"/>
                <w:lang w:val="kk-KZ"/>
              </w:rPr>
              <w:t>«Конверт – сұрақ»</w:t>
            </w:r>
            <w:r w:rsidR="00363C5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363C56" w:rsidRDefault="00363C56" w:rsidP="001F0FA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Әр конвертке </w:t>
            </w:r>
            <w:r w:rsidRPr="0088644A">
              <w:rPr>
                <w:rFonts w:ascii="Times New Roman" w:hAnsi="Times New Roman"/>
                <w:sz w:val="24"/>
                <w:lang w:val="kk-KZ"/>
              </w:rPr>
              <w:t>2-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3 сұрақ жазып, </w:t>
            </w:r>
            <w:r w:rsidR="00C623F4">
              <w:rPr>
                <w:rFonts w:ascii="Times New Roman" w:hAnsi="Times New Roman"/>
                <w:sz w:val="24"/>
                <w:lang w:val="kk-KZ"/>
              </w:rPr>
              <w:t>саламыз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(сабақ</w:t>
            </w:r>
            <w:r w:rsidRPr="0088644A">
              <w:rPr>
                <w:rFonts w:ascii="Times New Roman" w:hAnsi="Times New Roman"/>
                <w:sz w:val="24"/>
                <w:lang w:val="kk-KZ"/>
              </w:rPr>
              <w:t xml:space="preserve"> мақсатына қарай). </w:t>
            </w:r>
            <w:r>
              <w:rPr>
                <w:rFonts w:ascii="Times New Roman" w:hAnsi="Times New Roman"/>
                <w:sz w:val="24"/>
                <w:lang w:val="kk-KZ"/>
              </w:rPr>
              <w:t>Әр  топқа бір конверт ұсынылады. Әр топ конверттегі сұрақтарға 5 минут ішінде жауабын жазады. Уақыт өткен соң бір т</w:t>
            </w:r>
            <w:r w:rsidR="00C623F4">
              <w:rPr>
                <w:rFonts w:ascii="Times New Roman" w:hAnsi="Times New Roman"/>
                <w:sz w:val="24"/>
                <w:lang w:val="kk-KZ"/>
              </w:rPr>
              <w:t xml:space="preserve">оп өз жауаптарын ортаға салады. </w:t>
            </w:r>
            <w:r>
              <w:rPr>
                <w:rFonts w:ascii="Times New Roman" w:hAnsi="Times New Roman"/>
                <w:sz w:val="24"/>
                <w:lang w:val="kk-KZ"/>
              </w:rPr>
              <w:t>Қалғандары толықтырып, сұрақтың жауабы қаншалықты дұрыс болғанын талқылайды.</w:t>
            </w:r>
          </w:p>
          <w:p w:rsidR="00363C56" w:rsidRPr="00C623F4" w:rsidRDefault="00363C56" w:rsidP="001F0FA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C623F4">
              <w:rPr>
                <w:rFonts w:ascii="Times New Roman" w:hAnsi="Times New Roman"/>
                <w:b/>
                <w:sz w:val="24"/>
                <w:lang w:val="kk-KZ"/>
              </w:rPr>
              <w:t>Сұрақтар:</w:t>
            </w:r>
          </w:p>
          <w:p w:rsidR="00D566A3" w:rsidRDefault="00363C56" w:rsidP="001F0FAE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Зәр шығару мүшелерін</w:t>
            </w:r>
            <w:r w:rsidR="007C5FF3">
              <w:rPr>
                <w:rFonts w:ascii="Times New Roman" w:hAnsi="Times New Roman"/>
                <w:sz w:val="24"/>
                <w:lang w:val="kk-KZ"/>
              </w:rPr>
              <w:t xml:space="preserve"> атаңыз.</w:t>
            </w:r>
          </w:p>
          <w:p w:rsidR="00363C56" w:rsidRDefault="00D566A3" w:rsidP="001F0FAE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Бүйректің, несепағардың, қуықтың </w:t>
            </w:r>
            <w:r w:rsidR="00363C56">
              <w:rPr>
                <w:rFonts w:ascii="Times New Roman" w:hAnsi="Times New Roman"/>
                <w:sz w:val="24"/>
                <w:lang w:val="kk-KZ"/>
              </w:rPr>
              <w:t xml:space="preserve"> құрылысы мен қызметін атаңыз. </w:t>
            </w:r>
          </w:p>
          <w:p w:rsidR="001F0FAE" w:rsidRPr="00E22484" w:rsidRDefault="00363C56" w:rsidP="001F0FAE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363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үйректің құрылымдық бөлімдері</w:t>
            </w:r>
            <w:r w:rsidR="00D56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 </w:t>
            </w:r>
            <w:r w:rsidRPr="00363C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/</w:t>
            </w:r>
            <w:r w:rsidRPr="00363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қыртысты және милы қабат, нефрон, пирамида, ас</w:t>
            </w:r>
            <w:r w:rsidR="00D56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тауша, бүйрек өзекшелері/ </w:t>
            </w:r>
            <w:r w:rsidR="00D56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ажыратыңыз. </w:t>
            </w:r>
          </w:p>
          <w:tbl>
            <w:tblPr>
              <w:tblStyle w:val="a7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940"/>
              <w:gridCol w:w="3617"/>
            </w:tblGrid>
            <w:tr w:rsidR="00E22484" w:rsidTr="00E22484">
              <w:tc>
                <w:tcPr>
                  <w:tcW w:w="1940" w:type="dxa"/>
                </w:tcPr>
                <w:p w:rsidR="00E22484" w:rsidRDefault="00E22484" w:rsidP="00A65F0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  <w:p w:rsidR="00A65F0B" w:rsidRDefault="00A65F0B" w:rsidP="00EC4B0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17" w:type="dxa"/>
                </w:tcPr>
                <w:p w:rsidR="00E22484" w:rsidRDefault="00E22484" w:rsidP="00A65F0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E22484" w:rsidRPr="00B164F1" w:rsidTr="00A65F0B">
              <w:trPr>
                <w:trHeight w:val="2069"/>
              </w:trPr>
              <w:tc>
                <w:tcPr>
                  <w:tcW w:w="1940" w:type="dxa"/>
                </w:tcPr>
                <w:p w:rsidR="00E22484" w:rsidRPr="0083498A" w:rsidRDefault="00E22484" w:rsidP="00E2248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 </w:t>
                  </w:r>
                  <w:r w:rsidRPr="0083498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адамның зәр шығару жүйесі мүшелерінің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құрылысы мен қызметін сипаттайды</w:t>
                  </w:r>
                </w:p>
                <w:p w:rsidR="00E22484" w:rsidRPr="007827A5" w:rsidRDefault="00E22484" w:rsidP="00EC4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617" w:type="dxa"/>
                </w:tcPr>
                <w:p w:rsidR="00E22484" w:rsidRDefault="00E22484" w:rsidP="00E22484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 w:rsidR="00A65F0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з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әр шығару мүшелерін </w:t>
                  </w:r>
                  <w:r w:rsidR="00A65F0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біледі,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атай алады;</w:t>
                  </w:r>
                </w:p>
                <w:p w:rsidR="00E22484" w:rsidRDefault="00E22484" w:rsidP="00E22484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- бүйректің, несепағардың, қуықтың құрылысы мен қызметтерін </w:t>
                  </w:r>
                  <w:r w:rsidR="00A65F0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жіктейді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;</w:t>
                  </w:r>
                </w:p>
                <w:p w:rsidR="00E22484" w:rsidRPr="00470A46" w:rsidRDefault="00E22484" w:rsidP="00A65F0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- бүйректің құрылымдық бөлімдерін </w:t>
                  </w:r>
                  <w:r w:rsidR="00A65F0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атай алады, ажыратады. </w:t>
                  </w:r>
                </w:p>
              </w:tc>
            </w:tr>
          </w:tbl>
          <w:p w:rsidR="00A65F0B" w:rsidRDefault="00A65F0B" w:rsidP="004E72DF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CC0EE3" w:rsidRDefault="00C623F4" w:rsidP="00276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М.С.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2-тапсырма (Тж):  </w:t>
            </w:r>
            <w:r w:rsidR="004736AC">
              <w:fldChar w:fldCharType="begin"/>
            </w:r>
            <w:r w:rsidR="004736AC" w:rsidRPr="004736AC">
              <w:rPr>
                <w:lang w:val="kk-KZ"/>
              </w:rPr>
              <w:instrText xml:space="preserve"> HYPERLINK "https://youtu.be/x7t8ESFbTNY" </w:instrText>
            </w:r>
            <w:r w:rsidR="004736AC">
              <w:fldChar w:fldCharType="separate"/>
            </w:r>
            <w:r w:rsidR="004E72DF" w:rsidRPr="00AA5496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https</w:t>
            </w:r>
            <w:r w:rsidR="004E72DF" w:rsidRPr="0078295D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4E72DF" w:rsidRPr="00AA5496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//youtu.be/x7t8ESFbTNY</w:t>
            </w:r>
            <w:r w:rsidR="004736AC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="004E72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дереккөздері арқылы </w:t>
            </w:r>
            <w:r w:rsidR="002765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 тақырыпты толық игеріп,</w:t>
            </w:r>
            <w:r w:rsidR="001F0A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сәйкест</w:t>
            </w:r>
            <w:r w:rsidR="007C5F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ендіру арқылы берілген кестені толтыр</w:t>
            </w:r>
            <w:r w:rsidR="001F0A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ады. </w:t>
            </w:r>
          </w:p>
          <w:p w:rsidR="001F0AE7" w:rsidRPr="001F0AE7" w:rsidRDefault="001F0AE7" w:rsidP="001F0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7"/>
              <w:tblW w:w="56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3828"/>
            </w:tblGrid>
            <w:tr w:rsidR="00CC0EE3" w:rsidRPr="00B164F1" w:rsidTr="007C5FF3">
              <w:tc>
                <w:tcPr>
                  <w:tcW w:w="1871" w:type="dxa"/>
                </w:tcPr>
                <w:p w:rsidR="00CC0EE3" w:rsidRPr="007C5FF3" w:rsidRDefault="007C5FF3" w:rsidP="00EC4B0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1. </w:t>
                  </w:r>
                  <w:r w:rsidR="00CC0EE3" w:rsidRPr="007C5FF3">
                    <w:rPr>
                      <w:rFonts w:ascii="Times New Roman" w:hAnsi="Times New Roman" w:cs="Times New Roman"/>
                      <w:lang w:val="kk-KZ"/>
                    </w:rPr>
                    <w:t xml:space="preserve">Қыртысты қабат </w:t>
                  </w:r>
                </w:p>
              </w:tc>
              <w:tc>
                <w:tcPr>
                  <w:tcW w:w="3828" w:type="dxa"/>
                </w:tcPr>
                <w:p w:rsidR="00CC0EE3" w:rsidRPr="007C5FF3" w:rsidRDefault="00CC0EE3" w:rsidP="00EC4B0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C5FF3">
                    <w:rPr>
                      <w:rFonts w:ascii="Times New Roman" w:hAnsi="Times New Roman" w:cs="Times New Roman"/>
                      <w:lang w:val="kk-KZ"/>
                    </w:rPr>
                    <w:t>А. Бүйректің ойыс жағында іші кеңейген қуыс</w:t>
                  </w:r>
                </w:p>
              </w:tc>
            </w:tr>
            <w:tr w:rsidR="00CC0EE3" w:rsidRPr="00B164F1" w:rsidTr="007C5FF3">
              <w:tc>
                <w:tcPr>
                  <w:tcW w:w="1871" w:type="dxa"/>
                </w:tcPr>
                <w:p w:rsidR="00CC0EE3" w:rsidRPr="007C5FF3" w:rsidRDefault="007C5FF3" w:rsidP="00EC4B0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2. </w:t>
                  </w:r>
                  <w:r w:rsidR="00CC0EE3" w:rsidRPr="007C5FF3">
                    <w:rPr>
                      <w:rFonts w:ascii="Times New Roman" w:hAnsi="Times New Roman" w:cs="Times New Roman"/>
                      <w:lang w:val="kk-KZ"/>
                    </w:rPr>
                    <w:t xml:space="preserve">Милы қабат </w:t>
                  </w:r>
                </w:p>
              </w:tc>
              <w:tc>
                <w:tcPr>
                  <w:tcW w:w="3828" w:type="dxa"/>
                </w:tcPr>
                <w:p w:rsidR="00CC0EE3" w:rsidRPr="007C5FF3" w:rsidRDefault="00CC0EE3" w:rsidP="00EC4B0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C5FF3">
                    <w:rPr>
                      <w:rFonts w:ascii="Times New Roman" w:hAnsi="Times New Roman" w:cs="Times New Roman"/>
                      <w:lang w:val="kk-KZ"/>
                    </w:rPr>
                    <w:t>В. Бүйректің құрылымдық және қызметтік бірлігі</w:t>
                  </w:r>
                </w:p>
              </w:tc>
            </w:tr>
            <w:tr w:rsidR="00CC0EE3" w:rsidRPr="00B164F1" w:rsidTr="007C5FF3">
              <w:tc>
                <w:tcPr>
                  <w:tcW w:w="1871" w:type="dxa"/>
                </w:tcPr>
                <w:p w:rsidR="00CC0EE3" w:rsidRPr="007C5FF3" w:rsidRDefault="007C5FF3" w:rsidP="00EC4B0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3. </w:t>
                  </w:r>
                  <w:r w:rsidR="00CC0EE3" w:rsidRPr="007C5FF3">
                    <w:rPr>
                      <w:rFonts w:ascii="Times New Roman" w:hAnsi="Times New Roman" w:cs="Times New Roman"/>
                      <w:lang w:val="kk-KZ"/>
                    </w:rPr>
                    <w:t xml:space="preserve">Нефрон </w:t>
                  </w:r>
                </w:p>
              </w:tc>
              <w:tc>
                <w:tcPr>
                  <w:tcW w:w="3828" w:type="dxa"/>
                </w:tcPr>
                <w:p w:rsidR="00CC0EE3" w:rsidRPr="007C5FF3" w:rsidRDefault="00CC0EE3" w:rsidP="00EC4B0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C5FF3">
                    <w:rPr>
                      <w:rFonts w:ascii="Times New Roman" w:hAnsi="Times New Roman" w:cs="Times New Roman"/>
                      <w:lang w:val="kk-KZ"/>
                    </w:rPr>
                    <w:t xml:space="preserve">С. Ішкі, бозғылт түсті қабат </w:t>
                  </w:r>
                </w:p>
              </w:tc>
            </w:tr>
            <w:tr w:rsidR="00CC0EE3" w:rsidRPr="00B164F1" w:rsidTr="007C5FF3">
              <w:tc>
                <w:tcPr>
                  <w:tcW w:w="1871" w:type="dxa"/>
                </w:tcPr>
                <w:p w:rsidR="00CC0EE3" w:rsidRPr="007C5FF3" w:rsidRDefault="007C5FF3" w:rsidP="00EC4B0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4. </w:t>
                  </w:r>
                  <w:r w:rsidR="00CC0EE3" w:rsidRPr="007C5FF3">
                    <w:rPr>
                      <w:rFonts w:ascii="Times New Roman" w:hAnsi="Times New Roman" w:cs="Times New Roman"/>
                      <w:lang w:val="kk-KZ"/>
                    </w:rPr>
                    <w:t xml:space="preserve">Астауша </w:t>
                  </w:r>
                </w:p>
              </w:tc>
              <w:tc>
                <w:tcPr>
                  <w:tcW w:w="3828" w:type="dxa"/>
                </w:tcPr>
                <w:p w:rsidR="00CC0EE3" w:rsidRPr="007C5FF3" w:rsidRDefault="00CC0EE3" w:rsidP="00EC4B0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C5FF3">
                    <w:rPr>
                      <w:rFonts w:ascii="Times New Roman" w:hAnsi="Times New Roman" w:cs="Times New Roman"/>
                      <w:lang w:val="kk-KZ"/>
                    </w:rPr>
                    <w:t>Д. Сыртқы, қоңыр түсті қабат</w:t>
                  </w:r>
                </w:p>
              </w:tc>
            </w:tr>
          </w:tbl>
          <w:p w:rsidR="00A65F0B" w:rsidRDefault="00A65F0B" w:rsidP="004E72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tbl>
            <w:tblPr>
              <w:tblStyle w:val="a7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3260"/>
            </w:tblGrid>
            <w:tr w:rsidR="00A65F0B" w:rsidTr="00A65F0B">
              <w:tc>
                <w:tcPr>
                  <w:tcW w:w="2297" w:type="dxa"/>
                </w:tcPr>
                <w:p w:rsidR="00A65F0B" w:rsidRDefault="00A65F0B" w:rsidP="00EC4B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  <w:p w:rsidR="00A65F0B" w:rsidRDefault="00A65F0B" w:rsidP="00EC4B0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60" w:type="dxa"/>
                </w:tcPr>
                <w:p w:rsidR="00A65F0B" w:rsidRDefault="00A65F0B" w:rsidP="00EC4B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A65F0B" w:rsidRPr="00B164F1" w:rsidTr="00A65F0B">
              <w:trPr>
                <w:trHeight w:val="2069"/>
              </w:trPr>
              <w:tc>
                <w:tcPr>
                  <w:tcW w:w="2297" w:type="dxa"/>
                </w:tcPr>
                <w:p w:rsidR="00A65F0B" w:rsidRDefault="00A65F0B" w:rsidP="00A65F0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640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–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  <w:r w:rsidRPr="0083498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бүйректің құрылымдық бөлімдері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н</w:t>
                  </w:r>
                  <w:r w:rsidRPr="0083498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/</w:t>
                  </w:r>
                  <w:r w:rsidRPr="0083498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қыртысты және милы қабат, нефрон, пирамида, астауша, бүйрек өзекшелері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/ талдайды</w:t>
                  </w:r>
                </w:p>
                <w:p w:rsidR="00A65F0B" w:rsidRPr="007827A5" w:rsidRDefault="00A65F0B" w:rsidP="00EC4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60" w:type="dxa"/>
                </w:tcPr>
                <w:p w:rsidR="00A65F0B" w:rsidRPr="00A65F0B" w:rsidRDefault="00A65F0B" w:rsidP="00A65F0B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A65F0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 w:rsidRPr="00A65F0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бүйректің сыртқы және ішкі қабаттарын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біледі, сипаттайды;</w:t>
                  </w:r>
                </w:p>
                <w:p w:rsidR="00A65F0B" w:rsidRPr="00A65F0B" w:rsidRDefault="00A65F0B" w:rsidP="00A65F0B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A65F0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 w:rsidRPr="00A65F0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бүйректің құрылымдық және қызметтік бірлігі н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ефрон екенін біледі, естерінде сақтайды;</w:t>
                  </w:r>
                </w:p>
                <w:p w:rsidR="00A65F0B" w:rsidRPr="00A65F0B" w:rsidRDefault="00A65F0B" w:rsidP="00A65F0B">
                  <w:pPr>
                    <w:widowControl w:val="0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65F0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 w:rsidRPr="00A65F0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бүйректің ойыс жағында іші кеңейген қуыстың астауша екенін біледі. </w:t>
                  </w:r>
                </w:p>
                <w:p w:rsidR="00A65F0B" w:rsidRPr="00470A46" w:rsidRDefault="00A65F0B" w:rsidP="00EC4B04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E72DF" w:rsidRPr="004E72DF" w:rsidRDefault="004E72DF" w:rsidP="004E72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F0FAE" w:rsidRPr="00A65F0B" w:rsidRDefault="00A65F0B" w:rsidP="00A65F0B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М.С.3-тапсырма (Тж): </w:t>
            </w:r>
            <w:r w:rsidR="001F0FAE" w:rsidRPr="0020431D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1F0FAE">
              <w:rPr>
                <w:rFonts w:ascii="Times New Roman" w:hAnsi="Times New Roman"/>
                <w:b/>
                <w:sz w:val="24"/>
                <w:lang w:val="kk-KZ"/>
              </w:rPr>
              <w:t xml:space="preserve">Эйлер – </w:t>
            </w:r>
            <w:r w:rsidR="001F0FAE" w:rsidRPr="0020431D">
              <w:rPr>
                <w:rFonts w:ascii="Times New Roman" w:hAnsi="Times New Roman"/>
                <w:b/>
                <w:sz w:val="24"/>
                <w:lang w:val="kk-KZ"/>
              </w:rPr>
              <w:t xml:space="preserve">Венн диаграммасы»                                               </w:t>
            </w:r>
          </w:p>
          <w:p w:rsidR="001F0FAE" w:rsidRDefault="001F0FAE" w:rsidP="001F0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Жасыл эвгленаның, шаршылы өрмекшінің және сүтқоректілердің зәр шығару жүйесіндегі  айырмашы-лықтарын талдаңыз.</w:t>
            </w:r>
          </w:p>
          <w:p w:rsidR="001F0FAE" w:rsidRDefault="00B164F1" w:rsidP="001E4D65">
            <w:pPr>
              <w:tabs>
                <w:tab w:val="left" w:pos="2220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pict>
                <v:oval id="_x0000_s1027" style="position:absolute;margin-left:1.5pt;margin-top:1.35pt;width:117pt;height:114.9pt;z-index:251658240" fillcolor="white [3201]" strokecolor="#c0504d [3205]" strokeweight="2.5pt">
                  <v:shadow color="#868686"/>
                </v:oval>
              </w:pict>
            </w:r>
            <w:r>
              <w:rPr>
                <w:rFonts w:ascii="Times New Roman" w:hAnsi="Times New Roman"/>
                <w:b/>
                <w:noProof/>
                <w:sz w:val="24"/>
              </w:rPr>
              <w:pict>
                <v:oval id="_x0000_s1028" style="position:absolute;margin-left:102.75pt;margin-top:1.35pt;width:117.75pt;height:118.65pt;z-index:251659264" fillcolor="white [3201]" strokecolor="#9bbb59 [3206]" strokeweight="2.5pt">
                  <v:shadow color="#868686"/>
                </v:oval>
              </w:pict>
            </w:r>
          </w:p>
          <w:p w:rsidR="001E4D65" w:rsidRPr="001E4D65" w:rsidRDefault="001E4D65" w:rsidP="001E4D65">
            <w:pPr>
              <w:tabs>
                <w:tab w:val="left" w:pos="2220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E4D65" w:rsidRDefault="00B164F1" w:rsidP="001E4D65">
            <w:pPr>
              <w:widowControl w:val="0"/>
              <w:spacing w:after="0" w:line="260" w:lineRule="exact"/>
              <w:jc w:val="both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pict>
                <v:oval id="_x0000_s1029" style="position:absolute;left:0;text-align:left;margin-left:57.75pt;margin-top:4.5pt;width:118.5pt;height:111pt;z-index:251660288" fillcolor="white [3201]" strokecolor="#4bacc6 [3208]" strokeweight="2.5pt">
                  <v:shadow color="#868686"/>
                </v:oval>
              </w:pict>
            </w:r>
          </w:p>
          <w:p w:rsidR="001E4D65" w:rsidRDefault="001E4D65" w:rsidP="001E4D65">
            <w:pPr>
              <w:widowControl w:val="0"/>
              <w:spacing w:after="0" w:line="260" w:lineRule="exact"/>
              <w:jc w:val="both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</w:p>
          <w:p w:rsidR="001E4D65" w:rsidRDefault="001E4D65" w:rsidP="001E4D65">
            <w:pPr>
              <w:widowControl w:val="0"/>
              <w:spacing w:after="0" w:line="260" w:lineRule="exact"/>
              <w:jc w:val="both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</w:p>
          <w:p w:rsidR="001E4D65" w:rsidRDefault="001E4D65" w:rsidP="001E4D65">
            <w:pPr>
              <w:widowControl w:val="0"/>
              <w:spacing w:after="0" w:line="260" w:lineRule="exact"/>
              <w:jc w:val="both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</w:p>
          <w:p w:rsidR="001E4D65" w:rsidRDefault="001E4D65" w:rsidP="001E4D65">
            <w:pPr>
              <w:widowControl w:val="0"/>
              <w:spacing w:after="0" w:line="260" w:lineRule="exact"/>
              <w:jc w:val="both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</w:p>
          <w:p w:rsidR="001E4D65" w:rsidRDefault="001E4D65" w:rsidP="001E4D65">
            <w:pPr>
              <w:widowControl w:val="0"/>
              <w:spacing w:after="0" w:line="260" w:lineRule="exact"/>
              <w:jc w:val="both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</w:p>
          <w:p w:rsidR="001E4D65" w:rsidRDefault="001E4D65" w:rsidP="001E4D65">
            <w:pPr>
              <w:widowControl w:val="0"/>
              <w:spacing w:after="0" w:line="260" w:lineRule="exact"/>
              <w:jc w:val="both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</w:p>
          <w:p w:rsidR="001F0FAE" w:rsidRPr="001E4D65" w:rsidRDefault="001F0FAE" w:rsidP="001E4D65">
            <w:pPr>
              <w:widowControl w:val="0"/>
              <w:spacing w:after="0" w:line="260" w:lineRule="exact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65F0B" w:rsidRDefault="00A65F0B" w:rsidP="001F0F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tbl>
            <w:tblPr>
              <w:tblStyle w:val="a7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3260"/>
            </w:tblGrid>
            <w:tr w:rsidR="00A65F0B" w:rsidTr="00EC4B04">
              <w:tc>
                <w:tcPr>
                  <w:tcW w:w="2297" w:type="dxa"/>
                </w:tcPr>
                <w:p w:rsidR="00A65F0B" w:rsidRDefault="00A65F0B" w:rsidP="00EC4B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  <w:p w:rsidR="00A65F0B" w:rsidRDefault="00A65F0B" w:rsidP="00EC4B0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60" w:type="dxa"/>
                </w:tcPr>
                <w:p w:rsidR="00A65F0B" w:rsidRDefault="00A65F0B" w:rsidP="00EC4B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A65F0B" w:rsidRPr="00B164F1" w:rsidTr="00EC4B04">
              <w:trPr>
                <w:trHeight w:val="2069"/>
              </w:trPr>
              <w:tc>
                <w:tcPr>
                  <w:tcW w:w="2297" w:type="dxa"/>
                </w:tcPr>
                <w:p w:rsidR="00A65F0B" w:rsidRPr="007827A5" w:rsidRDefault="00A65F0B" w:rsidP="00EC4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65F3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3498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қарапайымдардан бастап жануар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лардың зәр шығару жүйесінің эволюциясына тұжырым жасайды</w:t>
                  </w:r>
                  <w:r w:rsidRPr="007827A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:rsidR="00A65F0B" w:rsidRPr="00A65F0B" w:rsidRDefault="00A65F0B" w:rsidP="00A65F0B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A65F0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қ</w:t>
                  </w:r>
                  <w:r w:rsidRPr="00A65F0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арапайымдылардың арнайы зәр шығару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мүшелерінің болмайтынын біледі;</w:t>
                  </w:r>
                </w:p>
                <w:p w:rsidR="00A65F0B" w:rsidRPr="00A65F0B" w:rsidRDefault="00A65F0B" w:rsidP="00A65F0B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 w:rsidRPr="00A65F0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ш</w:t>
                  </w:r>
                  <w:r w:rsidRPr="00A65F0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аршылы өрмекшінің аяғындағы сатанбез бен мальпигий түтікшелер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і арқылы зәр шығаратынын біледі;</w:t>
                  </w:r>
                  <w:r w:rsidRPr="00A65F0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  </w:t>
                  </w:r>
                </w:p>
                <w:p w:rsidR="00A65F0B" w:rsidRPr="00470A46" w:rsidRDefault="00A65F0B" w:rsidP="00A65F0B">
                  <w:pPr>
                    <w:widowControl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A65F0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-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сүтқоректілердің оның ішінде адамның зәр шығару мүшелерінің құрылысының күрделі екенін біледі, естерінде сақтайды.</w:t>
                  </w:r>
                </w:p>
              </w:tc>
            </w:tr>
          </w:tbl>
          <w:p w:rsidR="00FD67C8" w:rsidRPr="004E72DF" w:rsidRDefault="005A686F" w:rsidP="00A65F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80" w:type="pct"/>
          </w:tcPr>
          <w:p w:rsidR="0027651E" w:rsidRDefault="0027651E" w:rsidP="004E5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F35" w:rsidRDefault="004E5F35" w:rsidP="004E5F3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251FC"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  <w:lang w:val="kk-KZ"/>
              </w:rPr>
              <w:t>санов Н., Соловьева А., Ибраимова Б</w:t>
            </w:r>
            <w:r w:rsidRPr="006251FC">
              <w:rPr>
                <w:rFonts w:ascii="Times New Roman" w:hAnsi="Times New Roman"/>
                <w:lang w:val="kk-KZ"/>
              </w:rPr>
              <w:t>.</w:t>
            </w:r>
          </w:p>
          <w:p w:rsidR="004E5F35" w:rsidRPr="006251FC" w:rsidRDefault="004E5F35" w:rsidP="004E5F3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251FC">
              <w:rPr>
                <w:rFonts w:ascii="Times New Roman" w:hAnsi="Times New Roman"/>
                <w:lang w:val="kk-KZ"/>
              </w:rPr>
              <w:t>Биология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Жалпы білім беретін мектептің</w:t>
            </w:r>
            <w:r w:rsidRPr="006251FC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8 сыныбына  арналған оқулық</w:t>
            </w:r>
          </w:p>
          <w:p w:rsidR="004E5F35" w:rsidRDefault="004E5F35" w:rsidP="004E5F3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Алматы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kk-KZ"/>
              </w:rPr>
              <w:t>Атамұра»</w:t>
            </w:r>
            <w:r w:rsidR="00567E1E">
              <w:rPr>
                <w:rFonts w:ascii="Times New Roman" w:hAnsi="Times New Roman"/>
                <w:lang w:val="kk-KZ"/>
              </w:rPr>
              <w:t xml:space="preserve"> баспасы 2018</w:t>
            </w:r>
            <w:r w:rsidRPr="006251FC">
              <w:rPr>
                <w:rFonts w:ascii="Times New Roman" w:hAnsi="Times New Roman"/>
                <w:lang w:val="kk-KZ"/>
              </w:rPr>
              <w:t xml:space="preserve"> жыл</w:t>
            </w:r>
          </w:p>
          <w:p w:rsidR="004E5F35" w:rsidRDefault="00567E1E" w:rsidP="004E5F3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118</w:t>
            </w:r>
            <w:r w:rsidR="004E5F35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>122</w:t>
            </w:r>
            <w:r w:rsidR="004E5F35">
              <w:rPr>
                <w:rFonts w:ascii="Times New Roman" w:hAnsi="Times New Roman"/>
                <w:lang w:val="kk-KZ"/>
              </w:rPr>
              <w:t xml:space="preserve"> беттер</w:t>
            </w:r>
          </w:p>
          <w:p w:rsidR="001F0FAE" w:rsidRDefault="001F0FAE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0FAE" w:rsidRDefault="001F0FAE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0FAE" w:rsidRDefault="001F0FAE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2DF" w:rsidRDefault="004E72DF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36AC" w:rsidRDefault="004736AC" w:rsidP="0086560D">
            <w:pPr>
              <w:spacing w:after="0" w:line="240" w:lineRule="auto"/>
              <w:rPr>
                <w:lang w:val="kk-KZ"/>
              </w:rPr>
            </w:pPr>
          </w:p>
          <w:p w:rsidR="004736AC" w:rsidRDefault="004736AC" w:rsidP="0086560D">
            <w:pPr>
              <w:spacing w:after="0" w:line="240" w:lineRule="auto"/>
              <w:rPr>
                <w:lang w:val="kk-KZ"/>
              </w:rPr>
            </w:pPr>
          </w:p>
          <w:p w:rsidR="004736AC" w:rsidRDefault="004736AC" w:rsidP="0086560D">
            <w:pPr>
              <w:spacing w:after="0" w:line="240" w:lineRule="auto"/>
              <w:rPr>
                <w:lang w:val="kk-KZ"/>
              </w:rPr>
            </w:pPr>
          </w:p>
          <w:p w:rsidR="004736AC" w:rsidRDefault="004736AC" w:rsidP="0086560D">
            <w:pPr>
              <w:spacing w:after="0" w:line="240" w:lineRule="auto"/>
              <w:rPr>
                <w:lang w:val="kk-KZ"/>
              </w:rPr>
            </w:pPr>
          </w:p>
          <w:p w:rsidR="004736AC" w:rsidRDefault="004736AC" w:rsidP="0086560D">
            <w:pPr>
              <w:spacing w:after="0" w:line="240" w:lineRule="auto"/>
              <w:rPr>
                <w:lang w:val="kk-KZ"/>
              </w:rPr>
            </w:pPr>
          </w:p>
          <w:p w:rsidR="004736AC" w:rsidRDefault="004736AC" w:rsidP="0086560D">
            <w:pPr>
              <w:spacing w:after="0" w:line="240" w:lineRule="auto"/>
              <w:rPr>
                <w:lang w:val="kk-KZ"/>
              </w:rPr>
            </w:pPr>
          </w:p>
          <w:p w:rsidR="004736AC" w:rsidRDefault="004736AC" w:rsidP="0086560D">
            <w:pPr>
              <w:spacing w:after="0" w:line="240" w:lineRule="auto"/>
              <w:rPr>
                <w:lang w:val="kk-KZ"/>
              </w:rPr>
            </w:pPr>
          </w:p>
          <w:p w:rsidR="0086560D" w:rsidRPr="00AA5496" w:rsidRDefault="00B164F1" w:rsidP="0086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6560D" w:rsidRPr="0078295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6560D" w:rsidRPr="0078295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:</w:t>
              </w:r>
              <w:r w:rsidR="0086560D" w:rsidRPr="00AA54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//</w:t>
              </w:r>
              <w:proofErr w:type="spellStart"/>
              <w:r w:rsidR="0086560D" w:rsidRPr="0078295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86560D" w:rsidRPr="00AA54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560D" w:rsidRPr="0078295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86560D" w:rsidRPr="00AA54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6560D" w:rsidRPr="0078295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x</w:t>
              </w:r>
              <w:r w:rsidR="0086560D" w:rsidRPr="00AA54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86560D" w:rsidRPr="0078295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86560D" w:rsidRPr="00AA54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8</w:t>
              </w:r>
              <w:proofErr w:type="spellStart"/>
              <w:r w:rsidR="0086560D" w:rsidRPr="0078295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ESFbTNY</w:t>
              </w:r>
              <w:proofErr w:type="spellEnd"/>
            </w:hyperlink>
          </w:p>
          <w:p w:rsidR="00FD67C8" w:rsidRPr="00AA5496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0D" w:rsidRPr="00AA5496" w:rsidRDefault="0086560D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8" w:rsidRPr="001E110A" w:rsidTr="007C5FF3">
        <w:trPr>
          <w:gridBefore w:val="1"/>
          <w:gridAfter w:val="1"/>
          <w:wBefore w:w="10" w:type="pct"/>
          <w:wAfter w:w="30" w:type="pct"/>
          <w:trHeight w:val="4502"/>
        </w:trPr>
        <w:tc>
          <w:tcPr>
            <w:tcW w:w="1206" w:type="pct"/>
            <w:tcBorders>
              <w:bottom w:val="single" w:sz="8" w:space="0" w:color="2976A4"/>
            </w:tcBorders>
          </w:tcPr>
          <w:p w:rsidR="001F0AE7" w:rsidRDefault="001F0AE7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67C8" w:rsidRPr="001F0AE7" w:rsidRDefault="00FD67C8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AE7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1F0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0AE7">
              <w:rPr>
                <w:rFonts w:ascii="Times New Roman" w:hAnsi="Times New Roman" w:cs="Times New Roman"/>
                <w:b/>
                <w:sz w:val="24"/>
                <w:szCs w:val="24"/>
              </w:rPr>
              <w:t>соңы</w:t>
            </w:r>
            <w:proofErr w:type="spellEnd"/>
          </w:p>
          <w:p w:rsidR="00FD67C8" w:rsidRPr="005A686F" w:rsidRDefault="005A686F" w:rsidP="005A6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 мин)</w:t>
            </w:r>
          </w:p>
        </w:tc>
        <w:tc>
          <w:tcPr>
            <w:tcW w:w="2974" w:type="pct"/>
            <w:gridSpan w:val="4"/>
            <w:tcBorders>
              <w:bottom w:val="single" w:sz="8" w:space="0" w:color="2976A4"/>
            </w:tcBorders>
          </w:tcPr>
          <w:p w:rsidR="00D566A3" w:rsidRDefault="00D566A3" w:rsidP="001E4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әсерлерін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AA5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«Найзағай» (мүлде сенімсізбін), «Жаңбырлы» (сенімсізбін), «Бұлтты» (аздап сенімдімін), «Бұлт астындағы Күн» (сенімдімін), «Жарқырап тұрған Күннің көзі» (өте сенімдімін) бейнеленген суреттер арқылы өз көңіл-күйлерін білдіреді.</w:t>
            </w:r>
            <w:r w:rsidRPr="00D56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D67C8" w:rsidRPr="005A686F" w:rsidRDefault="00D566A3" w:rsidP="005A6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E1788E9" wp14:editId="27EC17CE">
                  <wp:extent cx="2695575" cy="1598928"/>
                  <wp:effectExtent l="0" t="0" r="0" b="0"/>
                  <wp:docPr id="2" name="Рисунок 2" descr="http://worldluxrealty.com/sites/default/files/inline/images/weather_tod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orldluxrealty.com/sites/default/files/inline/images/weather_tod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59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7C8" w:rsidRPr="00D566A3" w:rsidRDefault="00FD67C8" w:rsidP="001E11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bottom w:val="single" w:sz="8" w:space="0" w:color="2976A4"/>
            </w:tcBorders>
          </w:tcPr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8" w:rsidRPr="00B164F1" w:rsidTr="007C5FF3">
        <w:trPr>
          <w:gridBefore w:val="1"/>
          <w:gridAfter w:val="1"/>
          <w:wBefore w:w="10" w:type="pct"/>
          <w:wAfter w:w="30" w:type="pct"/>
        </w:trPr>
        <w:tc>
          <w:tcPr>
            <w:tcW w:w="1206" w:type="pct"/>
            <w:tcBorders>
              <w:top w:val="single" w:sz="8" w:space="0" w:color="2976A4"/>
            </w:tcBorders>
          </w:tcPr>
          <w:p w:rsidR="00FD67C8" w:rsidRDefault="00FD67C8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Саралау</w:t>
            </w:r>
            <w:proofErr w:type="spellEnd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Сіз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тәсілмен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көбірек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көрсетпексіз</w:t>
            </w:r>
            <w:proofErr w:type="spellEnd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Сіз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басқаларға қарағанда қабілетті оқ</w:t>
            </w: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ушыларға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110A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тапсырмалар бересіз? </w:t>
            </w:r>
          </w:p>
          <w:p w:rsidR="00FD67C8" w:rsidRPr="00AD24E4" w:rsidRDefault="00FD67C8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тапс</w:t>
            </w:r>
          </w:p>
        </w:tc>
        <w:tc>
          <w:tcPr>
            <w:tcW w:w="1773" w:type="pct"/>
            <w:gridSpan w:val="2"/>
            <w:tcBorders>
              <w:top w:val="single" w:sz="8" w:space="0" w:color="2976A4"/>
            </w:tcBorders>
          </w:tcPr>
          <w:p w:rsidR="00FD67C8" w:rsidRPr="00155275" w:rsidRDefault="00FD67C8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5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материалды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тексеруді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отырсыз?</w:t>
            </w:r>
          </w:p>
        </w:tc>
        <w:tc>
          <w:tcPr>
            <w:tcW w:w="1980" w:type="pct"/>
            <w:gridSpan w:val="3"/>
            <w:tcBorders>
              <w:top w:val="single" w:sz="8" w:space="0" w:color="2976A4"/>
            </w:tcBorders>
          </w:tcPr>
          <w:p w:rsidR="00FD67C8" w:rsidRPr="00155275" w:rsidRDefault="00FD67C8" w:rsidP="001E1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DB05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155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1552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FD67C8" w:rsidRPr="004E72DF" w:rsidTr="007C5FF3">
        <w:trPr>
          <w:gridBefore w:val="1"/>
          <w:gridAfter w:val="1"/>
          <w:wBefore w:w="10" w:type="pct"/>
          <w:wAfter w:w="30" w:type="pct"/>
          <w:trHeight w:val="896"/>
        </w:trPr>
        <w:tc>
          <w:tcPr>
            <w:tcW w:w="1206" w:type="pct"/>
          </w:tcPr>
          <w:p w:rsidR="006F3E90" w:rsidRPr="00016DD6" w:rsidRDefault="006F3E90" w:rsidP="006F3E9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Pr="00016D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үгін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гі</w:t>
            </w:r>
            <w:r w:rsidRPr="00016D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сабақтың басын оқушыларда психологиялық ахуал тудыра отырып, </w:t>
            </w:r>
            <w:r w:rsidRPr="00D716C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«қара жәшік»</w:t>
            </w:r>
            <w:r w:rsidRPr="00016D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тәсілі арқылы топқа бөлуге болады.</w:t>
            </w:r>
          </w:p>
          <w:p w:rsidR="006F3E90" w:rsidRDefault="006F3E90" w:rsidP="006F3E90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E5F35" w:rsidRPr="004E5F3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Т.Ж.</w:t>
            </w:r>
            <w:r w:rsidR="004E5F3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716C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«Миға шабуыл»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стратегиясы бойынша оқушыларға ситуациялық сұрақтарды қабілеті жоғары оқушының ілгерілеуі үшін беруге болады.</w:t>
            </w:r>
          </w:p>
          <w:p w:rsidR="00FD67C8" w:rsidRPr="006F3E90" w:rsidRDefault="006F3E90" w:rsidP="006F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Т.Ж. </w:t>
            </w:r>
            <w:r w:rsidRPr="006F3E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«Венн диаграммасы»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F3E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3 ағзаның зә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шығару мүшелерін салыстырады, </w:t>
            </w:r>
          </w:p>
          <w:p w:rsidR="006F3E90" w:rsidRPr="004E5F35" w:rsidRDefault="001F0AE7" w:rsidP="004E5F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топпен талқыла</w:t>
            </w:r>
            <w:r w:rsidR="006F3E90">
              <w:rPr>
                <w:rFonts w:ascii="Times New Roman" w:hAnsi="Times New Roman" w:cs="Times New Roman"/>
                <w:lang w:val="kk-KZ"/>
              </w:rPr>
              <w:t>у арқылы еркін диалогқа түсуіне, өз ойын еркін жеткізуіне мүмкіндік беруге болады.</w:t>
            </w:r>
          </w:p>
          <w:p w:rsidR="004E5F35" w:rsidRDefault="006F3E90" w:rsidP="004E5F3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Кері байланыс: </w:t>
            </w:r>
          </w:p>
          <w:p w:rsidR="00FD67C8" w:rsidRPr="00667722" w:rsidRDefault="004E5F35" w:rsidP="001E110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«Күн, бұлт, жаңбыр, найзағай</w:t>
            </w:r>
            <w:r w:rsidRPr="00F64E6F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  <w:r w:rsidRPr="00F64E6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стикерлері </w:t>
            </w:r>
            <w:r w:rsidR="006F3E90" w:rsidRPr="00F64E6F">
              <w:rPr>
                <w:rFonts w:ascii="Times New Roman" w:hAnsi="Times New Roman"/>
                <w:lang w:val="kk-KZ"/>
              </w:rPr>
              <w:t>арқылы</w:t>
            </w:r>
            <w:r w:rsidR="006F3E90">
              <w:rPr>
                <w:rFonts w:ascii="Times New Roman" w:hAnsi="Times New Roman"/>
                <w:lang w:val="kk-KZ"/>
              </w:rPr>
              <w:t xml:space="preserve"> сабақтан алған білімдерін жүйелеп, еске түсірулеріне, дұрыс сұрақ қою және жауап беруіне  мүмкіндік беруге болады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773" w:type="pct"/>
            <w:gridSpan w:val="2"/>
          </w:tcPr>
          <w:p w:rsidR="005A686F" w:rsidRPr="00BB3266" w:rsidRDefault="005A686F" w:rsidP="006F3E9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BB3266">
              <w:rPr>
                <w:rFonts w:ascii="Times New Roman" w:hAnsi="Times New Roman"/>
                <w:lang w:val="kk-KZ"/>
              </w:rPr>
              <w:t>Сабақтың мақсатына негізделген бағалау критерийі құрылды. Бағалау критерий</w:t>
            </w:r>
            <w:r>
              <w:rPr>
                <w:rFonts w:ascii="Times New Roman" w:hAnsi="Times New Roman"/>
                <w:lang w:val="kk-KZ"/>
              </w:rPr>
              <w:t>ін</w:t>
            </w:r>
            <w:r w:rsidRPr="00BB3266">
              <w:rPr>
                <w:rFonts w:ascii="Times New Roman" w:hAnsi="Times New Roman"/>
                <w:lang w:val="kk-KZ"/>
              </w:rPr>
              <w:t xml:space="preserve">е сай тапсырмалар құрастырылды. </w:t>
            </w:r>
            <w:r>
              <w:rPr>
                <w:rFonts w:ascii="Times New Roman" w:hAnsi="Times New Roman"/>
                <w:lang w:val="kk-KZ"/>
              </w:rPr>
              <w:t>Әр тапсырмағ</w:t>
            </w:r>
            <w:r w:rsidRPr="00BB3266">
              <w:rPr>
                <w:rFonts w:ascii="Times New Roman" w:hAnsi="Times New Roman"/>
                <w:lang w:val="kk-KZ"/>
              </w:rPr>
              <w:t>а сәйкес дескрипторлар беріледі. Осы арқылы оқушылар өздерінің қанда</w:t>
            </w:r>
            <w:r>
              <w:rPr>
                <w:rFonts w:ascii="Times New Roman" w:hAnsi="Times New Roman"/>
                <w:lang w:val="kk-KZ"/>
              </w:rPr>
              <w:t xml:space="preserve">й деңгейде тұрғандығын </w:t>
            </w:r>
            <w:r w:rsidRPr="00BB3266">
              <w:rPr>
                <w:rFonts w:ascii="Times New Roman" w:hAnsi="Times New Roman"/>
                <w:lang w:val="kk-KZ"/>
              </w:rPr>
              <w:t>анықтап отырады.  Сонымен бірге сабақ барысында оқушыларды оқуға ынталандыру мақсатында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F64E6F">
              <w:rPr>
                <w:rFonts w:ascii="Times New Roman" w:hAnsi="Times New Roman" w:cs="Times New Roman"/>
                <w:bCs/>
                <w:lang w:val="kk-KZ"/>
              </w:rPr>
              <w:t>үш шапалақ, ауызша мадақтау,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F64E6F">
              <w:rPr>
                <w:rFonts w:ascii="Times New Roman" w:hAnsi="Times New Roman" w:cs="Times New Roman"/>
                <w:bCs/>
                <w:lang w:val="kk-KZ"/>
              </w:rPr>
              <w:t>смайликтер</w:t>
            </w:r>
            <w:r w:rsidR="006F3E90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ә</w:t>
            </w:r>
            <w:r w:rsidRPr="00BB3266">
              <w:rPr>
                <w:rFonts w:ascii="Times New Roman" w:hAnsi="Times New Roman"/>
                <w:lang w:val="kk-KZ"/>
              </w:rPr>
              <w:t>діс</w:t>
            </w:r>
            <w:r>
              <w:rPr>
                <w:rFonts w:ascii="Times New Roman" w:hAnsi="Times New Roman"/>
                <w:lang w:val="kk-KZ"/>
              </w:rPr>
              <w:t>тер</w:t>
            </w:r>
            <w:r w:rsidRPr="00BB3266">
              <w:rPr>
                <w:rFonts w:ascii="Times New Roman" w:hAnsi="Times New Roman"/>
                <w:lang w:val="kk-KZ"/>
              </w:rPr>
              <w:t xml:space="preserve">і қолданылады.  </w:t>
            </w:r>
          </w:p>
          <w:p w:rsidR="00FD67C8" w:rsidRPr="00155275" w:rsidRDefault="005A686F" w:rsidP="006F3E9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64E6F">
              <w:rPr>
                <w:rFonts w:ascii="Times New Roman" w:hAnsi="Times New Roman" w:cs="Times New Roman"/>
                <w:bCs/>
                <w:lang w:val="kk-KZ"/>
              </w:rPr>
              <w:t>Сабақ соңында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о</w:t>
            </w:r>
            <w:r w:rsidRPr="00F64E6F">
              <w:rPr>
                <w:rFonts w:ascii="Times New Roman" w:hAnsi="Times New Roman" w:cs="Times New Roman"/>
                <w:bCs/>
                <w:lang w:val="kk-KZ"/>
              </w:rPr>
              <w:t>қушылар өз ойларын,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F64E6F">
              <w:rPr>
                <w:rFonts w:ascii="Times New Roman" w:hAnsi="Times New Roman" w:cs="Times New Roman"/>
                <w:bCs/>
                <w:lang w:val="kk-KZ"/>
              </w:rPr>
              <w:t>сабақтан алған әсерлерін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6F3E90">
              <w:rPr>
                <w:rFonts w:ascii="Times New Roman" w:hAnsi="Times New Roman" w:cs="Times New Roman"/>
                <w:b/>
                <w:bCs/>
                <w:lang w:val="kk-KZ"/>
              </w:rPr>
              <w:t>«Күн, бұлт, жаңбыр, найзағай</w:t>
            </w:r>
            <w:r w:rsidR="006F3E90" w:rsidRPr="00F64E6F">
              <w:rPr>
                <w:rFonts w:ascii="Times New Roman" w:hAnsi="Times New Roman" w:cs="Times New Roman"/>
                <w:b/>
                <w:bCs/>
                <w:lang w:val="kk-KZ"/>
              </w:rPr>
              <w:t>»</w:t>
            </w:r>
            <w:r w:rsidR="006F3E90" w:rsidRPr="00F64E6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стик</w:t>
            </w:r>
            <w:r w:rsidRPr="003A5BBC">
              <w:rPr>
                <w:rFonts w:ascii="Times New Roman" w:hAnsi="Times New Roman" w:cs="Times New Roman"/>
                <w:bCs/>
                <w:lang w:val="kk-KZ"/>
              </w:rPr>
              <w:t>e</w:t>
            </w:r>
            <w:r w:rsidR="006F3E90">
              <w:rPr>
                <w:rFonts w:ascii="Times New Roman" w:hAnsi="Times New Roman" w:cs="Times New Roman"/>
                <w:bCs/>
                <w:lang w:val="kk-KZ"/>
              </w:rPr>
              <w:t xml:space="preserve">рлері арқылы көрсетті. </w:t>
            </w:r>
          </w:p>
        </w:tc>
        <w:tc>
          <w:tcPr>
            <w:tcW w:w="1980" w:type="pct"/>
            <w:gridSpan w:val="3"/>
          </w:tcPr>
          <w:p w:rsidR="00FD67C8" w:rsidRPr="00155275" w:rsidRDefault="001F0AE7" w:rsidP="001E110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val="kk-KZ"/>
              </w:rPr>
            </w:pPr>
            <w:r w:rsidRPr="0090067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ия кабинетінде сызбанұсқалар және картамен жұмыс жасарда мұқият болу. АКТ қолданғанда қауіпсіздік ережелерін сақтау.  </w:t>
            </w:r>
          </w:p>
        </w:tc>
      </w:tr>
      <w:tr w:rsidR="00FD67C8" w:rsidRPr="00B164F1" w:rsidTr="007C5FF3">
        <w:trPr>
          <w:gridBefore w:val="1"/>
          <w:wBefore w:w="10" w:type="pct"/>
          <w:cantSplit/>
          <w:trHeight w:val="557"/>
        </w:trPr>
        <w:tc>
          <w:tcPr>
            <w:tcW w:w="1206" w:type="pct"/>
            <w:vMerge w:val="restart"/>
          </w:tcPr>
          <w:p w:rsidR="00FD67C8" w:rsidRPr="00155275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5527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рефлексия</w:t>
            </w:r>
          </w:p>
          <w:p w:rsidR="00FD67C8" w:rsidRPr="00155275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D67C8" w:rsidRPr="00155275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мақсаттары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мақсаттары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шынайы, қол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жетімді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ма?</w:t>
            </w:r>
          </w:p>
          <w:p w:rsidR="00FD67C8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мақсатына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жеткізді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552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ме?</w:t>
            </w:r>
          </w:p>
          <w:p w:rsidR="00FD67C8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Егер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E11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оқу мақсатына жетпеген болса, неліктен деп ойлайсыз?</w:t>
            </w: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Сабақта саралау дұрыс жүргізілді ме?</w:t>
            </w: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784" w:type="pct"/>
            <w:gridSpan w:val="6"/>
          </w:tcPr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D67C8" w:rsidRPr="00B164F1" w:rsidTr="007C5FF3">
        <w:trPr>
          <w:gridBefore w:val="1"/>
          <w:wBefore w:w="10" w:type="pct"/>
          <w:cantSplit/>
          <w:trHeight w:val="2265"/>
        </w:trPr>
        <w:tc>
          <w:tcPr>
            <w:tcW w:w="1206" w:type="pct"/>
            <w:vMerge/>
          </w:tcPr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784" w:type="pct"/>
            <w:gridSpan w:val="6"/>
          </w:tcPr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D67C8" w:rsidRPr="00B164F1" w:rsidTr="007C5FF3">
        <w:trPr>
          <w:gridBefore w:val="1"/>
          <w:wBefore w:w="10" w:type="pct"/>
          <w:trHeight w:val="4230"/>
        </w:trPr>
        <w:tc>
          <w:tcPr>
            <w:tcW w:w="4990" w:type="pct"/>
            <w:gridSpan w:val="7"/>
          </w:tcPr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67C8" w:rsidRPr="001E110A" w:rsidRDefault="00FD67C8" w:rsidP="001E11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11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1E110A" w:rsidRPr="001E110A" w:rsidRDefault="001E110A" w:rsidP="001E110A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E110A">
        <w:rPr>
          <w:rFonts w:ascii="Times New Roman" w:hAnsi="Times New Roman"/>
          <w:sz w:val="24"/>
          <w:szCs w:val="24"/>
          <w:lang w:val="kk-KZ"/>
        </w:rPr>
        <w:tab/>
      </w:r>
    </w:p>
    <w:p w:rsidR="001E110A" w:rsidRPr="001E110A" w:rsidRDefault="001E110A" w:rsidP="001E11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GB"/>
        </w:rPr>
      </w:pPr>
    </w:p>
    <w:p w:rsidR="00BC69F7" w:rsidRPr="001E110A" w:rsidRDefault="00BC69F7" w:rsidP="001E11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C69F7" w:rsidRPr="001E110A" w:rsidSect="00A6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D2F"/>
    <w:multiLevelType w:val="hybridMultilevel"/>
    <w:tmpl w:val="BD36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710EEC"/>
    <w:multiLevelType w:val="hybridMultilevel"/>
    <w:tmpl w:val="963C0A24"/>
    <w:lvl w:ilvl="0" w:tplc="8B8AC1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A36DF"/>
    <w:multiLevelType w:val="hybridMultilevel"/>
    <w:tmpl w:val="E3D88AB8"/>
    <w:lvl w:ilvl="0" w:tplc="15F2508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836A5C"/>
    <w:multiLevelType w:val="hybridMultilevel"/>
    <w:tmpl w:val="33BAD522"/>
    <w:lvl w:ilvl="0" w:tplc="64AA25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519F6"/>
    <w:multiLevelType w:val="hybridMultilevel"/>
    <w:tmpl w:val="BD36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EA6E84"/>
    <w:multiLevelType w:val="hybridMultilevel"/>
    <w:tmpl w:val="9214A77E"/>
    <w:lvl w:ilvl="0" w:tplc="D2E4FD42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552666F"/>
    <w:multiLevelType w:val="hybridMultilevel"/>
    <w:tmpl w:val="09D2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6719B2"/>
    <w:multiLevelType w:val="hybridMultilevel"/>
    <w:tmpl w:val="BD36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316B69"/>
    <w:multiLevelType w:val="hybridMultilevel"/>
    <w:tmpl w:val="494A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3C18"/>
    <w:rsid w:val="00005538"/>
    <w:rsid w:val="00030C22"/>
    <w:rsid w:val="00155275"/>
    <w:rsid w:val="001E110A"/>
    <w:rsid w:val="001E28AD"/>
    <w:rsid w:val="001E4D65"/>
    <w:rsid w:val="001F0AE7"/>
    <w:rsid w:val="001F0FAE"/>
    <w:rsid w:val="00257AF9"/>
    <w:rsid w:val="0027651E"/>
    <w:rsid w:val="002E4F3C"/>
    <w:rsid w:val="00361FF7"/>
    <w:rsid w:val="00363C56"/>
    <w:rsid w:val="003A1432"/>
    <w:rsid w:val="00416E6D"/>
    <w:rsid w:val="00453BD7"/>
    <w:rsid w:val="0045524C"/>
    <w:rsid w:val="004736AC"/>
    <w:rsid w:val="004E2944"/>
    <w:rsid w:val="004E5F35"/>
    <w:rsid w:val="004E72DF"/>
    <w:rsid w:val="005409DD"/>
    <w:rsid w:val="00567E1E"/>
    <w:rsid w:val="005A686F"/>
    <w:rsid w:val="005E1874"/>
    <w:rsid w:val="00614ECD"/>
    <w:rsid w:val="006157F4"/>
    <w:rsid w:val="00634F10"/>
    <w:rsid w:val="00667722"/>
    <w:rsid w:val="006F3E90"/>
    <w:rsid w:val="00771256"/>
    <w:rsid w:val="007C3C7A"/>
    <w:rsid w:val="007C5FF3"/>
    <w:rsid w:val="007E52FF"/>
    <w:rsid w:val="007F054A"/>
    <w:rsid w:val="008238F1"/>
    <w:rsid w:val="0083498A"/>
    <w:rsid w:val="0086560D"/>
    <w:rsid w:val="009975A3"/>
    <w:rsid w:val="009E6A8E"/>
    <w:rsid w:val="00A51C66"/>
    <w:rsid w:val="00A63FA2"/>
    <w:rsid w:val="00A65F0B"/>
    <w:rsid w:val="00AA5496"/>
    <w:rsid w:val="00AD24E4"/>
    <w:rsid w:val="00B164F1"/>
    <w:rsid w:val="00B326CC"/>
    <w:rsid w:val="00B40179"/>
    <w:rsid w:val="00BB34A1"/>
    <w:rsid w:val="00BC69F7"/>
    <w:rsid w:val="00BE1087"/>
    <w:rsid w:val="00C24A26"/>
    <w:rsid w:val="00C623F4"/>
    <w:rsid w:val="00C92A9C"/>
    <w:rsid w:val="00CC0EE3"/>
    <w:rsid w:val="00CC69B0"/>
    <w:rsid w:val="00CE58F4"/>
    <w:rsid w:val="00D46469"/>
    <w:rsid w:val="00D47632"/>
    <w:rsid w:val="00D566A3"/>
    <w:rsid w:val="00D95A50"/>
    <w:rsid w:val="00DB0549"/>
    <w:rsid w:val="00DE3C18"/>
    <w:rsid w:val="00DE6A93"/>
    <w:rsid w:val="00E12663"/>
    <w:rsid w:val="00E22484"/>
    <w:rsid w:val="00E42632"/>
    <w:rsid w:val="00EB078E"/>
    <w:rsid w:val="00EE4372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A2"/>
  </w:style>
  <w:style w:type="paragraph" w:styleId="1">
    <w:name w:val="heading 1"/>
    <w:basedOn w:val="a"/>
    <w:next w:val="a"/>
    <w:link w:val="10"/>
    <w:uiPriority w:val="9"/>
    <w:qFormat/>
    <w:rsid w:val="001E11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3C18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C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3C18"/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customStyle="1" w:styleId="AssignmentTemplate">
    <w:name w:val="AssignmentTemplate"/>
    <w:basedOn w:val="9"/>
    <w:rsid w:val="00DE3C1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DE3C1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Cs/>
      <w:lang w:eastAsia="en-US"/>
    </w:rPr>
  </w:style>
  <w:style w:type="character" w:customStyle="1" w:styleId="NESNormalChar">
    <w:name w:val="NES Normal Char"/>
    <w:link w:val="NESNormal"/>
    <w:rsid w:val="00DE3C18"/>
    <w:rPr>
      <w:rFonts w:ascii="Times New Roman" w:eastAsia="Times New Roman" w:hAnsi="Times New Roman" w:cs="Times New Roman"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E3C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ESHeading2">
    <w:name w:val="NES Heading 2"/>
    <w:basedOn w:val="1"/>
    <w:next w:val="a"/>
    <w:link w:val="NESHeading2CharChar"/>
    <w:autoRedefine/>
    <w:rsid w:val="001E110A"/>
    <w:pPr>
      <w:keepNext w:val="0"/>
      <w:keepLines w:val="0"/>
      <w:widowControl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 w:eastAsia="en-US"/>
    </w:rPr>
  </w:style>
  <w:style w:type="character" w:customStyle="1" w:styleId="NESHeading2CharChar">
    <w:name w:val="NES Heading 2 Char Char"/>
    <w:link w:val="NESHeading2"/>
    <w:locked/>
    <w:rsid w:val="001E110A"/>
    <w:rPr>
      <w:rFonts w:ascii="Arial" w:eastAsia="Times New Roman" w:hAnsi="Arial" w:cs="Times New Roman"/>
      <w:b/>
      <w:sz w:val="28"/>
      <w:szCs w:val="28"/>
      <w:lang w:val="en-GB" w:eastAsia="en-US"/>
    </w:rPr>
  </w:style>
  <w:style w:type="character" w:customStyle="1" w:styleId="10">
    <w:name w:val="Заголовок 1 Знак"/>
    <w:basedOn w:val="a0"/>
    <w:link w:val="1"/>
    <w:uiPriority w:val="9"/>
    <w:rsid w:val="001E1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E4372"/>
    <w:pPr>
      <w:ind w:left="720"/>
      <w:contextualSpacing/>
    </w:pPr>
  </w:style>
  <w:style w:type="paragraph" w:customStyle="1" w:styleId="Default">
    <w:name w:val="Default"/>
    <w:rsid w:val="004E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6560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7125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6F3E9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7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7t8ESFbTN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D1C9A-7C8A-4CE6-93C1-87CFAA32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Гулден</cp:lastModifiedBy>
  <cp:revision>37</cp:revision>
  <cp:lastPrinted>2020-03-12T10:43:00Z</cp:lastPrinted>
  <dcterms:created xsi:type="dcterms:W3CDTF">2019-11-14T07:01:00Z</dcterms:created>
  <dcterms:modified xsi:type="dcterms:W3CDTF">2021-04-22T00:57:00Z</dcterms:modified>
</cp:coreProperties>
</file>