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4783" w14:textId="18C0534A" w:rsidR="006474FD" w:rsidRPr="007D5D70" w:rsidRDefault="007D5D70" w:rsidP="00692C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5D70">
        <w:rPr>
          <w:rFonts w:ascii="Times New Roman" w:hAnsi="Times New Roman" w:cs="Times New Roman"/>
          <w:sz w:val="28"/>
          <w:szCs w:val="28"/>
          <w:lang w:val="kk-KZ"/>
        </w:rPr>
        <w:t>Өзін-өзі тану сабағының жоспары</w:t>
      </w:r>
    </w:p>
    <w:p w14:paraId="3E1F4A53" w14:textId="77777777" w:rsidR="00692C43" w:rsidRPr="00692C43" w:rsidRDefault="007D5D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D70">
        <w:rPr>
          <w:rFonts w:ascii="Times New Roman" w:hAnsi="Times New Roman" w:cs="Times New Roman"/>
          <w:sz w:val="28"/>
          <w:szCs w:val="28"/>
          <w:lang w:val="kk-KZ"/>
        </w:rPr>
        <w:t>Мектеп:</w:t>
      </w:r>
      <w:r w:rsidR="00C27C3B">
        <w:rPr>
          <w:rFonts w:ascii="Times New Roman" w:hAnsi="Times New Roman" w:cs="Times New Roman"/>
          <w:sz w:val="28"/>
          <w:szCs w:val="28"/>
          <w:lang w:val="kk-KZ"/>
        </w:rPr>
        <w:t xml:space="preserve"> «Тоғас батыр атындағы орта мектебі»</w:t>
      </w:r>
      <w:r w:rsidRPr="007D5D7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7C3B">
        <w:rPr>
          <w:rFonts w:ascii="Times New Roman" w:hAnsi="Times New Roman" w:cs="Times New Roman"/>
          <w:sz w:val="28"/>
          <w:szCs w:val="28"/>
          <w:lang w:val="kk-KZ"/>
        </w:rPr>
        <w:t>КММ</w:t>
      </w:r>
      <w:r w:rsidRPr="007D5D7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92C4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517334E8" w14:textId="77777777" w:rsidR="007D5D70" w:rsidRDefault="007D5D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5D70"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9C217E">
        <w:rPr>
          <w:rFonts w:ascii="Times New Roman" w:hAnsi="Times New Roman" w:cs="Times New Roman"/>
          <w:sz w:val="28"/>
          <w:szCs w:val="28"/>
          <w:u w:val="single"/>
          <w:lang w:val="kk-KZ"/>
        </w:rPr>
        <w:t>Габдуллина Г.Т</w:t>
      </w:r>
    </w:p>
    <w:p w14:paraId="4BC1918E" w14:textId="74F5C9F4" w:rsidR="007D5D70" w:rsidRDefault="00A25E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Сынып: 4        </w:t>
      </w:r>
      <w:r w:rsidR="00A56F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6F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6F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6F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6F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D5D70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7D5D70" w:rsidRPr="007D5D70">
        <w:rPr>
          <w:rFonts w:ascii="Times New Roman" w:hAnsi="Times New Roman" w:cs="Times New Roman"/>
          <w:sz w:val="28"/>
          <w:szCs w:val="28"/>
          <w:u w:val="single"/>
          <w:lang w:val="kk-KZ"/>
        </w:rPr>
        <w:t>Ашу-дұшпан, ақыл-дос.</w:t>
      </w:r>
      <w:r w:rsidR="007D5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BF9D64B" w14:textId="77777777" w:rsidR="007D5D70" w:rsidRDefault="007D5D70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Құндылық: </w:t>
      </w:r>
      <w:r w:rsidRPr="007D5D70">
        <w:rPr>
          <w:rFonts w:ascii="Times New Roman" w:hAnsi="Times New Roman" w:cs="Times New Roman"/>
          <w:sz w:val="28"/>
          <w:szCs w:val="28"/>
          <w:u w:val="single"/>
          <w:lang w:val="kk-KZ"/>
        </w:rPr>
        <w:t>Ішкі тыныштық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7D5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7D5D70">
        <w:rPr>
          <w:rFonts w:ascii="Times New Roman" w:hAnsi="Times New Roman" w:cs="Times New Roman"/>
          <w:sz w:val="28"/>
          <w:szCs w:val="28"/>
          <w:lang w:val="kk-KZ"/>
        </w:rPr>
        <w:t>Қасиеттер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7D5D70">
        <w:rPr>
          <w:rFonts w:ascii="Times New Roman" w:hAnsi="Times New Roman" w:cs="Times New Roman"/>
          <w:sz w:val="28"/>
          <w:szCs w:val="28"/>
          <w:u w:val="single"/>
          <w:lang w:val="kk-KZ"/>
        </w:rPr>
        <w:t>шыдамдылық, сабырлылық.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514"/>
        <w:gridCol w:w="2976"/>
      </w:tblGrid>
      <w:tr w:rsidR="007D5D70" w:rsidRPr="00A56F34" w14:paraId="143EB5D2" w14:textId="77777777" w:rsidTr="009C217E">
        <w:tc>
          <w:tcPr>
            <w:tcW w:w="7514" w:type="dxa"/>
          </w:tcPr>
          <w:p w14:paraId="1A9ECFB1" w14:textId="77777777" w:rsidR="007D5D70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2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Ішкі тыныштық арқылы</w:t>
            </w:r>
            <w:r w:rsidR="006315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сабырлылыққа жетуге </w:t>
            </w:r>
            <w:r w:rsidR="003B1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болатыны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түсініктерін кеңейту. </w:t>
            </w:r>
          </w:p>
          <w:p w14:paraId="599287F9" w14:textId="77777777" w:rsidR="00B35393" w:rsidRPr="009C217E" w:rsidRDefault="00B35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2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Міндеттері: </w:t>
            </w:r>
          </w:p>
          <w:p w14:paraId="65775104" w14:textId="77777777" w:rsidR="00B35393" w:rsidRPr="00B35393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35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Шыдамдылық туралы түсініктерін кеңейту;</w:t>
            </w:r>
          </w:p>
          <w:p w14:paraId="2D6C066F" w14:textId="77777777" w:rsidR="00B35393" w:rsidRPr="00B35393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Сабырлылық дағдысын дамыту;</w:t>
            </w:r>
          </w:p>
          <w:p w14:paraId="243F8D18" w14:textId="77777777" w:rsidR="00B35393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Шыдамдылыққа тәрбиелеу.</w:t>
            </w:r>
          </w:p>
        </w:tc>
        <w:tc>
          <w:tcPr>
            <w:tcW w:w="2976" w:type="dxa"/>
          </w:tcPr>
          <w:p w14:paraId="3514911C" w14:textId="77777777" w:rsidR="003D7B68" w:rsidRDefault="00B35393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Ресурстар: </w:t>
            </w: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құралдар, мәліметтер</w:t>
            </w: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710FAC45" w14:textId="77777777" w:rsidR="00CF2A44" w:rsidRPr="003D7B68" w:rsidRDefault="00692C43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Слайд,қима материалдар,суреттер</w:t>
            </w:r>
          </w:p>
          <w:p w14:paraId="0150CFC0" w14:textId="77777777" w:rsidR="00CF2A44" w:rsidRPr="003D7B68" w:rsidRDefault="00CF2A44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5D70" w:rsidRPr="00A56F34" w14:paraId="0D90E835" w14:textId="77777777" w:rsidTr="009C217E">
        <w:tc>
          <w:tcPr>
            <w:tcW w:w="7514" w:type="dxa"/>
          </w:tcPr>
          <w:p w14:paraId="44D1EE31" w14:textId="77777777" w:rsidR="00DE4363" w:rsidRPr="00A56F34" w:rsidRDefault="00DE4363" w:rsidP="00DE4363">
            <w:pP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  <w:r w:rsidRPr="00A56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1. Ұйымдастыру кезеңі.</w:t>
            </w:r>
          </w:p>
          <w:p w14:paraId="44AB95EB" w14:textId="77777777" w:rsidR="00DE4363" w:rsidRPr="00A56F34" w:rsidRDefault="00DE4363" w:rsidP="00DE4363">
            <w:pP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  <w:r w:rsidRPr="00A56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 Т – ережесі:</w:t>
            </w:r>
          </w:p>
          <w:p w14:paraId="05A33EE0" w14:textId="77777777" w:rsidR="00DE4363" w:rsidRDefault="00DE4363" w:rsidP="00DE4363">
            <w:pPr>
              <w:spacing w:after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 Тәртіп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 xml:space="preserve">   </w:t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 Талап.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 xml:space="preserve"> </w:t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 Тыныштық.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 xml:space="preserve"> </w:t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4.Тазалық.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</w:t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Татулық.</w:t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D05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ережені есімізге түсіріп, сыныптың тәртібін сақтап, оқып - білуге талаптанып, тыныштықты орнатып, тазалықты сақтап, бүгінгі күнімізді татулықпен өткізейік.</w:t>
            </w:r>
          </w:p>
          <w:p w14:paraId="62AFDD6E" w14:textId="77777777" w:rsidR="00DE4363" w:rsidRPr="00D05516" w:rsidRDefault="00DE4363" w:rsidP="00DE4363">
            <w:pPr>
              <w:spacing w:after="15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Тыныштық сәті.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 w:rsidRPr="00D05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«Нұрға бөлену»</w:t>
            </w:r>
          </w:p>
          <w:p w14:paraId="0FCEBECC" w14:textId="77777777" w:rsidR="007D5D70" w:rsidRPr="009C217E" w:rsidRDefault="00B35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21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барысы:</w:t>
            </w:r>
          </w:p>
          <w:p w14:paraId="097A58ED" w14:textId="77777777" w:rsidR="00B35393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тексеру.</w:t>
            </w:r>
            <w:r w:rsidR="00385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5B23425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«Бізге ашық күн керек»</w:t>
            </w:r>
          </w:p>
          <w:p w14:paraId="10874430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 Жұмабаев</w:t>
            </w:r>
          </w:p>
          <w:p w14:paraId="304FA9A0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Бізге ашық күн керек,</w:t>
            </w:r>
          </w:p>
          <w:p w14:paraId="7B2B1DD6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Аспан керек мөп-мөлдір. </w:t>
            </w:r>
          </w:p>
          <w:p w14:paraId="40249C38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Қуанышқа тұр бөлеп,</w:t>
            </w:r>
          </w:p>
          <w:p w14:paraId="5789E563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Бақытты өмір төккен нұр.</w:t>
            </w:r>
          </w:p>
          <w:p w14:paraId="6031E705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Жеңдіріп біз ашуды, </w:t>
            </w:r>
          </w:p>
          <w:p w14:paraId="7578A5C5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Ақылға әркез келеміз.</w:t>
            </w:r>
          </w:p>
          <w:p w14:paraId="307C798B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 боп ер жетіп,</w:t>
            </w:r>
          </w:p>
          <w:p w14:paraId="324F9074" w14:textId="77777777" w:rsidR="00D52DF3" w:rsidRDefault="00D52D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Ағаларға ереміз. </w:t>
            </w:r>
          </w:p>
          <w:p w14:paraId="31658C81" w14:textId="77777777" w:rsidR="003D7B68" w:rsidRPr="003D7B68" w:rsidRDefault="003D7B68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ашуланған кездерің болды ма?</w:t>
            </w:r>
          </w:p>
          <w:p w14:paraId="1FCC0CF4" w14:textId="77777777" w:rsidR="003D7B68" w:rsidRDefault="003D7B68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себепті?</w:t>
            </w:r>
          </w:p>
          <w:p w14:paraId="7219A92E" w14:textId="77777777" w:rsidR="003D7B68" w:rsidRPr="003D7B68" w:rsidRDefault="003D7B68" w:rsidP="003D7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-Сол күйден қалай шықтыңдар?</w:t>
            </w:r>
          </w:p>
        </w:tc>
        <w:tc>
          <w:tcPr>
            <w:tcW w:w="2976" w:type="dxa"/>
          </w:tcPr>
          <w:p w14:paraId="5D7C40EC" w14:textId="77777777" w:rsidR="007D5D70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естеріне түсіреді</w:t>
            </w:r>
          </w:p>
          <w:p w14:paraId="02D37747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939498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B84EBC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B13FA6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E3D18B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EABFBF" w14:textId="77777777" w:rsid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CB0523" w14:textId="77777777" w:rsidR="00692C43" w:rsidRPr="00692C43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 жауап береді</w:t>
            </w:r>
          </w:p>
        </w:tc>
      </w:tr>
      <w:tr w:rsidR="007D5D70" w:rsidRPr="00A56F34" w14:paraId="6CCBFF70" w14:textId="77777777" w:rsidTr="009C217E">
        <w:tc>
          <w:tcPr>
            <w:tcW w:w="7514" w:type="dxa"/>
          </w:tcPr>
          <w:p w14:paraId="0B290097" w14:textId="77777777" w:rsidR="007D5D70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  <w:p w14:paraId="3F085156" w14:textId="77777777" w:rsidR="00385D80" w:rsidRDefault="0038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«Ақыл-адам көрігі, ақылдың-сабыр серігі»               </w:t>
            </w:r>
            <w:r w:rsid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М.Әуезов</w:t>
            </w:r>
          </w:p>
          <w:p w14:paraId="3D2517B9" w14:textId="77777777" w:rsidR="00A25E62" w:rsidRDefault="00A25E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М.Әуезов- ақын, жазушы, ғалым. Ол 1908 жылы Семейдегі медреседе оқып, одан кейін орыс мектебінің дайындық курсына ауысады. 1910 жылы Семей қалалық</w:t>
            </w:r>
            <w:r w:rsidR="00187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бес кластық орыс қазақ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училищесіне оқуға түсіп, соңғы класында оқып жүргенде «Дауыл» атты алғашқы шығармасын жазды.</w:t>
            </w:r>
          </w:p>
          <w:p w14:paraId="530BF8FC" w14:textId="77777777" w:rsidR="007F3F7B" w:rsidRPr="007F3F7B" w:rsidRDefault="007F3F7B" w:rsidP="007F3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3F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- Адамның көрігі ақыл дегенді  қалай түсінесіңдер?</w:t>
            </w:r>
          </w:p>
          <w:p w14:paraId="0D5BC127" w14:textId="77777777" w:rsidR="003D7B68" w:rsidRDefault="007F3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3F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lastRenderedPageBreak/>
              <w:t xml:space="preserve">- Сабыр ақылдың серігі  екенін </w:t>
            </w:r>
            <w:r w:rsidR="007F469F" w:rsidRPr="007F46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қандай </w:t>
            </w:r>
            <w:r w:rsidRPr="007F3F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әрекеттерден көруге болады?</w:t>
            </w:r>
          </w:p>
        </w:tc>
        <w:tc>
          <w:tcPr>
            <w:tcW w:w="2976" w:type="dxa"/>
          </w:tcPr>
          <w:p w14:paraId="140DB456" w14:textId="77777777" w:rsidR="007D5D70" w:rsidRDefault="00692C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Дәйексөздің мағынасын түсіндіріп, өз ойларын ортаға салады</w:t>
            </w:r>
          </w:p>
        </w:tc>
      </w:tr>
      <w:tr w:rsidR="007D5D70" w:rsidRPr="00A56F34" w14:paraId="7CFC278D" w14:textId="77777777" w:rsidTr="009C217E">
        <w:tc>
          <w:tcPr>
            <w:tcW w:w="7514" w:type="dxa"/>
          </w:tcPr>
          <w:p w14:paraId="69134E5E" w14:textId="77777777" w:rsidR="007D5D70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Оқиғаларды әңгімелеу </w:t>
            </w:r>
          </w:p>
          <w:p w14:paraId="24B24E88" w14:textId="77777777" w:rsidR="00414518" w:rsidRDefault="004145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Ашу туралы өсиет әңгіме</w:t>
            </w:r>
          </w:p>
          <w:p w14:paraId="677B7DD6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Жапон елінің бір қалашығында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 самурай тұратын. </w:t>
            </w: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өз шәкірттерін білімді, ақылды етіп тәрбиелейді. Бір күні сабақ барысында өзінің тәртіпсіздігі мен қатігездігімен елг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аты жайылған жауынгер келеді.</w:t>
            </w:r>
          </w:p>
          <w:p w14:paraId="0797710F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өзіндік әскери тактикасы болатын. Ол қарсыласына ауыр сөздер айтып, ашуландырады. Ызаланған қарсыласы жекпе-жекке шығып, ашудың салдарында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қателіктер жіберіп, жеңілетін.</w:t>
            </w:r>
          </w:p>
          <w:p w14:paraId="57D8F8A8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жолы да жауынгер қарт самурайды ашуландыру үшін ауыр, балағат сөздерін жаудырады. Алайда самурай оған қалт етпейді. Әлгі жігіт үш рет қайталап көреді. Самурай сабағын жалғастыра береді. Ызаланған жауын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 есікті теуіп, кетіп қалады.</w:t>
            </w:r>
          </w:p>
          <w:p w14:paraId="39C82551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Мұны бақылаған шәкірттері самурайдан: «Ұстаз, неге оның мұндай тәртіпсіздігіне жауап бермедіңіз? Оны жекпе-жекке шақыру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керек еді!» деп ызаланады.</w:t>
            </w:r>
          </w:p>
          <w:p w14:paraId="4E4C5790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самурай:</w:t>
            </w:r>
          </w:p>
          <w:p w14:paraId="61C7FF8F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Сізге біреу сыйлық алып келіп, сіз қабылдамасаңыз, ол кімнің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қолында қалады? - деп сұрайды.</w:t>
            </w:r>
          </w:p>
          <w:p w14:paraId="50A3FF65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Өзінің иесінде,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деп жауап береді шәкірттері.</w:t>
            </w:r>
          </w:p>
          <w:p w14:paraId="3E89957E" w14:textId="77777777" w:rsidR="00414518" w:rsidRP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Бұл қызғаныш, ашу, кемсіту мен мысқылға да қатысты. Оларды қабылдамағанша, барлығы өз иесінд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қалады, - деп айтады самурай.</w:t>
            </w:r>
          </w:p>
          <w:p w14:paraId="3F38C768" w14:textId="77777777" w:rsidR="00414518" w:rsidRDefault="00414518" w:rsidP="0041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Расында да, біреудің ашулы сөзін көңілге алмасаңыз, жүйкеңіз тозбайды. Демек денсаулығыңыз да қалыпты болады. Бұл өсиет әңгіме</w:t>
            </w:r>
            <w:r w:rsidR="00385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адамды сабырлы, шыдамды</w:t>
            </w:r>
            <w:r w:rsidRPr="00414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болуға шақырады.</w:t>
            </w:r>
          </w:p>
          <w:p w14:paraId="0046C94F" w14:textId="77777777" w:rsidR="003D7B68" w:rsidRPr="003D7B68" w:rsidRDefault="00631537" w:rsidP="003D7B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 самурай не істеді </w:t>
            </w:r>
            <w:r w:rsidR="004521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A59E16" w14:textId="77777777" w:rsidR="003D7B68" w:rsidRDefault="00631537" w:rsidP="003D7B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 жағдайдан қандай қасиет арқылы шықты</w:t>
            </w:r>
            <w:r w:rsid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14:paraId="0AAE894A" w14:textId="77777777" w:rsidR="003D7B68" w:rsidRDefault="003D7B68" w:rsidP="003D7B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16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қасиет бізді ақылға жүгіндіреді?</w:t>
            </w:r>
          </w:p>
          <w:p w14:paraId="64D58ED5" w14:textId="77777777" w:rsidR="00631537" w:rsidRPr="003D7B68" w:rsidRDefault="00631537" w:rsidP="003D7B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Өздеріңде осындай жағдай болды ма?</w:t>
            </w:r>
          </w:p>
        </w:tc>
        <w:tc>
          <w:tcPr>
            <w:tcW w:w="2976" w:type="dxa"/>
          </w:tcPr>
          <w:p w14:paraId="6FD56EFF" w14:textId="77777777" w:rsidR="007D5D70" w:rsidRPr="00692C43" w:rsidRDefault="00692C43" w:rsidP="003D7B6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</w:t>
            </w:r>
            <w:r w:rsidR="00A25E62"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ass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</w:t>
            </w:r>
            <w:r w:rsidR="00A25E62"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aget.kz «Ашу туралы өсиет әңгіме»</w:t>
            </w:r>
          </w:p>
          <w:p w14:paraId="6A1022DF" w14:textId="77777777" w:rsidR="00692C43" w:rsidRPr="00692C43" w:rsidRDefault="00692C43" w:rsidP="003D7B6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6B722" w14:textId="77777777" w:rsidR="00692C43" w:rsidRPr="00692C43" w:rsidRDefault="00692C43" w:rsidP="003D7B6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7C38F7" w14:textId="77777777" w:rsidR="00692C43" w:rsidRPr="00692C43" w:rsidRDefault="00692C43" w:rsidP="003D7B6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A23C9D" w14:textId="77777777" w:rsidR="00692C43" w:rsidRPr="00692C43" w:rsidRDefault="00692C43" w:rsidP="003D7B6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түсінгендері бойынша сұрақтарға  жауап береді</w:t>
            </w:r>
          </w:p>
        </w:tc>
      </w:tr>
      <w:tr w:rsidR="007D5D70" w14:paraId="3A272085" w14:textId="77777777" w:rsidTr="009C217E">
        <w:tc>
          <w:tcPr>
            <w:tcW w:w="7514" w:type="dxa"/>
          </w:tcPr>
          <w:p w14:paraId="7086483A" w14:textId="77777777" w:rsidR="007D5D70" w:rsidRDefault="00B35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іс-әрекет, топтық жұмыс</w:t>
            </w:r>
          </w:p>
          <w:p w14:paraId="6A8DCA96" w14:textId="77777777" w:rsidR="00631537" w:rsidRDefault="00631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 </w:t>
            </w:r>
            <w:r w:rsidR="007F3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«Сабырлы әрекет етудің мысалдары» деген тақырыпта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жағдаят ойлап табады да келесі топқа береді, сол жағдаяттарды балалар топта шешіп, сахналайды</w:t>
            </w:r>
          </w:p>
          <w:p w14:paraId="5CA1BD86" w14:textId="77777777" w:rsidR="00385D80" w:rsidRDefault="006315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топ- 2 топқа береді</w:t>
            </w:r>
          </w:p>
          <w:p w14:paraId="43F0A023" w14:textId="77777777" w:rsidR="00CF2A44" w:rsidRDefault="00CF2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топ- </w:t>
            </w:r>
            <w:r w:rsidR="006315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топқа береді</w:t>
            </w:r>
          </w:p>
          <w:p w14:paraId="013C2C1F" w14:textId="77777777" w:rsidR="00CF2A44" w:rsidRDefault="00CF2A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топ- </w:t>
            </w:r>
            <w:r w:rsidR="006315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1топқа береді.</w:t>
            </w:r>
          </w:p>
        </w:tc>
        <w:tc>
          <w:tcPr>
            <w:tcW w:w="2976" w:type="dxa"/>
          </w:tcPr>
          <w:p w14:paraId="7C7546B9" w14:textId="77777777" w:rsidR="007D5D70" w:rsidRDefault="007D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5D70" w:rsidRPr="00A56F34" w14:paraId="23DABDCA" w14:textId="77777777" w:rsidTr="009C217E">
        <w:tc>
          <w:tcPr>
            <w:tcW w:w="7514" w:type="dxa"/>
          </w:tcPr>
          <w:p w14:paraId="0A175055" w14:textId="77777777" w:rsidR="007D5D70" w:rsidRDefault="005B11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ән айту</w:t>
            </w:r>
          </w:p>
          <w:p w14:paraId="3B718154" w14:textId="77777777" w:rsidR="00211786" w:rsidRDefault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 болайықшы, бауырлар»</w:t>
            </w:r>
          </w:p>
          <w:p w14:paraId="0C7B530D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етіп көркейтсе де маңайын,</w:t>
            </w:r>
          </w:p>
          <w:p w14:paraId="722DE3E6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Көріп жүрміз өкпешілдің талайын.</w:t>
            </w:r>
          </w:p>
          <w:p w14:paraId="658CE803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Өшігуді қояйықшы өзгеге,</w:t>
            </w:r>
          </w:p>
          <w:p w14:paraId="69ADA5DC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Кешірімді болайықшы, ағайын!</w:t>
            </w:r>
          </w:p>
          <w:p w14:paraId="45C0E2E8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нөсерін көл етсе де жауындар,</w:t>
            </w:r>
          </w:p>
          <w:p w14:paraId="13CDAD09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пен жерді сел етсе де дауылдар,</w:t>
            </w:r>
          </w:p>
          <w:p w14:paraId="5473E213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Пейілдерді пенделікпен тарылтпай,</w:t>
            </w:r>
          </w:p>
          <w:p w14:paraId="7CB4C864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болайықшы, бауырлар!</w:t>
            </w:r>
          </w:p>
          <w:p w14:paraId="3E78AE32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қол ұстасып барайық,</w:t>
            </w:r>
          </w:p>
          <w:p w14:paraId="36BF9665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Ақиқаттың ауылын іздеп табайық,</w:t>
            </w:r>
          </w:p>
          <w:p w14:paraId="6EF97F8C" w14:textId="77777777" w:rsidR="00211786" w:rsidRP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Кішірейіп кетпес ғазиз басымыз,</w:t>
            </w:r>
          </w:p>
          <w:p w14:paraId="749F1C69" w14:textId="77777777" w:rsidR="00211786" w:rsidRDefault="00211786" w:rsidP="002117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Кішіпейіл болайықшы, халайық!</w:t>
            </w:r>
          </w:p>
        </w:tc>
        <w:tc>
          <w:tcPr>
            <w:tcW w:w="2976" w:type="dxa"/>
          </w:tcPr>
          <w:p w14:paraId="1711E068" w14:textId="77777777" w:rsidR="007D5D70" w:rsidRDefault="00A25E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shalkarfm.kz «Мейірімді болайықщы бауырлар», Құрмаш Маханов</w:t>
            </w:r>
          </w:p>
        </w:tc>
      </w:tr>
      <w:tr w:rsidR="007D5D70" w:rsidRPr="00A25E62" w14:paraId="71588EAF" w14:textId="77777777" w:rsidTr="009C217E">
        <w:tc>
          <w:tcPr>
            <w:tcW w:w="7514" w:type="dxa"/>
          </w:tcPr>
          <w:p w14:paraId="19AFB737" w14:textId="77777777" w:rsidR="007D5D70" w:rsidRDefault="005B11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  <w:r w:rsidR="00211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51481BD" w14:textId="77777777" w:rsidR="00DC16C5" w:rsidRDefault="00DC16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көз қуанышы» В.А. Сухомлинскийдің мәтінін оқу</w:t>
            </w:r>
          </w:p>
        </w:tc>
        <w:tc>
          <w:tcPr>
            <w:tcW w:w="2976" w:type="dxa"/>
          </w:tcPr>
          <w:p w14:paraId="7EC1F172" w14:textId="77777777" w:rsidR="007D5D70" w:rsidRDefault="00A25E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Кітаптағы материал</w:t>
            </w:r>
          </w:p>
        </w:tc>
      </w:tr>
      <w:tr w:rsidR="007D5D70" w14:paraId="472C95A1" w14:textId="77777777" w:rsidTr="009C217E">
        <w:tc>
          <w:tcPr>
            <w:tcW w:w="7514" w:type="dxa"/>
          </w:tcPr>
          <w:p w14:paraId="6D66BB8B" w14:textId="77777777" w:rsidR="007D5D70" w:rsidRPr="003E5271" w:rsidRDefault="005B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соңғы тыныштық сәті</w:t>
            </w:r>
          </w:p>
          <w:p w14:paraId="1935B9F6" w14:textId="77777777" w:rsidR="003E5271" w:rsidRDefault="003E5271" w:rsidP="003E5271">
            <w:pPr>
              <w:rPr>
                <w:rFonts w:ascii="OpenSans" w:eastAsia="Times New Roman" w:hAnsi="OpenSans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Бүгінгі сабақтан игерген жақсы қасиеттерді есімізге түсіріп, жүрегімізге сақтайық.</w:t>
            </w:r>
          </w:p>
          <w:p w14:paraId="3D2BCC96" w14:textId="77777777" w:rsidR="00183D46" w:rsidRPr="003E5271" w:rsidRDefault="003E52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Әрқашан</w:t>
            </w:r>
            <w:r w:rsidR="00B10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ашуымызды ақылға жең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дірейік.Сабырлы,шыдамды болайық!</w:t>
            </w:r>
          </w:p>
        </w:tc>
        <w:tc>
          <w:tcPr>
            <w:tcW w:w="2976" w:type="dxa"/>
          </w:tcPr>
          <w:p w14:paraId="54547580" w14:textId="77777777" w:rsidR="007D5D70" w:rsidRDefault="007D5D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750B12" w14:textId="77777777" w:rsidR="007D5D70" w:rsidRPr="007D5D70" w:rsidRDefault="007D5D7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D5D70" w:rsidRPr="007D5D70" w:rsidSect="00B8711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4DA7"/>
    <w:multiLevelType w:val="hybridMultilevel"/>
    <w:tmpl w:val="AA04F746"/>
    <w:lvl w:ilvl="0" w:tplc="B8646B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44DDC"/>
    <w:multiLevelType w:val="hybridMultilevel"/>
    <w:tmpl w:val="D80004EA"/>
    <w:lvl w:ilvl="0" w:tplc="FBE8A3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55B78"/>
    <w:multiLevelType w:val="hybridMultilevel"/>
    <w:tmpl w:val="A6CA075A"/>
    <w:lvl w:ilvl="0" w:tplc="1B666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2CC"/>
    <w:rsid w:val="00056DB6"/>
    <w:rsid w:val="00183D46"/>
    <w:rsid w:val="00187FEE"/>
    <w:rsid w:val="00211786"/>
    <w:rsid w:val="00385D80"/>
    <w:rsid w:val="003B1A2A"/>
    <w:rsid w:val="003D7B68"/>
    <w:rsid w:val="003E5271"/>
    <w:rsid w:val="00414518"/>
    <w:rsid w:val="00452186"/>
    <w:rsid w:val="004A109E"/>
    <w:rsid w:val="005A23FB"/>
    <w:rsid w:val="005B1186"/>
    <w:rsid w:val="00631537"/>
    <w:rsid w:val="006474FD"/>
    <w:rsid w:val="00692C43"/>
    <w:rsid w:val="007847FA"/>
    <w:rsid w:val="007D5D70"/>
    <w:rsid w:val="007F3F7B"/>
    <w:rsid w:val="007F469F"/>
    <w:rsid w:val="009C217E"/>
    <w:rsid w:val="00A25E62"/>
    <w:rsid w:val="00A56F34"/>
    <w:rsid w:val="00B103BC"/>
    <w:rsid w:val="00B35393"/>
    <w:rsid w:val="00B8711E"/>
    <w:rsid w:val="00C27C3B"/>
    <w:rsid w:val="00CF2A44"/>
    <w:rsid w:val="00D52DF3"/>
    <w:rsid w:val="00DC16C5"/>
    <w:rsid w:val="00DE4363"/>
    <w:rsid w:val="00F15304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438D"/>
  <w15:docId w15:val="{F9EAAA4A-94F4-D445-98AF-F6118C11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3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Shyryn Sailauova</cp:lastModifiedBy>
  <cp:revision>27</cp:revision>
  <cp:lastPrinted>2020-12-23T18:53:00Z</cp:lastPrinted>
  <dcterms:created xsi:type="dcterms:W3CDTF">2016-09-13T10:31:00Z</dcterms:created>
  <dcterms:modified xsi:type="dcterms:W3CDTF">2021-05-23T06:20:00Z</dcterms:modified>
</cp:coreProperties>
</file>