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697" w:type="pct"/>
        <w:tblLayout w:type="fixed"/>
        <w:tblLook w:val="0000"/>
      </w:tblPr>
      <w:tblGrid>
        <w:gridCol w:w="2657"/>
        <w:gridCol w:w="7266"/>
      </w:tblGrid>
      <w:tr w:rsidR="000A1FDA" w:rsidRPr="0098359B" w:rsidTr="00FF1F09">
        <w:trPr>
          <w:trHeight w:val="412"/>
        </w:trPr>
        <w:tc>
          <w:tcPr>
            <w:tcW w:w="1339" w:type="pct"/>
          </w:tcPr>
          <w:p w:rsidR="000A1FDA" w:rsidRPr="00DF0FE5" w:rsidRDefault="000A1FDA" w:rsidP="009470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83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983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61" w:type="pct"/>
          </w:tcPr>
          <w:p w:rsidR="000A1FDA" w:rsidRPr="0098359B" w:rsidRDefault="000A1FDA" w:rsidP="000A1FD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  <w:r w:rsidRPr="009835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8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C6AAC" w:rsidRPr="006C6A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Жумаева Ж.</w:t>
            </w:r>
          </w:p>
        </w:tc>
      </w:tr>
      <w:tr w:rsidR="000A1FDA" w:rsidRPr="006C6AAC" w:rsidTr="00FF1F09">
        <w:trPr>
          <w:trHeight w:val="412"/>
        </w:trPr>
        <w:tc>
          <w:tcPr>
            <w:tcW w:w="1339" w:type="pct"/>
          </w:tcPr>
          <w:p w:rsidR="000A1FDA" w:rsidRPr="0098359B" w:rsidRDefault="000A1FDA" w:rsidP="000A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="006C6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F0FE5" w:rsidRPr="00DF0F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23.02.2021ж</w:t>
            </w:r>
          </w:p>
        </w:tc>
        <w:tc>
          <w:tcPr>
            <w:tcW w:w="3661" w:type="pct"/>
          </w:tcPr>
          <w:p w:rsidR="000A1FDA" w:rsidRPr="00542618" w:rsidRDefault="000A1FDA" w:rsidP="005426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6C6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98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6A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="005426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  <w:r w:rsidR="00542618">
              <w:t xml:space="preserve"> </w:t>
            </w:r>
          </w:p>
        </w:tc>
      </w:tr>
      <w:tr w:rsidR="000A1FDA" w:rsidRPr="006C6AAC" w:rsidTr="00FF1F09">
        <w:trPr>
          <w:trHeight w:val="412"/>
        </w:trPr>
        <w:tc>
          <w:tcPr>
            <w:tcW w:w="5000" w:type="pct"/>
            <w:gridSpan w:val="2"/>
          </w:tcPr>
          <w:p w:rsidR="000A1FDA" w:rsidRPr="0098359B" w:rsidRDefault="000A1FDA" w:rsidP="000A1FD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13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Физика </w:t>
            </w:r>
            <w:r w:rsidRPr="00441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пәні бойын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ша ҚЫСҚА МЕРЗІМДІ САБАҚ ЖОСПАРЫ </w:t>
            </w:r>
          </w:p>
        </w:tc>
      </w:tr>
      <w:tr w:rsidR="000A1FDA" w:rsidRPr="006C6AAC" w:rsidTr="00FF1F09">
        <w:trPr>
          <w:trHeight w:val="412"/>
        </w:trPr>
        <w:tc>
          <w:tcPr>
            <w:tcW w:w="5000" w:type="pct"/>
            <w:gridSpan w:val="2"/>
          </w:tcPr>
          <w:p w:rsidR="000A1FDA" w:rsidRPr="006C6AAC" w:rsidRDefault="000A1FDA" w:rsidP="000A1FD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Бөлім </w:t>
            </w:r>
            <w:r w:rsidRPr="006C6AAC">
              <w:rPr>
                <w:rFonts w:ascii="Times New Roman" w:hAnsi="Times New Roman"/>
                <w:b/>
                <w:sz w:val="24"/>
                <w:lang w:val="kk-KZ"/>
              </w:rPr>
              <w:t>9.3В Тербелістер және толқындар</w:t>
            </w:r>
          </w:p>
        </w:tc>
      </w:tr>
      <w:tr w:rsidR="000A1FDA" w:rsidRPr="00F35590" w:rsidTr="00FF1F09">
        <w:trPr>
          <w:trHeight w:val="412"/>
        </w:trPr>
        <w:tc>
          <w:tcPr>
            <w:tcW w:w="1339" w:type="pct"/>
          </w:tcPr>
          <w:p w:rsidR="000A1FDA" w:rsidRPr="006C6AAC" w:rsidRDefault="000A1FDA" w:rsidP="00A47706">
            <w:pPr>
              <w:pStyle w:val="AssignmentTemplate"/>
              <w:numPr>
                <w:ilvl w:val="0"/>
                <w:numId w:val="0"/>
              </w:numPr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6AAC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  <w:r w:rsidR="006C6AAC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0A1FDA" w:rsidRPr="006C6AAC" w:rsidRDefault="000A1FDA" w:rsidP="00A47706">
            <w:pPr>
              <w:pStyle w:val="AssignmentTemplate"/>
              <w:numPr>
                <w:ilvl w:val="0"/>
                <w:numId w:val="0"/>
              </w:numPr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61" w:type="pct"/>
          </w:tcPr>
          <w:p w:rsidR="000A1FDA" w:rsidRPr="000A1FDA" w:rsidRDefault="00D372B2" w:rsidP="00874AFE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C6A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/>
              </w:rPr>
              <w:t>Еркін электромагнит</w:t>
            </w:r>
            <w:r w:rsidR="00FF1F09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/>
              </w:rPr>
              <w:t>т</w:t>
            </w:r>
            <w:r w:rsidRPr="006C6A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/>
              </w:rPr>
              <w:t>і</w:t>
            </w:r>
            <w:r w:rsidRPr="00661DF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к </w:t>
            </w:r>
            <w:proofErr w:type="spellStart"/>
            <w:r w:rsidRPr="00661DF1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тербелістер</w:t>
            </w:r>
            <w:proofErr w:type="spellEnd"/>
          </w:p>
        </w:tc>
      </w:tr>
      <w:tr w:rsidR="000A1FDA" w:rsidRPr="00542618" w:rsidTr="00FF1F09">
        <w:tc>
          <w:tcPr>
            <w:tcW w:w="1339" w:type="pct"/>
          </w:tcPr>
          <w:p w:rsidR="000A1FDA" w:rsidRPr="0098359B" w:rsidRDefault="000A1FDA" w:rsidP="009470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9835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 мақсаттары</w:t>
            </w:r>
            <w:r w:rsidR="006C6A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9835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61" w:type="pct"/>
          </w:tcPr>
          <w:p w:rsidR="000A1FDA" w:rsidRPr="00D372B2" w:rsidRDefault="00D372B2" w:rsidP="00874AFE">
            <w:pPr>
              <w:contextualSpacing/>
              <w:jc w:val="both"/>
              <w:rPr>
                <w:rFonts w:ascii="Times New Roman" w:hAnsi="Times New Roman"/>
                <w:spacing w:val="2"/>
                <w:sz w:val="24"/>
                <w:lang w:val="kk-KZ"/>
              </w:rPr>
            </w:pPr>
            <w:r w:rsidRPr="00D372B2">
              <w:rPr>
                <w:rFonts w:ascii="Times New Roman" w:hAnsi="Times New Roman"/>
                <w:spacing w:val="2"/>
                <w:sz w:val="24"/>
                <w:lang w:val="kk-KZ"/>
              </w:rPr>
              <w:t>9.4.4.1 тербелмелі контурдағы еркін электромагниттік тербелістерді сапалық түрде сипаттау</w:t>
            </w:r>
          </w:p>
        </w:tc>
      </w:tr>
      <w:tr w:rsidR="000A1FDA" w:rsidRPr="00542618" w:rsidTr="00FF1F09">
        <w:tc>
          <w:tcPr>
            <w:tcW w:w="1339" w:type="pct"/>
          </w:tcPr>
          <w:p w:rsidR="000A1FDA" w:rsidRPr="0098359B" w:rsidRDefault="000A1FDA" w:rsidP="009470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5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  <w:r w:rsidR="006C6A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661" w:type="pct"/>
          </w:tcPr>
          <w:p w:rsidR="00025014" w:rsidRPr="00D372B2" w:rsidRDefault="00025014" w:rsidP="007B5A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D372B2" w:rsidRPr="00D372B2" w:rsidRDefault="00D372B2" w:rsidP="00D372B2">
            <w:pPr>
              <w:pStyle w:val="ac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spacing w:val="2"/>
                <w:lang w:val="kk-KZ"/>
              </w:rPr>
              <w:t>Т</w:t>
            </w:r>
            <w:r w:rsidRPr="00D372B2">
              <w:rPr>
                <w:spacing w:val="2"/>
                <w:lang w:val="kk-KZ"/>
              </w:rPr>
              <w:t>ербелмелі контурдағы еркін электромагниттік тербелістерді сапалық түрде сипатай білу.</w:t>
            </w:r>
          </w:p>
          <w:p w:rsidR="00D372B2" w:rsidRPr="00D372B2" w:rsidRDefault="00D372B2" w:rsidP="00D372B2">
            <w:pPr>
              <w:pStyle w:val="ac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lang w:val="kk-KZ"/>
              </w:rPr>
            </w:pPr>
            <w:r w:rsidRPr="00D372B2">
              <w:rPr>
                <w:color w:val="000000"/>
                <w:lang w:val="kk-KZ"/>
              </w:rPr>
              <w:t>Формулаларды тұжырымдау, есеп шығаруды қолдана білу</w:t>
            </w:r>
          </w:p>
          <w:p w:rsidR="00D372B2" w:rsidRPr="00D372B2" w:rsidRDefault="00D372B2" w:rsidP="00D372B2">
            <w:pPr>
              <w:pStyle w:val="ac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lang w:val="kk-KZ"/>
              </w:rPr>
            </w:pPr>
            <w:r w:rsidRPr="00D372B2">
              <w:rPr>
                <w:color w:val="000000"/>
                <w:lang w:val="kk-KZ"/>
              </w:rPr>
              <w:t>Электромагниттік тербелістермен таныстырып солар жайлы түсінік бере алады, есептер шығара алады.</w:t>
            </w:r>
          </w:p>
          <w:p w:rsidR="00025014" w:rsidRPr="00D372B2" w:rsidRDefault="00D372B2" w:rsidP="00D372B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D372B2">
              <w:rPr>
                <w:color w:val="000000"/>
                <w:lang w:val="kk-KZ"/>
              </w:rPr>
              <w:t>Тербелмелі контур</w:t>
            </w:r>
            <w:r w:rsidRPr="00D372B2">
              <w:rPr>
                <w:b/>
                <w:bCs/>
                <w:color w:val="000000"/>
                <w:lang w:val="kk-KZ"/>
              </w:rPr>
              <w:t>,</w:t>
            </w:r>
            <w:r w:rsidRPr="00D372B2">
              <w:rPr>
                <w:color w:val="000000"/>
                <w:lang w:val="kk-KZ"/>
              </w:rPr>
              <w:t> Томсон теңдеуілерін біледі, есептер шығарады</w:t>
            </w:r>
            <w:r>
              <w:rPr>
                <w:color w:val="000000"/>
                <w:lang w:val="kk-KZ"/>
              </w:rPr>
              <w:t>.</w:t>
            </w:r>
          </w:p>
        </w:tc>
      </w:tr>
      <w:tr w:rsidR="000A1FDA" w:rsidRPr="00D372B2" w:rsidTr="00FF1F09">
        <w:trPr>
          <w:trHeight w:val="603"/>
        </w:trPr>
        <w:tc>
          <w:tcPr>
            <w:tcW w:w="1339" w:type="pct"/>
          </w:tcPr>
          <w:p w:rsidR="000A1FDA" w:rsidRPr="00BD6B8D" w:rsidRDefault="000A1FDA" w:rsidP="0094706A">
            <w:pPr>
              <w:spacing w:before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B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</w:t>
            </w:r>
            <w:r w:rsidRPr="009835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ғалау</w:t>
            </w:r>
            <w:r w:rsidRPr="00BD6B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критерийлері </w:t>
            </w:r>
          </w:p>
        </w:tc>
        <w:tc>
          <w:tcPr>
            <w:tcW w:w="3661" w:type="pct"/>
          </w:tcPr>
          <w:p w:rsidR="00D372B2" w:rsidRPr="00D372B2" w:rsidRDefault="00D372B2" w:rsidP="00D372B2">
            <w:pPr>
              <w:pStyle w:val="ac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spacing w:val="2"/>
                <w:lang w:val="kk-KZ"/>
              </w:rPr>
              <w:t>Т</w:t>
            </w:r>
            <w:r w:rsidRPr="00D372B2">
              <w:rPr>
                <w:spacing w:val="2"/>
                <w:lang w:val="kk-KZ"/>
              </w:rPr>
              <w:t>ербелмелі контурдағы еркін электромагниттік тербелістерді сапалық түрде сипат</w:t>
            </w:r>
            <w:r>
              <w:rPr>
                <w:spacing w:val="2"/>
                <w:lang w:val="kk-KZ"/>
              </w:rPr>
              <w:t>тау</w:t>
            </w:r>
          </w:p>
          <w:p w:rsidR="00D372B2" w:rsidRPr="00D372B2" w:rsidRDefault="00D372B2" w:rsidP="00D372B2">
            <w:pPr>
              <w:pStyle w:val="ac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lang w:val="kk-KZ"/>
              </w:rPr>
            </w:pPr>
            <w:r w:rsidRPr="00D372B2">
              <w:rPr>
                <w:color w:val="000000"/>
                <w:lang w:val="kk-KZ"/>
              </w:rPr>
              <w:t>Формулаларды тұжырымдау, есеп шығаруды қолдана</w:t>
            </w:r>
            <w:r>
              <w:rPr>
                <w:color w:val="000000"/>
                <w:lang w:val="kk-KZ"/>
              </w:rPr>
              <w:t xml:space="preserve"> алу</w:t>
            </w:r>
          </w:p>
          <w:p w:rsidR="00025014" w:rsidRPr="00D372B2" w:rsidRDefault="00D372B2" w:rsidP="00D372B2">
            <w:pPr>
              <w:pStyle w:val="ac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lang w:val="kk-KZ"/>
              </w:rPr>
            </w:pPr>
            <w:r w:rsidRPr="00D372B2">
              <w:rPr>
                <w:color w:val="000000"/>
                <w:lang w:val="kk-KZ"/>
              </w:rPr>
              <w:t xml:space="preserve">Электромагниттік тербелістермен таныстырып солар жайлы түсінік бере </w:t>
            </w:r>
            <w:r w:rsidR="0025718B">
              <w:rPr>
                <w:color w:val="000000"/>
                <w:lang w:val="kk-KZ"/>
              </w:rPr>
              <w:t>алу.</w:t>
            </w:r>
          </w:p>
        </w:tc>
      </w:tr>
      <w:tr w:rsidR="000A1FDA" w:rsidRPr="00B76F46" w:rsidTr="00FF1F09">
        <w:trPr>
          <w:trHeight w:val="603"/>
        </w:trPr>
        <w:tc>
          <w:tcPr>
            <w:tcW w:w="1339" w:type="pct"/>
          </w:tcPr>
          <w:p w:rsidR="000A1FDA" w:rsidRPr="00BD6B8D" w:rsidRDefault="000A1FDA" w:rsidP="0094706A">
            <w:pPr>
              <w:spacing w:before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B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  <w:p w:rsidR="000A1FDA" w:rsidRPr="00BD6B8D" w:rsidRDefault="000A1FDA" w:rsidP="0094706A">
            <w:pPr>
              <w:spacing w:before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61" w:type="pct"/>
          </w:tcPr>
          <w:p w:rsidR="000A1FDA" w:rsidRPr="0025718B" w:rsidRDefault="0025718B" w:rsidP="002571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Тербелмелі</w:t>
            </w:r>
            <w:proofErr w:type="spellEnd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контур,  электромагнит </w:t>
            </w:r>
            <w:proofErr w:type="gramStart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т.б</w:t>
            </w:r>
            <w:proofErr w:type="gramEnd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1FDA" w:rsidRPr="0098359B" w:rsidTr="00FF1F09">
        <w:trPr>
          <w:trHeight w:val="603"/>
        </w:trPr>
        <w:tc>
          <w:tcPr>
            <w:tcW w:w="1339" w:type="pct"/>
          </w:tcPr>
          <w:p w:rsidR="000A1FDA" w:rsidRPr="0098359B" w:rsidRDefault="000A1FDA" w:rsidP="0094706A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Құндылықтарды </w:t>
            </w:r>
            <w:proofErr w:type="spellStart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>дарыту</w:t>
            </w:r>
            <w:proofErr w:type="spellEnd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1" w:type="pct"/>
          </w:tcPr>
          <w:p w:rsidR="000A1FDA" w:rsidRPr="008C62DE" w:rsidRDefault="000A1FDA" w:rsidP="0094706A">
            <w:pPr>
              <w:ind w:firstLine="34"/>
              <w:jc w:val="both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835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8359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Өмір бойы оқуға құштарлық</w:t>
            </w:r>
          </w:p>
        </w:tc>
      </w:tr>
      <w:tr w:rsidR="000A1FDA" w:rsidRPr="00295B12" w:rsidTr="00FF1F09">
        <w:trPr>
          <w:trHeight w:val="766"/>
        </w:trPr>
        <w:tc>
          <w:tcPr>
            <w:tcW w:w="1339" w:type="pct"/>
          </w:tcPr>
          <w:p w:rsidR="000A1FDA" w:rsidRPr="0098359B" w:rsidRDefault="000A1FDA" w:rsidP="0094706A">
            <w:pPr>
              <w:spacing w:before="4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әнаралық </w:t>
            </w:r>
            <w:proofErr w:type="spellStart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661" w:type="pct"/>
          </w:tcPr>
          <w:p w:rsidR="000A1FDA" w:rsidRDefault="000A1FDA" w:rsidP="0094706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D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  <w:p w:rsidR="000A1FDA" w:rsidRPr="0098359B" w:rsidRDefault="000A1FDA" w:rsidP="0094706A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Физиканың басқа бөлімдерімен байланыс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 табиғаттағы құбылыстардың біртұтастығын түсіну.</w:t>
            </w:r>
          </w:p>
        </w:tc>
      </w:tr>
      <w:tr w:rsidR="000A1FDA" w:rsidRPr="0098359B" w:rsidTr="00FF1F09">
        <w:trPr>
          <w:trHeight w:val="1058"/>
        </w:trPr>
        <w:tc>
          <w:tcPr>
            <w:tcW w:w="1339" w:type="pct"/>
          </w:tcPr>
          <w:p w:rsidR="000A1FDA" w:rsidRPr="0098359B" w:rsidRDefault="000A1FDA" w:rsidP="0094706A">
            <w:pPr>
              <w:spacing w:before="40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  <w:r w:rsidRPr="009835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>олдану</w:t>
            </w:r>
            <w:proofErr w:type="spellEnd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</w:t>
            </w:r>
            <w:r w:rsidRPr="009835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>дылары</w:t>
            </w:r>
            <w:proofErr w:type="spellEnd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1" w:type="pct"/>
          </w:tcPr>
          <w:p w:rsidR="000A1FDA" w:rsidRPr="0098359B" w:rsidRDefault="000A1FDA" w:rsidP="0094706A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59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Ғаламтор арқылы ұсынылған бейнефильмді көру және  симуляциямен жұмыс</w:t>
            </w:r>
          </w:p>
        </w:tc>
      </w:tr>
      <w:tr w:rsidR="000A1FDA" w:rsidRPr="0098359B" w:rsidTr="00FF1F09">
        <w:tc>
          <w:tcPr>
            <w:tcW w:w="1339" w:type="pct"/>
          </w:tcPr>
          <w:p w:rsidR="000A1FDA" w:rsidRPr="0098359B" w:rsidRDefault="000A1FDA" w:rsidP="0094706A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  <w:p w:rsidR="000A1FDA" w:rsidRPr="0098359B" w:rsidRDefault="000A1FDA" w:rsidP="0094706A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1" w:type="pct"/>
          </w:tcPr>
          <w:p w:rsidR="000A1FDA" w:rsidRPr="0025718B" w:rsidRDefault="0025718B" w:rsidP="0094706A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Математикалық және </w:t>
            </w:r>
            <w:proofErr w:type="spellStart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сеіппелі</w:t>
            </w:r>
            <w:proofErr w:type="spellEnd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маятниктердің </w:t>
            </w:r>
            <w:proofErr w:type="spellStart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тербелісі</w:t>
            </w:r>
            <w:proofErr w:type="spellEnd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Математикалық және </w:t>
            </w:r>
            <w:proofErr w:type="spellStart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серіппелі</w:t>
            </w:r>
            <w:proofErr w:type="spellEnd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маятниктердің </w:t>
            </w:r>
            <w:proofErr w:type="spellStart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тербеліс</w:t>
            </w:r>
            <w:proofErr w:type="spellEnd"/>
            <w:r w:rsidRPr="00257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периоды</w:t>
            </w:r>
          </w:p>
        </w:tc>
      </w:tr>
      <w:tr w:rsidR="000A1FDA" w:rsidRPr="00D60706" w:rsidTr="00FF1F09">
        <w:trPr>
          <w:trHeight w:val="564"/>
        </w:trPr>
        <w:tc>
          <w:tcPr>
            <w:tcW w:w="5000" w:type="pct"/>
            <w:gridSpan w:val="2"/>
          </w:tcPr>
          <w:p w:rsidR="000A1FDA" w:rsidRDefault="000A1FDA" w:rsidP="009470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proofErr w:type="spellStart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  <w:r w:rsidRPr="00983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page" w:tblpX="71" w:tblpY="358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6521"/>
              <w:gridCol w:w="1984"/>
            </w:tblGrid>
            <w:tr w:rsidR="000A1FDA" w:rsidRPr="0048207C" w:rsidTr="00017628">
              <w:trPr>
                <w:trHeight w:val="318"/>
              </w:trPr>
              <w:tc>
                <w:tcPr>
                  <w:tcW w:w="5000" w:type="pct"/>
                  <w:gridSpan w:val="3"/>
                  <w:shd w:val="clear" w:color="auto" w:fill="FFFFFF" w:themeFill="background1"/>
                  <w:hideMark/>
                </w:tcPr>
                <w:p w:rsidR="000A1FDA" w:rsidRPr="0048207C" w:rsidRDefault="000A1FDA" w:rsidP="0094706A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820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Сабақ </w:t>
                  </w:r>
                  <w:proofErr w:type="spellStart"/>
                  <w:r w:rsidRPr="004820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барысы</w:t>
                  </w:r>
                  <w:proofErr w:type="spellEnd"/>
                </w:p>
              </w:tc>
            </w:tr>
            <w:tr w:rsidR="000A1FDA" w:rsidRPr="0048207C" w:rsidTr="00642CB4">
              <w:trPr>
                <w:trHeight w:val="528"/>
              </w:trPr>
              <w:tc>
                <w:tcPr>
                  <w:tcW w:w="773" w:type="pct"/>
                  <w:shd w:val="clear" w:color="auto" w:fill="FFFFFF" w:themeFill="background1"/>
                  <w:hideMark/>
                </w:tcPr>
                <w:p w:rsidR="000A1FDA" w:rsidRPr="0048207C" w:rsidRDefault="000A1FDA" w:rsidP="0094706A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820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Сабақ кезең</w:t>
                  </w:r>
                  <w:proofErr w:type="gramStart"/>
                  <w:r w:rsidRPr="004820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дер</w:t>
                  </w:r>
                  <w:proofErr w:type="gramEnd"/>
                  <w:r w:rsidRPr="004820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і</w:t>
                  </w:r>
                </w:p>
              </w:tc>
              <w:tc>
                <w:tcPr>
                  <w:tcW w:w="3241" w:type="pct"/>
                  <w:shd w:val="clear" w:color="auto" w:fill="FFFFFF" w:themeFill="background1"/>
                </w:tcPr>
                <w:p w:rsidR="000A1FDA" w:rsidRPr="0048207C" w:rsidRDefault="000A1FDA" w:rsidP="0094706A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48207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Сабақта орындалуы тиіс іс-әрекеттер</w:t>
                  </w:r>
                </w:p>
              </w:tc>
              <w:tc>
                <w:tcPr>
                  <w:tcW w:w="986" w:type="pct"/>
                  <w:shd w:val="clear" w:color="auto" w:fill="FFFFFF" w:themeFill="background1"/>
                </w:tcPr>
                <w:p w:rsidR="000A1FDA" w:rsidRPr="0048207C" w:rsidRDefault="000A1FDA" w:rsidP="0094706A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8207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Ресурсы</w:t>
                  </w:r>
                </w:p>
              </w:tc>
            </w:tr>
            <w:tr w:rsidR="000A1FDA" w:rsidRPr="00A47706" w:rsidTr="00642CB4">
              <w:trPr>
                <w:trHeight w:val="528"/>
              </w:trPr>
              <w:tc>
                <w:tcPr>
                  <w:tcW w:w="773" w:type="pct"/>
                </w:tcPr>
                <w:p w:rsidR="00DC4DA7" w:rsidRDefault="00DC4DA7" w:rsidP="00DC4DA7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Сабақтың басы</w:t>
                  </w:r>
                </w:p>
                <w:p w:rsidR="000A1FDA" w:rsidRPr="0048207C" w:rsidRDefault="000A1FDA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41" w:type="pct"/>
                </w:tcPr>
                <w:p w:rsidR="00A47706" w:rsidRDefault="000A1FDA" w:rsidP="0094706A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A4770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Ұйымдастыру</w:t>
                  </w:r>
                  <w:r w:rsidR="00A4770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 xml:space="preserve"> кезеңі. </w:t>
                  </w:r>
                </w:p>
                <w:p w:rsidR="000A1FDA" w:rsidRPr="00A47706" w:rsidRDefault="00A47706" w:rsidP="0094706A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A47706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Сәлемдесу, оқушыларды түгендеу.</w:t>
                  </w:r>
                </w:p>
                <w:p w:rsidR="00A47706" w:rsidRDefault="00A47706" w:rsidP="00A47706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47706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Топқа бөлу</w:t>
                  </w:r>
                </w:p>
                <w:p w:rsidR="000A1FDA" w:rsidRPr="00A47706" w:rsidRDefault="00A47706" w:rsidP="00A47706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47706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бір-біріне ұсынған </w:t>
                  </w:r>
                  <w:r w:rsidRPr="00A47706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гүлд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ерін</w:t>
                  </w:r>
                  <w:r w:rsidRPr="00A47706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ің түстеріне қарай 3 топқа бөлінеді)</w:t>
                  </w:r>
                </w:p>
                <w:p w:rsidR="00A47706" w:rsidRDefault="00A47706" w:rsidP="00A47706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</w:t>
                  </w:r>
                </w:p>
                <w:p w:rsidR="00A47706" w:rsidRPr="0048207C" w:rsidRDefault="00642CB4" w:rsidP="00A47706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42CB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96564" cy="903642"/>
                        <wp:effectExtent l="19050" t="0" r="3586" b="0"/>
                        <wp:docPr id="8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6567" cy="903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42CB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08536" cy="903642"/>
                        <wp:effectExtent l="19050" t="0" r="0" b="0"/>
                        <wp:docPr id="8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8585" cy="903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642CB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42775" cy="903642"/>
                        <wp:effectExtent l="19050" t="0" r="225" b="0"/>
                        <wp:docPr id="83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4532" cy="9050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6" w:type="pct"/>
                </w:tcPr>
                <w:p w:rsidR="000A1FDA" w:rsidRDefault="000A1FDA" w:rsidP="0094706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7A15E8" w:rsidRDefault="007A15E8" w:rsidP="0094706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7A15E8" w:rsidRDefault="007A15E8" w:rsidP="007A15E8">
                  <w:pPr>
                    <w:spacing w:line="240" w:lineRule="auto"/>
                    <w:ind w:firstLine="34"/>
                    <w:rPr>
                      <w:lang w:val="kk-KZ" w:eastAsia="en-US"/>
                    </w:rPr>
                  </w:pPr>
                </w:p>
                <w:p w:rsidR="00017628" w:rsidRPr="007A15E8" w:rsidRDefault="00017628" w:rsidP="007A15E8">
                  <w:pPr>
                    <w:spacing w:line="240" w:lineRule="auto"/>
                    <w:ind w:firstLine="34"/>
                    <w:rPr>
                      <w:lang w:val="kk-KZ" w:eastAsia="en-US"/>
                    </w:rPr>
                  </w:pPr>
                </w:p>
              </w:tc>
            </w:tr>
            <w:tr w:rsidR="003F34D5" w:rsidRPr="006322F5" w:rsidTr="00EF1CC2">
              <w:trPr>
                <w:trHeight w:val="528"/>
              </w:trPr>
              <w:tc>
                <w:tcPr>
                  <w:tcW w:w="773" w:type="pct"/>
                </w:tcPr>
                <w:p w:rsidR="00642CB4" w:rsidRDefault="008E4A68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4" type="#_x0000_t32" style="position:absolute;left:0;text-align:left;margin-left:-7pt;margin-top:465.35pt;width:499.75pt;height:0;z-index:251660288;mso-position-horizontal-relative:text;mso-position-vertical-relative:text" o:connectortype="straight"/>
                    </w:pict>
                  </w: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EF1CC2" w:rsidRDefault="00EF1CC2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EF1CC2" w:rsidRDefault="00EF1CC2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EF1CC2" w:rsidRDefault="00EF1CC2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EF1CC2" w:rsidRDefault="00EF1CC2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EF1CC2" w:rsidRDefault="00EF1CC2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06665B" w:rsidRDefault="0006665B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06665B" w:rsidRDefault="0006665B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06665B" w:rsidRDefault="0006665B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6665B" w:rsidRDefault="0006665B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6665B" w:rsidRDefault="0006665B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3F34D5" w:rsidRPr="00A47706" w:rsidRDefault="00DC4DA7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Сабақтың ортасы</w:t>
                  </w:r>
                </w:p>
                <w:p w:rsidR="003F34D5" w:rsidRDefault="003F34D5" w:rsidP="0025718B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3F34D5" w:rsidRDefault="003F34D5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3F34D5" w:rsidRDefault="003F34D5" w:rsidP="0025718B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3F34D5" w:rsidRDefault="003F34D5" w:rsidP="00320727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3F34D5" w:rsidRPr="0048207C" w:rsidRDefault="003F34D5" w:rsidP="003F34D5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41" w:type="pct"/>
                  <w:tcBorders>
                    <w:bottom w:val="nil"/>
                  </w:tcBorders>
                </w:tcPr>
                <w:p w:rsidR="00207A7A" w:rsidRPr="0006665B" w:rsidRDefault="00207A7A" w:rsidP="0025718B">
                  <w:pPr>
                    <w:tabs>
                      <w:tab w:val="left" w:pos="318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«Физикалық лото» </w:t>
                  </w:r>
                  <w:r w:rsidRPr="00207A7A">
                    <w:rPr>
                      <w:rFonts w:ascii="Times New Roman" w:hAnsi="Times New Roman" w:cs="Times New Roman"/>
                      <w:lang w:val="kk-KZ"/>
                    </w:rPr>
                    <w:t>ойыны</w:t>
                  </w:r>
                  <w:r w:rsidR="0006665B" w:rsidRPr="00542618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06665B">
                    <w:rPr>
                      <w:rFonts w:ascii="Times New Roman" w:hAnsi="Times New Roman" w:cs="Times New Roman"/>
                      <w:lang w:val="kk-KZ"/>
                    </w:rPr>
                    <w:t>(топтық)</w:t>
                  </w:r>
                </w:p>
                <w:p w:rsidR="00207A7A" w:rsidRDefault="00207A7A" w:rsidP="0025718B">
                  <w:pPr>
                    <w:tabs>
                      <w:tab w:val="left" w:pos="318"/>
                    </w:tabs>
                    <w:spacing w:line="240" w:lineRule="auto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207A7A">
                    <w:rPr>
                      <w:rFonts w:ascii="Times New Roman" w:hAnsi="Times New Roman" w:cs="Times New Roman"/>
                      <w:i/>
                      <w:lang w:val="kk-KZ"/>
                    </w:rPr>
                    <w:t>(Ойынның мақсаты: формула бойынша атап, физикалық шамаларды дұрыс анықтау)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/>
                  </w:tblPr>
                  <w:tblGrid>
                    <w:gridCol w:w="2472"/>
                    <w:gridCol w:w="1134"/>
                    <w:gridCol w:w="1417"/>
                    <w:gridCol w:w="1134"/>
                  </w:tblGrid>
                  <w:tr w:rsidR="00207A7A" w:rsidRPr="00D60706" w:rsidTr="00DC4DA7">
                    <w:tc>
                      <w:tcPr>
                        <w:tcW w:w="2472" w:type="dxa"/>
                      </w:tcPr>
                      <w:p w:rsidR="00207A7A" w:rsidRPr="00DC4DA7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Физикалық шаманың атауы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207A7A" w:rsidRPr="00DC4DA7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Таңбасы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207A7A" w:rsidRPr="00DC4DA7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Формуласы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207A7A" w:rsidRPr="00DC4DA7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Өлшем бірілігі</w:t>
                        </w:r>
                      </w:p>
                    </w:tc>
                  </w:tr>
                  <w:tr w:rsidR="00207A7A" w:rsidRPr="00D60706" w:rsidTr="00DC4DA7">
                    <w:tc>
                      <w:tcPr>
                        <w:tcW w:w="2472" w:type="dxa"/>
                      </w:tcPr>
                      <w:p w:rsidR="003038EA" w:rsidRPr="00DC4DA7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</w:p>
                      <w:p w:rsidR="00207A7A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Период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3038EA" w:rsidRDefault="003038EA" w:rsidP="00207A7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207A7A" w:rsidP="00207A7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3038EA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Theme="minorEastAsia" w:hAnsiTheme="minorEastAsia" w:cstheme="minorEastAsia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 xml:space="preserve">Т </w:t>
                        </w:r>
                        <w:r>
                          <w:rPr>
                            <w:rFonts w:asciiTheme="minorEastAsia" w:hAnsiTheme="minorEastAsia" w:cstheme="minorEastAsia" w:hint="eastAsia"/>
                            <w:i/>
                            <w:lang w:val="kk-KZ"/>
                          </w:rPr>
                          <w:t>=</w:t>
                        </w:r>
                        <w:r>
                          <w:rPr>
                            <w:rFonts w:asciiTheme="minorEastAsia" w:hAnsiTheme="minorEastAsia" w:cstheme="minorEastAsia"/>
                            <w:i/>
                            <w:lang w:val="kk-KZ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EastAsia"/>
                                  <w:i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EastAsia"/>
                                  <w:lang w:val="kk-KZ"/>
                                </w:rPr>
                                <m:t>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EastAsia"/>
                                  <w:lang w:val="kk-KZ"/>
                                </w:rPr>
                                <m:t>n</m:t>
                              </m:r>
                            </m:den>
                          </m:f>
                        </m:oMath>
                      </w:p>
                      <w:p w:rsidR="003038EA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207A7A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DC4DA7" w:rsidRDefault="00DC4DA7" w:rsidP="00DC4DA7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с</w:t>
                        </w:r>
                      </w:p>
                    </w:tc>
                  </w:tr>
                  <w:tr w:rsidR="00207A7A" w:rsidRPr="00D60706" w:rsidTr="00DC4DA7">
                    <w:tc>
                      <w:tcPr>
                        <w:tcW w:w="2472" w:type="dxa"/>
                      </w:tcPr>
                      <w:p w:rsidR="003038EA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Pr="00DC4DA7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Жиілік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3038EA" w:rsidRDefault="003038EA" w:rsidP="003038E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3038EA" w:rsidP="003038E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ν</w:t>
                        </w:r>
                      </w:p>
                      <w:p w:rsidR="003038EA" w:rsidRDefault="003038EA" w:rsidP="003038E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3038EA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 xml:space="preserve">ν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kk-KZ"/>
                                </w:rPr>
                                <m:t>n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kk-KZ"/>
                                </w:rPr>
                                <m:t>t</m:t>
                              </m:r>
                            </m:den>
                          </m:f>
                        </m:oMath>
                      </w:p>
                      <w:p w:rsidR="003038EA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DC4DA7" w:rsidRDefault="00DC4DA7" w:rsidP="00DC4DA7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DC4DA7" w:rsidP="00DC4DA7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Гц</w:t>
                        </w:r>
                      </w:p>
                    </w:tc>
                  </w:tr>
                  <w:tr w:rsidR="00207A7A" w:rsidRPr="00D60706" w:rsidTr="00DC4DA7">
                    <w:tc>
                      <w:tcPr>
                        <w:tcW w:w="2472" w:type="dxa"/>
                      </w:tcPr>
                      <w:p w:rsidR="00207A7A" w:rsidRPr="00DC4DA7" w:rsidRDefault="00207A7A" w:rsidP="00DC4DA7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Пеоиодтың</w:t>
                        </w:r>
                        <w:r w:rsidR="00DC4DA7"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 xml:space="preserve"> </w:t>
                        </w: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 xml:space="preserve">жиілікпен </w:t>
                        </w:r>
                        <w:r w:rsidR="00DC4DA7"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б</w:t>
                        </w: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айланыс</w:t>
                        </w:r>
                        <w:r w:rsidR="00DC4DA7"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 xml:space="preserve"> </w:t>
                        </w: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формуласы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3038EA" w:rsidRDefault="003038EA" w:rsidP="0094706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94706A" w:rsidP="0094706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3038EA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 xml:space="preserve">Т </w:t>
                        </w:r>
                        <w:r>
                          <w:rPr>
                            <w:rFonts w:asciiTheme="minorEastAsia" w:hAnsiTheme="minorEastAsia" w:cstheme="minorEastAsia" w:hint="eastAsia"/>
                            <w:i/>
                            <w:lang w:val="kk-KZ"/>
                          </w:rPr>
                          <w:t>=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EastAsia"/>
                                  <w:i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EastAsia"/>
                                  <w:lang w:val="kk-K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EastAsia"/>
                                  <w:lang w:val="kk-KZ"/>
                                </w:rPr>
                                <m:t>ν</m:t>
                              </m:r>
                            </m:den>
                          </m:f>
                        </m:oMath>
                      </w:p>
                    </w:tc>
                    <w:tc>
                      <w:tcPr>
                        <w:tcW w:w="1134" w:type="dxa"/>
                      </w:tcPr>
                      <w:p w:rsidR="00DC4DA7" w:rsidRDefault="00DC4DA7" w:rsidP="00DC4DA7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DC4DA7" w:rsidP="00DC4DA7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с</w:t>
                        </w:r>
                      </w:p>
                    </w:tc>
                  </w:tr>
                  <w:tr w:rsidR="00207A7A" w:rsidRPr="00D60706" w:rsidTr="00DC4DA7">
                    <w:tc>
                      <w:tcPr>
                        <w:tcW w:w="2472" w:type="dxa"/>
                      </w:tcPr>
                      <w:p w:rsidR="00207A7A" w:rsidRPr="00DC4DA7" w:rsidRDefault="00207A7A" w:rsidP="00207A7A">
                        <w:pPr>
                          <w:tabs>
                            <w:tab w:val="left" w:pos="-329"/>
                          </w:tabs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 xml:space="preserve">Жиіліктің периодпен  байланыс формуласы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3038EA" w:rsidRDefault="003038EA" w:rsidP="003038E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3038EA" w:rsidP="003038E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ν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207A7A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3038EA" w:rsidRDefault="003038E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 xml:space="preserve">ν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kk-K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kk-KZ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kk-KZ"/>
                                </w:rPr>
                                <m:t>Т</m:t>
                              </m:r>
                            </m:den>
                          </m:f>
                        </m:oMath>
                      </w:p>
                    </w:tc>
                    <w:tc>
                      <w:tcPr>
                        <w:tcW w:w="1134" w:type="dxa"/>
                      </w:tcPr>
                      <w:p w:rsidR="00207A7A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DC4DA7" w:rsidRDefault="00DC4DA7" w:rsidP="00DC4DA7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Гц</w:t>
                        </w:r>
                      </w:p>
                    </w:tc>
                  </w:tr>
                  <w:tr w:rsidR="00207A7A" w:rsidRPr="00D60706" w:rsidTr="00DC4DA7">
                    <w:tc>
                      <w:tcPr>
                        <w:tcW w:w="2472" w:type="dxa"/>
                      </w:tcPr>
                      <w:p w:rsidR="00207A7A" w:rsidRPr="00DC4DA7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 xml:space="preserve">Серіппелі маятник тербелісінің периоды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3038EA" w:rsidRDefault="003038EA" w:rsidP="0094706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94706A" w:rsidP="0094706A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207A7A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3038EA" w:rsidRDefault="003038EA" w:rsidP="003038EA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Т</w:t>
                        </w:r>
                        <w:r w:rsidR="00DC4DA7"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theme="minorEastAsia" w:hint="eastAsia"/>
                            <w:i/>
                            <w:lang w:val="kk-KZ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 xml:space="preserve"> 2</w:t>
                        </w:r>
                        <m:oMath>
                          <m:r>
                            <w:rPr>
                              <w:rFonts w:ascii="Cambria Math" w:hAnsi="Cambria Math" w:cs="Times New Roman"/>
                              <w:lang w:val="kk-KZ"/>
                            </w:rPr>
                            <m:t>π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kk-KZ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kk-KZ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lang w:val="kk-KZ"/>
                                    </w:rPr>
                                    <m:t>k</m:t>
                                  </m:r>
                                </m:den>
                              </m:f>
                            </m:e>
                          </m:rad>
                        </m:oMath>
                      </w:p>
                    </w:tc>
                    <w:tc>
                      <w:tcPr>
                        <w:tcW w:w="1134" w:type="dxa"/>
                      </w:tcPr>
                      <w:p w:rsidR="00DC4DA7" w:rsidRDefault="00DC4DA7" w:rsidP="00DC4DA7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DC4DA7" w:rsidP="00DC4DA7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с</w:t>
                        </w:r>
                      </w:p>
                    </w:tc>
                  </w:tr>
                  <w:tr w:rsidR="00207A7A" w:rsidRPr="00D60706" w:rsidTr="00DC4DA7">
                    <w:tc>
                      <w:tcPr>
                        <w:tcW w:w="2472" w:type="dxa"/>
                      </w:tcPr>
                      <w:p w:rsidR="00207A7A" w:rsidRPr="00DC4DA7" w:rsidRDefault="00207A7A" w:rsidP="00207A7A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  <w:r w:rsidRPr="00DC4DA7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 xml:space="preserve">Математикалық маятник тербелісінің периоды </w:t>
                        </w:r>
                      </w:p>
                      <w:p w:rsidR="00207A7A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3038EA" w:rsidRDefault="003038EA" w:rsidP="003038EA">
                        <w:pPr>
                          <w:tabs>
                            <w:tab w:val="left" w:pos="318"/>
                            <w:tab w:val="left" w:pos="508"/>
                            <w:tab w:val="center" w:pos="600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ab/>
                        </w:r>
                      </w:p>
                      <w:p w:rsidR="00207A7A" w:rsidRDefault="0094706A" w:rsidP="003038EA">
                        <w:pPr>
                          <w:tabs>
                            <w:tab w:val="left" w:pos="318"/>
                            <w:tab w:val="left" w:pos="508"/>
                            <w:tab w:val="center" w:pos="600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DC4DA7" w:rsidRDefault="00DC4DA7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207A7A" w:rsidRDefault="00DC4DA7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 xml:space="preserve">Т </w:t>
                        </w:r>
                        <w:r>
                          <w:rPr>
                            <w:rFonts w:asciiTheme="minorEastAsia" w:hAnsiTheme="minorEastAsia" w:cstheme="minorEastAsia" w:hint="eastAsia"/>
                            <w:i/>
                            <w:lang w:val="kk-KZ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 xml:space="preserve"> 2</w:t>
                        </w:r>
                        <m:oMath>
                          <m:r>
                            <w:rPr>
                              <w:rFonts w:ascii="Cambria Math" w:hAnsi="Cambria Math" w:cs="Times New Roman"/>
                              <w:lang w:val="kk-KZ"/>
                            </w:rPr>
                            <m:t>π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kk-KZ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kk-KZ"/>
                                    </w:rPr>
                                    <m:t>l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lang w:val="kk-KZ"/>
                                    </w:rPr>
                                    <m:t>g</m:t>
                                  </m:r>
                                </m:den>
                              </m:f>
                            </m:e>
                          </m:rad>
                        </m:oMath>
                      </w:p>
                    </w:tc>
                    <w:tc>
                      <w:tcPr>
                        <w:tcW w:w="1134" w:type="dxa"/>
                      </w:tcPr>
                      <w:p w:rsidR="00207A7A" w:rsidRDefault="00207A7A" w:rsidP="0025718B">
                        <w:pPr>
                          <w:tabs>
                            <w:tab w:val="left" w:pos="318"/>
                          </w:tabs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</w:p>
                      <w:p w:rsidR="00DC4DA7" w:rsidRDefault="00DC4DA7" w:rsidP="00DC4DA7">
                        <w:pPr>
                          <w:tabs>
                            <w:tab w:val="left" w:pos="318"/>
                          </w:tabs>
                          <w:jc w:val="center"/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kk-KZ"/>
                          </w:rPr>
                          <w:t>с</w:t>
                        </w:r>
                      </w:p>
                    </w:tc>
                  </w:tr>
                </w:tbl>
                <w:p w:rsidR="0006665B" w:rsidRDefault="0006665B" w:rsidP="0006665B">
                  <w:pPr>
                    <w:tabs>
                      <w:tab w:val="left" w:pos="318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</w:p>
                <w:p w:rsidR="00207A7A" w:rsidRPr="00EF1CC2" w:rsidRDefault="0006665B" w:rsidP="0006665B">
                  <w:pPr>
                    <w:tabs>
                      <w:tab w:val="left" w:pos="318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06665B">
                    <w:rPr>
                      <w:rFonts w:ascii="Times New Roman" w:hAnsi="Times New Roman" w:cs="Times New Roman"/>
                      <w:i/>
                      <w:noProof/>
                    </w:rPr>
                    <w:drawing>
                      <wp:inline distT="0" distB="0" distL="0" distR="0">
                        <wp:extent cx="2993091" cy="1448278"/>
                        <wp:effectExtent l="19050" t="0" r="0" b="0"/>
                        <wp:docPr id="88" name="Рисунок 22" descr="Құрамында дәрежесі бар өрнектерді түрлендір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Құрамында дәрежесі бар өрнектерді түрлендір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8401" cy="1465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1CC2" w:rsidRPr="00EF1CC2" w:rsidRDefault="00EF1CC2" w:rsidP="0025718B">
                  <w:pPr>
                    <w:tabs>
                      <w:tab w:val="left" w:pos="318"/>
                    </w:tabs>
                    <w:spacing w:line="240" w:lineRule="auto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</w:p>
                <w:p w:rsidR="00DC4DA7" w:rsidRDefault="0025718B" w:rsidP="00DC4DA7">
                  <w:pPr>
                    <w:tabs>
                      <w:tab w:val="left" w:pos="318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Жаңа сабақты меңгеру</w:t>
                  </w:r>
                </w:p>
                <w:p w:rsidR="00DC4DA7" w:rsidRPr="0011435E" w:rsidRDefault="00DC4DA7" w:rsidP="00DC4DA7">
                  <w:pPr>
                    <w:tabs>
                      <w:tab w:val="left" w:pos="31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1143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kk-KZ"/>
                    </w:rPr>
                    <w:t>«Интерактивті дәріс»</w:t>
                  </w:r>
                  <w:r w:rsidRPr="0011435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топтық жұмыс</w:t>
                  </w:r>
                </w:p>
                <w:p w:rsidR="00DC4DA7" w:rsidRPr="00DC4DA7" w:rsidRDefault="00DC4DA7" w:rsidP="00DC4DA7">
                  <w:pPr>
                    <w:tabs>
                      <w:tab w:val="left" w:pos="318"/>
                    </w:tabs>
                    <w:spacing w:after="0" w:line="240" w:lineRule="auto"/>
                    <w:ind w:firstLine="6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C4DA7">
                    <w:rPr>
                      <w:rFonts w:ascii="Times New Roman" w:hAnsi="Times New Roman" w:cs="Times New Roman"/>
                      <w:lang w:val="kk-KZ"/>
                    </w:rPr>
                    <w:t xml:space="preserve">Зарядтың, ток күшінің, кернеудің    периодтты түрде өзгеруі </w:t>
                  </w:r>
                  <w:r w:rsidRPr="00DC4DA7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электромагниттік тербеліс</w:t>
                  </w:r>
                  <w:r w:rsidRPr="00DC4DA7">
                    <w:rPr>
                      <w:rFonts w:ascii="Times New Roman" w:hAnsi="Times New Roman" w:cs="Times New Roman"/>
                      <w:lang w:val="kk-KZ"/>
                    </w:rPr>
                    <w:t xml:space="preserve"> деп аталады.</w:t>
                  </w:r>
                </w:p>
                <w:p w:rsidR="00DC4DA7" w:rsidRDefault="00DC4DA7" w:rsidP="00DC4DA7">
                  <w:pPr>
                    <w:tabs>
                      <w:tab w:val="left" w:pos="318"/>
                    </w:tabs>
                    <w:spacing w:after="0" w:line="240" w:lineRule="auto"/>
                    <w:ind w:firstLine="60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C4DA7">
                    <w:rPr>
                      <w:rFonts w:ascii="Times New Roman" w:hAnsi="Times New Roman" w:cs="Times New Roman"/>
                      <w:lang w:val="kk-KZ"/>
                    </w:rPr>
                    <w:t>Сыртқы әрекет жоқ кезде пайда болатын тербелістерді </w:t>
                  </w:r>
                  <w:r w:rsidRPr="002D639E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еркін  элетрмагниттік  тербелістер</w:t>
                  </w:r>
                  <w:r w:rsidRPr="00DC4DA7">
                    <w:rPr>
                      <w:rFonts w:ascii="Times New Roman" w:hAnsi="Times New Roman" w:cs="Times New Roman"/>
                      <w:lang w:val="kk-KZ"/>
                    </w:rPr>
                    <w:t xml:space="preserve"> деп атайды. </w:t>
                  </w:r>
                </w:p>
                <w:p w:rsidR="00DC4DA7" w:rsidRDefault="00DC4DA7" w:rsidP="00DC4DA7">
                  <w:pPr>
                    <w:tabs>
                      <w:tab w:val="left" w:pos="318"/>
                    </w:tabs>
                    <w:spacing w:after="0" w:line="240" w:lineRule="auto"/>
                    <w:ind w:firstLine="600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DC4DA7">
                    <w:rPr>
                      <w:rFonts w:ascii="Times New Roman" w:hAnsi="Times New Roman" w:cs="Times New Roman"/>
                      <w:bCs/>
                      <w:lang w:val="kk-KZ"/>
                    </w:rPr>
                    <w:t>Еркін элетромагниттік тербелістердің периоды катушканың индуктивтілігі(L) мен конденсатордың  сыйымдылығы(C) арқылы мына формуламен өрнектеледі:</w:t>
                  </w:r>
                </w:p>
                <w:p w:rsidR="002D639E" w:rsidRPr="006322F5" w:rsidRDefault="002D639E" w:rsidP="002D639E">
                  <w:pPr>
                    <w:tabs>
                      <w:tab w:val="left" w:pos="318"/>
                    </w:tabs>
                    <w:spacing w:after="0" w:line="240" w:lineRule="auto"/>
                    <w:ind w:firstLine="317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6322F5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 xml:space="preserve">                                Томсон формуласы</w:t>
                  </w:r>
                  <w:r w:rsidR="006322F5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:</w:t>
                  </w:r>
                </w:p>
                <w:p w:rsidR="002D639E" w:rsidRDefault="002D639E" w:rsidP="002D639E">
                  <w:pPr>
                    <w:tabs>
                      <w:tab w:val="left" w:pos="318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                                      </w:t>
                  </w:r>
                </w:p>
                <w:p w:rsidR="00DC4DA7" w:rsidRPr="002D639E" w:rsidRDefault="002D639E" w:rsidP="002D639E">
                  <w:pPr>
                    <w:tabs>
                      <w:tab w:val="left" w:pos="318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                                          Т </w:t>
                  </w:r>
                  <w:r>
                    <w:rPr>
                      <w:rFonts w:asciiTheme="minorEastAsia" w:hAnsiTheme="minorEastAsia" w:cstheme="minorEastAsia" w:hint="eastAsia"/>
                      <w:b/>
                      <w:lang w:val="kk-KZ"/>
                    </w:rPr>
                    <w:t>=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inorEastAsia"/>
                        <w:lang w:val="kk-K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EastAsia"/>
                        <w:lang w:val="kk-KZ"/>
                      </w:rPr>
                      <m:t>π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theme="minorEastAsia"/>
                            <w:b/>
                            <w:i/>
                            <w:lang w:val="kk-K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EastAsia"/>
                            <w:lang w:val="kk-KZ"/>
                          </w:rPr>
                          <m:t>LC</m:t>
                        </m:r>
                      </m:e>
                    </m:rad>
                  </m:oMath>
                </w:p>
                <w:p w:rsidR="00DC4DA7" w:rsidRPr="00DC4DA7" w:rsidRDefault="002D639E" w:rsidP="006322F5">
                  <w:pPr>
                    <w:tabs>
                      <w:tab w:val="left" w:pos="407"/>
                      <w:tab w:val="left" w:pos="4015"/>
                      <w:tab w:val="right" w:pos="630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D639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98493" cy="882127"/>
                        <wp:effectExtent l="19050" t="0" r="0" b="0"/>
                        <wp:docPr id="10" name="Рисунок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Объект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0154" cy="883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322F5" w:rsidRPr="006322F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831265" cy="602428"/>
                        <wp:effectExtent l="19050" t="0" r="0" b="0"/>
                        <wp:docPr id="16" name="Объект 6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4896544" cy="1192808"/>
                                  <a:chOff x="3716305" y="2781788"/>
                                  <a:chExt cx="4896544" cy="1192808"/>
                                </a:xfrm>
                              </a:grpSpPr>
                              <a:sp>
                                <a:nvSpPr>
                                  <a:cNvPr id="13" name="Прямоугольник 12"/>
                                  <a:cNvSpPr/>
                                </a:nvSpPr>
                                <a:spPr>
                                  <a:xfrm>
                                    <a:off x="3716305" y="2781788"/>
                                    <a:ext cx="4896544" cy="11928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accent1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ru-RU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r>
                                        <a:rPr lang="kk-KZ" sz="2000" b="1" dirty="0" smtClean="0">
                                          <a:solidFill>
                                            <a:schemeClr val="tx1"/>
                                          </a:solidFill>
                                        </a:rPr>
                                        <a:t>С – конденсатордың электрсыйымдылығы</a:t>
                                      </a:r>
                                      <a:endParaRPr lang="ru-RU" sz="2000" b="1" dirty="0">
                                        <a:solidFill>
                                          <a:schemeClr val="tx1"/>
                                        </a:solidFill>
                                      </a:endParaRPr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  <w:p w:rsidR="00D60706" w:rsidRDefault="00D60706" w:rsidP="00642CB4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607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3746126" cy="1376979"/>
                        <wp:effectExtent l="19050" t="0" r="6724" b="0"/>
                        <wp:docPr id="6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rcRect r="1789" b="73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41538" cy="13752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322F5" w:rsidRPr="006322F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603811" cy="1140310"/>
                        <wp:effectExtent l="0" t="0" r="0" b="0"/>
                        <wp:docPr id="15" name="Объект 6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4248472" cy="2321085"/>
                                  <a:chOff x="4341682" y="1484784"/>
                                  <a:chExt cx="4248472" cy="2321085"/>
                                </a:xfrm>
                              </a:grpSpPr>
                              <a:sp>
                                <a:nvSpPr>
                                  <a:cNvPr id="5" name="TextBox 4"/>
                                  <a:cNvSpPr txBox="1">
                                    <a:spLocks noRot="1" noChangeAspect="1" noMove="1" noResize="1" noEditPoints="1" noAdjustHandles="1" noChangeArrowheads="1" noChangeShapeType="1" noTextEdit="1"/>
                                  </a:cNvSpPr>
                                </a:nvSpPr>
                                <a:spPr>
                                  <a:xfrm>
                                    <a:off x="4341682" y="1484784"/>
                                    <a:ext cx="4248472" cy="2321085"/>
                                  </a:xfrm>
                                  <a:prstGeom prst="rect">
                                    <a:avLst/>
                                  </a:prstGeom>
                                  <a:blipFill>
                                    <a:blip r:embed="rId12"/>
                                    <a:stretch>
                                      <a:fillRect l="-1435" t="-1579" b="-1579"/>
                                    </a:stretch>
                                  </a:blipFill>
                                </a:spPr>
                                <a:txSp>
                                  <a:txBody>
                                    <a:bodyPr/>
                                    <a:lstStyle>
                                      <a:defPPr>
                                        <a:defRPr lang="ru-RU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ru-RU">
                                          <a:noFill/>
                                        </a:rPr>
                                        <a:t> 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  <w:p w:rsidR="00D60706" w:rsidRPr="006322F5" w:rsidRDefault="006322F5" w:rsidP="006322F5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6322F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Сөздік</w:t>
                  </w:r>
                </w:p>
                <w:tbl>
                  <w:tblPr>
                    <w:tblStyle w:val="-251"/>
                    <w:tblW w:w="6152" w:type="dxa"/>
                    <w:tblLayout w:type="fixed"/>
                    <w:tblLook w:val="04A0"/>
                  </w:tblPr>
                  <w:tblGrid>
                    <w:gridCol w:w="3743"/>
                    <w:gridCol w:w="2409"/>
                  </w:tblGrid>
                  <w:tr w:rsidR="00D60706" w:rsidRPr="00542618" w:rsidTr="006322F5">
                    <w:trPr>
                      <w:cnfStyle w:val="100000000000"/>
                      <w:trHeight w:val="621"/>
                    </w:trPr>
                    <w:tc>
                      <w:tcPr>
                        <w:cnfStyle w:val="001000000000"/>
                        <w:tcW w:w="3743" w:type="dxa"/>
                        <w:hideMark/>
                      </w:tcPr>
                      <w:p w:rsidR="008E4A68" w:rsidRPr="006322F5" w:rsidRDefault="00D60706" w:rsidP="006322F5">
                        <w:pPr>
                          <w:spacing w:before="100" w:beforeAutospacing="1" w:after="100" w:afterAutospacing="1"/>
                          <w:ind w:left="360"/>
                          <w:outlineLvl w:val="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07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электр сыйымдылық</w:t>
                        </w:r>
                      </w:p>
                    </w:tc>
                    <w:tc>
                      <w:tcPr>
                        <w:tcW w:w="2409" w:type="dxa"/>
                        <w:hideMark/>
                      </w:tcPr>
                      <w:p w:rsidR="008E4A68" w:rsidRPr="006322F5" w:rsidRDefault="00D60706" w:rsidP="006322F5">
                        <w:pPr>
                          <w:spacing w:before="100" w:beforeAutospacing="1" w:after="100" w:afterAutospacing="1"/>
                          <w:ind w:left="360"/>
                          <w:outlineLvl w:val="2"/>
                          <w:cnfStyle w:val="1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07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electrical capacity </w:t>
                        </w:r>
                      </w:p>
                    </w:tc>
                  </w:tr>
                  <w:tr w:rsidR="00D60706" w:rsidRPr="00542618" w:rsidTr="006322F5">
                    <w:trPr>
                      <w:cnfStyle w:val="000000100000"/>
                      <w:trHeight w:val="401"/>
                    </w:trPr>
                    <w:tc>
                      <w:tcPr>
                        <w:cnfStyle w:val="001000000000"/>
                        <w:tcW w:w="3743" w:type="dxa"/>
                        <w:hideMark/>
                      </w:tcPr>
                      <w:p w:rsidR="008E4A68" w:rsidRPr="006322F5" w:rsidRDefault="00D60706" w:rsidP="006322F5">
                        <w:pPr>
                          <w:spacing w:before="100" w:beforeAutospacing="1" w:after="100" w:afterAutospacing="1"/>
                          <w:ind w:left="360"/>
                          <w:outlineLvl w:val="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32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еркін тербеліс</w:t>
                        </w:r>
                      </w:p>
                    </w:tc>
                    <w:tc>
                      <w:tcPr>
                        <w:tcW w:w="2409" w:type="dxa"/>
                        <w:hideMark/>
                      </w:tcPr>
                      <w:p w:rsidR="008E4A68" w:rsidRPr="006322F5" w:rsidRDefault="00D60706" w:rsidP="006322F5">
                        <w:pPr>
                          <w:spacing w:before="100" w:beforeAutospacing="1" w:after="100" w:afterAutospacing="1"/>
                          <w:ind w:left="360"/>
                          <w:outlineLvl w:val="2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07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free oscillation </w:t>
                        </w:r>
                      </w:p>
                    </w:tc>
                  </w:tr>
                  <w:tr w:rsidR="00D60706" w:rsidRPr="00542618" w:rsidTr="006322F5">
                    <w:trPr>
                      <w:trHeight w:val="276"/>
                    </w:trPr>
                    <w:tc>
                      <w:tcPr>
                        <w:cnfStyle w:val="001000000000"/>
                        <w:tcW w:w="3743" w:type="dxa"/>
                        <w:hideMark/>
                      </w:tcPr>
                      <w:p w:rsidR="008E4A68" w:rsidRPr="006322F5" w:rsidRDefault="00D60706" w:rsidP="006322F5">
                        <w:pPr>
                          <w:spacing w:before="100" w:beforeAutospacing="1" w:after="100" w:afterAutospacing="1"/>
                          <w:ind w:left="360"/>
                          <w:outlineLvl w:val="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6322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осциллограф</w:t>
                        </w:r>
                      </w:p>
                    </w:tc>
                    <w:tc>
                      <w:tcPr>
                        <w:tcW w:w="2409" w:type="dxa"/>
                        <w:hideMark/>
                      </w:tcPr>
                      <w:p w:rsidR="008E4A68" w:rsidRPr="006322F5" w:rsidRDefault="00D60706" w:rsidP="006322F5">
                        <w:pPr>
                          <w:spacing w:before="100" w:beforeAutospacing="1" w:after="100" w:afterAutospacing="1"/>
                          <w:ind w:left="360"/>
                          <w:outlineLvl w:val="2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07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oscilloscope </w:t>
                        </w:r>
                      </w:p>
                    </w:tc>
                  </w:tr>
                  <w:tr w:rsidR="00D60706" w:rsidRPr="00542618" w:rsidTr="006322F5">
                    <w:trPr>
                      <w:cnfStyle w:val="000000100000"/>
                      <w:trHeight w:val="563"/>
                    </w:trPr>
                    <w:tc>
                      <w:tcPr>
                        <w:cnfStyle w:val="001000000000"/>
                        <w:tcW w:w="3743" w:type="dxa"/>
                        <w:hideMark/>
                      </w:tcPr>
                      <w:p w:rsidR="008E4A68" w:rsidRPr="006322F5" w:rsidRDefault="00D60706" w:rsidP="006322F5">
                        <w:pPr>
                          <w:spacing w:before="100" w:beforeAutospacing="1" w:after="100" w:afterAutospacing="1"/>
                          <w:ind w:left="360"/>
                          <w:outlineLvl w:val="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07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электромагниттік тербеліс</w:t>
                        </w:r>
                      </w:p>
                    </w:tc>
                    <w:tc>
                      <w:tcPr>
                        <w:tcW w:w="2409" w:type="dxa"/>
                        <w:hideMark/>
                      </w:tcPr>
                      <w:p w:rsidR="008E4A68" w:rsidRPr="006322F5" w:rsidRDefault="00D60706" w:rsidP="006322F5">
                        <w:pPr>
                          <w:spacing w:before="100" w:beforeAutospacing="1" w:after="100" w:afterAutospacing="1"/>
                          <w:ind w:left="360"/>
                          <w:outlineLvl w:val="2"/>
                          <w:cnfStyle w:val="0000001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07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electromagnetic oscillations </w:t>
                        </w:r>
                      </w:p>
                    </w:tc>
                  </w:tr>
                  <w:tr w:rsidR="00D60706" w:rsidRPr="00542618" w:rsidTr="006322F5">
                    <w:trPr>
                      <w:trHeight w:val="416"/>
                    </w:trPr>
                    <w:tc>
                      <w:tcPr>
                        <w:cnfStyle w:val="001000000000"/>
                        <w:tcW w:w="3743" w:type="dxa"/>
                        <w:hideMark/>
                      </w:tcPr>
                      <w:p w:rsidR="008E4A68" w:rsidRPr="006322F5" w:rsidRDefault="00D60706" w:rsidP="006322F5">
                        <w:pPr>
                          <w:spacing w:before="100" w:beforeAutospacing="1" w:after="100" w:afterAutospacing="1"/>
                          <w:ind w:left="360"/>
                          <w:outlineLvl w:val="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07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индуктивтілік</w:t>
                        </w:r>
                      </w:p>
                    </w:tc>
                    <w:tc>
                      <w:tcPr>
                        <w:tcW w:w="2409" w:type="dxa"/>
                        <w:hideMark/>
                      </w:tcPr>
                      <w:p w:rsidR="008E4A68" w:rsidRPr="006322F5" w:rsidRDefault="00D60706" w:rsidP="006322F5">
                        <w:pPr>
                          <w:spacing w:before="100" w:beforeAutospacing="1" w:after="100" w:afterAutospacing="1"/>
                          <w:ind w:left="360"/>
                          <w:outlineLvl w:val="2"/>
                          <w:cnfStyle w:val="0000000000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D607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inductance </w:t>
                        </w:r>
                      </w:p>
                    </w:tc>
                  </w:tr>
                </w:tbl>
                <w:p w:rsidR="0011435E" w:rsidRDefault="008E4A68" w:rsidP="006322F5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noProof/>
                      <w:color w:val="FF0000"/>
                      <w:sz w:val="24"/>
                      <w:szCs w:val="24"/>
                    </w:rPr>
                    <w:pict>
                      <v:shape id="_x0000_s1031" type="#_x0000_t32" style="position:absolute;left:0;text-align:left;margin-left:-4.3pt;margin-top:22.2pt;width:418.45pt;height:0;z-index:251659264;mso-position-horizontal-relative:text;mso-position-vertical-relative:text" o:connectortype="straight"/>
                    </w:pict>
                  </w:r>
                </w:p>
                <w:p w:rsidR="0011435E" w:rsidRPr="0011435E" w:rsidRDefault="0006665B" w:rsidP="0011435E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«Ширату жаттығулары» әдісі</w:t>
                  </w:r>
                </w:p>
                <w:p w:rsidR="00D60706" w:rsidRPr="0011435E" w:rsidRDefault="0006665B" w:rsidP="0011435E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(Жұ</w:t>
                  </w:r>
                  <w:r w:rsidR="0011435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п болып ұяшықтарды таңдап, сұрақтарға жауап береді)</w:t>
                  </w:r>
                </w:p>
                <w:p w:rsidR="007A15E8" w:rsidRPr="007A15E8" w:rsidRDefault="007A15E8" w:rsidP="007A15E8">
                  <w:pPr>
                    <w:pStyle w:val="a3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17"/>
                    <w:outlineLvl w:val="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A15E8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Тербелмелі контурдың индуктивтілігі 20 мкГн. Бұл контурды 5000 кГц жиілікке шақтап құру үшін оған қандай индуктивтілік керек? </w:t>
                  </w:r>
                </w:p>
                <w:p w:rsidR="007A15E8" w:rsidRPr="007A15E8" w:rsidRDefault="007A15E8" w:rsidP="007A15E8">
                  <w:pPr>
                    <w:pStyle w:val="a3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17"/>
                    <w:outlineLvl w:val="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A15E8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Сыйымдылығы 50 пФ тербелмелі контурда  жиілігі 10 МГц еркін тербеліс алу үшін оған қандай индуктивтілік қосу керек? </w:t>
                  </w:r>
                </w:p>
                <w:p w:rsidR="007A15E8" w:rsidRPr="007A15E8" w:rsidRDefault="007A15E8" w:rsidP="007A15E8">
                  <w:pPr>
                    <w:pStyle w:val="a3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17"/>
                    <w:outlineLvl w:val="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A15E8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Тербелмелі контурға сыйымдылығы 0,2 мкФ конденсатор қосылған. Контур жиілігі 400 Гц электр тербелістерін алу үшін оған қандай индуктивтілік қосу керек? </w:t>
                  </w:r>
                </w:p>
                <w:p w:rsidR="008E4A68" w:rsidRPr="007A15E8" w:rsidRDefault="005E0EB5" w:rsidP="007A15E8">
                  <w:pPr>
                    <w:pStyle w:val="a3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17"/>
                    <w:outlineLvl w:val="2"/>
                    <w:rPr>
                      <w:rFonts w:ascii="Times New Roman" w:hAnsi="Times New Roman" w:cs="Times New Roman"/>
                    </w:rPr>
                  </w:pPr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 xml:space="preserve">Тербелмелі контур сыйымдылығы 1 мкФ конденсатордан және индуктивтігі 10 мГн катушкадан тұрады. </w:t>
                  </w:r>
                  <w:r w:rsidRPr="007A15E8">
                    <w:rPr>
                      <w:rFonts w:ascii="Times New Roman" w:hAnsi="Times New Roman" w:cs="Times New Roman"/>
                    </w:rPr>
                    <w:t xml:space="preserve">Контурдағы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тербелістер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периодын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есептеңдер.</w:t>
                  </w:r>
                </w:p>
                <w:p w:rsidR="008E4A68" w:rsidRPr="007A15E8" w:rsidRDefault="005E0EB5" w:rsidP="007A15E8">
                  <w:pPr>
                    <w:pStyle w:val="a3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17"/>
                    <w:outlineLvl w:val="2"/>
                    <w:rPr>
                      <w:rFonts w:ascii="Times New Roman" w:hAnsi="Times New Roman" w:cs="Times New Roman"/>
                    </w:rPr>
                  </w:pPr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 xml:space="preserve">Тербелмелі контур сыйымдылығы 500 пФ конденсатордан және индуктивтігі 1 мГн катушкадан тұрады. Контурдағы тербелістер жиілігін есептеңдер. </w:t>
                  </w:r>
                </w:p>
                <w:p w:rsidR="008E4A68" w:rsidRPr="007A15E8" w:rsidRDefault="005E0EB5" w:rsidP="007A15E8">
                  <w:pPr>
                    <w:pStyle w:val="a3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17"/>
                    <w:outlineLvl w:val="2"/>
                    <w:rPr>
                      <w:rFonts w:ascii="Times New Roman" w:hAnsi="Times New Roman" w:cs="Times New Roman"/>
                    </w:rPr>
                  </w:pPr>
                  <w:r w:rsidRPr="007A15E8">
                    <w:rPr>
                      <w:rFonts w:ascii="Times New Roman" w:hAnsi="Times New Roman" w:cs="Times New Roman"/>
                    </w:rPr>
                    <w:t xml:space="preserve">Сыйымдылығы 2 мкФ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конденсатормен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 w:rsidRPr="007A15E8">
                    <w:rPr>
                      <w:rFonts w:ascii="Times New Roman" w:hAnsi="Times New Roman" w:cs="Times New Roman"/>
                    </w:rPr>
                    <w:t>жиіл</w:t>
                  </w:r>
                  <w:proofErr w:type="gramEnd"/>
                  <w:r w:rsidRPr="007A15E8">
                    <w:rPr>
                      <w:rFonts w:ascii="Times New Roman" w:hAnsi="Times New Roman" w:cs="Times New Roman"/>
                    </w:rPr>
                    <w:t>ігі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1кГц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электромагниттік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тербелістер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алу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үшін,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тербелмелі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контурда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индуктивтігі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қандай катушка қосу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керек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? </w:t>
                  </w:r>
                </w:p>
                <w:p w:rsidR="008E4A68" w:rsidRPr="007A15E8" w:rsidRDefault="005E0EB5" w:rsidP="007A15E8">
                  <w:pPr>
                    <w:pStyle w:val="a3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17"/>
                    <w:outlineLvl w:val="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lastRenderedPageBreak/>
                    <w:t>Индуктивтігі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0,76 Гн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катушкасы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бар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тербелмелі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контурға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дыбыс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proofErr w:type="gramStart"/>
                  <w:r w:rsidRPr="007A15E8">
                    <w:rPr>
                      <w:rFonts w:ascii="Times New Roman" w:hAnsi="Times New Roman" w:cs="Times New Roman"/>
                    </w:rPr>
                    <w:t>жиіл</w:t>
                  </w:r>
                  <w:proofErr w:type="gramEnd"/>
                  <w:r w:rsidRPr="007A15E8">
                    <w:rPr>
                      <w:rFonts w:ascii="Times New Roman" w:hAnsi="Times New Roman" w:cs="Times New Roman"/>
                    </w:rPr>
                    <w:t>ігі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400 Гц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электромагниттік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тербелістер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алу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үшін,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тербелмелі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контурда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сыйымдылығы қандай конденсатор қосу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керек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? </w:t>
                  </w:r>
                </w:p>
                <w:p w:rsidR="007A15E8" w:rsidRPr="007A15E8" w:rsidRDefault="007A15E8" w:rsidP="007A15E8">
                  <w:pPr>
                    <w:pStyle w:val="a3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17"/>
                    <w:outlineLvl w:val="2"/>
                    <w:rPr>
                      <w:rFonts w:ascii="Times New Roman" w:hAnsi="Times New Roman" w:cs="Times New Roman"/>
                    </w:rPr>
                  </w:pPr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 xml:space="preserve">Индуктивтілігі 16мГн катушка және сыйымдылығы </w:t>
                  </w:r>
                  <w:r w:rsidRPr="007A15E8">
                    <w:rPr>
                      <w:rFonts w:ascii="Times New Roman" w:hAnsi="Times New Roman" w:cs="Times New Roman"/>
                    </w:rPr>
                    <w:t>2,5 мкФ конденсатор бар. Резонанс ту</w:t>
                  </w:r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 xml:space="preserve">ғызатын токтың циклдік </w:t>
                  </w:r>
                  <w:proofErr w:type="gramStart"/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>жиіл</w:t>
                  </w:r>
                  <w:proofErr w:type="gramEnd"/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 xml:space="preserve">ік </w:t>
                  </w:r>
                </w:p>
                <w:p w:rsidR="007A15E8" w:rsidRPr="007A15E8" w:rsidRDefault="007A15E8" w:rsidP="007A15E8">
                  <w:pPr>
                    <w:pStyle w:val="a3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17"/>
                    <w:outlineLvl w:val="2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Жиілігі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1000 Гц </w:t>
                  </w:r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>электрмагниттік тербеліс алу үшін</w:t>
                  </w:r>
                  <w:proofErr w:type="gramStart"/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>,т</w:t>
                  </w:r>
                  <w:proofErr w:type="gramEnd"/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 xml:space="preserve">ербелмелі контурға сыйымдылығы </w:t>
                  </w:r>
                  <w:r w:rsidRPr="007A15E8">
                    <w:rPr>
                      <w:rFonts w:ascii="Times New Roman" w:hAnsi="Times New Roman" w:cs="Times New Roman"/>
                    </w:rPr>
                    <w:t xml:space="preserve">2 мкФ </w:t>
                  </w:r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>конденсатормен бірге индуктивтілігі қандай катушка қосу керек</w:t>
                  </w:r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D60706" w:rsidRPr="00072B2F" w:rsidRDefault="007A15E8" w:rsidP="0011435E">
                  <w:pPr>
                    <w:pStyle w:val="a3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317"/>
                    <w:outlineLvl w:val="2"/>
                    <w:rPr>
                      <w:rFonts w:ascii="Times New Roman" w:hAnsi="Times New Roman" w:cs="Times New Roman"/>
                    </w:rPr>
                  </w:pPr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 xml:space="preserve">Индуктивтілігі </w:t>
                  </w:r>
                  <w:r w:rsidRPr="007A15E8">
                    <w:rPr>
                      <w:rFonts w:ascii="Times New Roman" w:hAnsi="Times New Roman" w:cs="Times New Roman"/>
                    </w:rPr>
                    <w:t>1</w:t>
                  </w:r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>,</w:t>
                  </w:r>
                  <w:r w:rsidRPr="007A15E8">
                    <w:rPr>
                      <w:rFonts w:ascii="Times New Roman" w:hAnsi="Times New Roman" w:cs="Times New Roman"/>
                    </w:rPr>
                    <w:t xml:space="preserve">3 мГн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катушканы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пайдаланы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3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мГц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болатын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тербелмелі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контурды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жинау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үшін конденсатордың сыйымдылығы </w:t>
                  </w:r>
                  <w:r w:rsidRPr="007A15E8">
                    <w:rPr>
                      <w:rFonts w:ascii="Times New Roman" w:hAnsi="Times New Roman" w:cs="Times New Roman"/>
                      <w:lang w:val="kk-KZ"/>
                    </w:rPr>
                    <w:t>қ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андай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болуы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A15E8">
                    <w:rPr>
                      <w:rFonts w:ascii="Times New Roman" w:hAnsi="Times New Roman" w:cs="Times New Roman"/>
                    </w:rPr>
                    <w:t>керек</w:t>
                  </w:r>
                  <w:proofErr w:type="spellEnd"/>
                  <w:r w:rsidRPr="007A15E8">
                    <w:rPr>
                      <w:rFonts w:ascii="Times New Roman" w:hAnsi="Times New Roman" w:cs="Times New Roman"/>
                    </w:rPr>
                    <w:t xml:space="preserve">, </w:t>
                  </w:r>
                </w:p>
                <w:p w:rsidR="00072B2F" w:rsidRPr="00072B2F" w:rsidRDefault="00072B2F" w:rsidP="00542618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B5B4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ҚБ: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«Бойтұмар» әдісі </w:t>
                  </w:r>
                  <w:r w:rsidRPr="003B5B4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арқылы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1847B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(зерек, алғыр, тапқыр,ойшыл, білімді сияқты мадақтау сөздерін бойтұмар ретінде тағу)</w:t>
                  </w:r>
                  <w:r w:rsidR="0054261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986" w:type="pct"/>
                </w:tcPr>
                <w:p w:rsidR="003F34D5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Слайд </w:t>
                  </w: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(Кітаппен жұмыс)</w:t>
                  </w: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642CB4" w:rsidRDefault="00642CB4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017628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Слайд </w:t>
                  </w:r>
                </w:p>
                <w:p w:rsidR="00017628" w:rsidRDefault="00017628" w:rsidP="00017628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(Кітаппен жұмыс)</w:t>
                  </w:r>
                </w:p>
                <w:p w:rsidR="0011435E" w:rsidRDefault="0011435E" w:rsidP="00017628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11435E" w:rsidRDefault="0011435E" w:rsidP="00017628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11435E" w:rsidRDefault="0011435E" w:rsidP="00017628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11435E" w:rsidRDefault="0011435E" w:rsidP="00017628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11435E" w:rsidRDefault="0011435E" w:rsidP="00017628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11435E" w:rsidRDefault="0011435E" w:rsidP="00017628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11435E" w:rsidRDefault="0011435E" w:rsidP="00017628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11435E" w:rsidRDefault="0011435E" w:rsidP="0011435E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11435E" w:rsidRDefault="00642CB4" w:rsidP="0011435E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Презентация</w:t>
                  </w:r>
                </w:p>
                <w:p w:rsidR="0011435E" w:rsidRDefault="0011435E" w:rsidP="0011435E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(Ұяшық таңдау)</w:t>
                  </w: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42618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Default="0001762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17628" w:rsidRPr="00E737DC" w:rsidRDefault="00542618" w:rsidP="0094706A">
                  <w:pPr>
                    <w:spacing w:after="0" w:line="240" w:lineRule="atLeast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41561" cy="634701"/>
                        <wp:effectExtent l="19050" t="0" r="0" b="0"/>
                        <wp:docPr id="4" name="Рисунок 1" descr="https://e7.pngegg.com/pngimages/465/557/png-clipart-gold-medal-award-gold-silver-and-bronze-medals-three-assorted-color-medals-ribbon-meda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7.pngegg.com/pngimages/465/557/png-clipart-gold-medal-award-gold-silver-and-bronze-medals-three-assorted-color-medals-ribbon-meda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665" cy="6370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F34D5" w:rsidRPr="007B5A24" w:rsidTr="00EF1CC2">
              <w:trPr>
                <w:trHeight w:val="417"/>
              </w:trPr>
              <w:tc>
                <w:tcPr>
                  <w:tcW w:w="7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F34D5" w:rsidRPr="007A15E8" w:rsidRDefault="004E26AB" w:rsidP="0094706A">
                  <w:pPr>
                    <w:pStyle w:val="a5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7A15E8">
                    <w:rPr>
                      <w:rFonts w:ascii="Times New Roman" w:hAnsi="Times New Roman"/>
                      <w:lang w:val="kk-KZ"/>
                    </w:rPr>
                    <w:lastRenderedPageBreak/>
                    <w:t>Сабақтың соңы</w:t>
                  </w:r>
                </w:p>
                <w:p w:rsidR="004E26AB" w:rsidRPr="0048207C" w:rsidRDefault="004E26AB" w:rsidP="0094706A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A15E8">
                    <w:rPr>
                      <w:rFonts w:ascii="Times New Roman" w:hAnsi="Times New Roman"/>
                      <w:lang w:val="kk-KZ"/>
                    </w:rPr>
                    <w:t>5мин</w:t>
                  </w:r>
                </w:p>
              </w:tc>
              <w:tc>
                <w:tcPr>
                  <w:tcW w:w="324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B2F" w:rsidRDefault="00072B2F" w:rsidP="00072B2F">
                  <w:pPr>
                    <w:tabs>
                      <w:tab w:val="left" w:pos="7465"/>
                    </w:tabs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B5B4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Рефлексия «SMS жіберу»</w:t>
                  </w:r>
                  <w:r w:rsidRPr="003B5B4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әдісі</w:t>
                  </w:r>
                </w:p>
                <w:p w:rsidR="00072B2F" w:rsidRPr="003B5B4D" w:rsidRDefault="00072B2F" w:rsidP="00072B2F">
                  <w:pPr>
                    <w:tabs>
                      <w:tab w:val="left" w:pos="7465"/>
                    </w:tabs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</w:t>
                  </w:r>
                  <w:r w:rsidRPr="003B5B4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Оқушылар қағаздан жасалған телефон моделіне сабақтың </w:t>
                  </w:r>
                  <w:r w:rsidRPr="00A543F8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 w:rsidRPr="003B5B4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қалай </w:t>
                  </w:r>
                  <w:r w:rsidRPr="00A543F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B5B4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өткендігі және қаншалықты тиімді болғаны жайлы өз ойын жазады.</w:t>
                  </w:r>
                </w:p>
                <w:p w:rsidR="00072B2F" w:rsidRDefault="00072B2F" w:rsidP="00072B2F">
                  <w:pPr>
                    <w:spacing w:before="60" w:after="60"/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  <w:t>Сабақ түсінікті, қызық болса -</w:t>
                  </w:r>
                  <w:r w:rsidRPr="00072B2F">
                    <w:rPr>
                      <w:rFonts w:ascii="Times New Roman" w:hAnsi="Times New Roman"/>
                      <w:b/>
                      <w:i/>
                      <w:sz w:val="26"/>
                      <w:szCs w:val="26"/>
                      <w:lang w:val="kk-KZ"/>
                    </w:rPr>
                    <w:t xml:space="preserve"> iphone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  <w:t xml:space="preserve"> таңдайды.</w:t>
                  </w:r>
                </w:p>
                <w:p w:rsidR="00072B2F" w:rsidRDefault="00072B2F" w:rsidP="00072B2F">
                  <w:pPr>
                    <w:spacing w:before="60" w:after="60"/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  <w:t>Сабақты толық түсінбедім –</w:t>
                  </w:r>
                  <w:r w:rsidRPr="00072B2F">
                    <w:rPr>
                      <w:rFonts w:ascii="Times New Roman" w:hAnsi="Times New Roman"/>
                      <w:b/>
                      <w:i/>
                      <w:sz w:val="26"/>
                      <w:szCs w:val="26"/>
                      <w:lang w:val="kk-KZ"/>
                    </w:rPr>
                    <w:t xml:space="preserve"> samsung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  <w:t xml:space="preserve"> таңдайды.</w:t>
                  </w:r>
                </w:p>
                <w:p w:rsidR="00072B2F" w:rsidRDefault="00072B2F" w:rsidP="00072B2F">
                  <w:pPr>
                    <w:tabs>
                      <w:tab w:val="left" w:pos="7465"/>
                    </w:tabs>
                    <w:spacing w:after="160" w:line="259" w:lineRule="auto"/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  <w:t xml:space="preserve">Сабақтан ешнәрсе түсінбедім – </w:t>
                  </w:r>
                  <w:r w:rsidRPr="00072B2F">
                    <w:rPr>
                      <w:rFonts w:ascii="Times New Roman" w:hAnsi="Times New Roman"/>
                      <w:b/>
                      <w:i/>
                      <w:sz w:val="26"/>
                      <w:szCs w:val="26"/>
                      <w:lang w:val="kk-KZ"/>
                    </w:rPr>
                    <w:t>nokia</w:t>
                  </w:r>
                  <w:r w:rsidRPr="00EF1CC2"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kk-KZ"/>
                    </w:rPr>
                    <w:t>таңдайды.</w:t>
                  </w:r>
                </w:p>
                <w:p w:rsidR="00072B2F" w:rsidRDefault="00072B2F" w:rsidP="00072B2F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</w:pPr>
                  <w:r w:rsidRPr="003B5B4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Үйге тапсырма:</w:t>
                  </w:r>
                  <w:r w:rsidRPr="003B5B4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Еркін электромагниттік тербелістер</w:t>
                  </w:r>
                </w:p>
                <w:p w:rsidR="00EF1CC2" w:rsidRPr="00EF1CC2" w:rsidRDefault="00EF1CC2" w:rsidP="00072B2F">
                  <w:pPr>
                    <w:spacing w:before="60" w:after="60"/>
                    <w:rPr>
                      <w:rFonts w:ascii="Times New Roman" w:hAnsi="Times New Roman"/>
                      <w:b/>
                      <w:bCs/>
                      <w:i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9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72B2F" w:rsidRDefault="00072B2F" w:rsidP="0094706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B5B4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«Ұялы телефон» моделі</w:t>
                  </w:r>
                </w:p>
                <w:p w:rsidR="0011435E" w:rsidRDefault="0011435E" w:rsidP="0094706A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11435E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44699" cy="828339"/>
                        <wp:effectExtent l="19050" t="0" r="0" b="0"/>
                        <wp:docPr id="78" name="Рисунок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6589" cy="8301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435E" w:rsidRDefault="0011435E" w:rsidP="0011435E">
                  <w:pPr>
                    <w:jc w:val="center"/>
                    <w:rPr>
                      <w:lang w:val="kk-KZ" w:eastAsia="en-US"/>
                    </w:rPr>
                  </w:pPr>
                  <w:r w:rsidRPr="0011435E">
                    <w:rPr>
                      <w:noProof/>
                    </w:rPr>
                    <w:drawing>
                      <wp:inline distT="0" distB="0" distL="0" distR="0">
                        <wp:extent cx="561863" cy="763793"/>
                        <wp:effectExtent l="19050" t="0" r="0" b="0"/>
                        <wp:docPr id="79" name="Рисунок 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075" cy="765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435E" w:rsidRPr="0011435E" w:rsidRDefault="0011435E" w:rsidP="0011435E">
                  <w:pPr>
                    <w:jc w:val="center"/>
                    <w:rPr>
                      <w:lang w:val="kk-KZ" w:eastAsia="en-US"/>
                    </w:rPr>
                  </w:pPr>
                  <w:r w:rsidRPr="0011435E">
                    <w:rPr>
                      <w:noProof/>
                    </w:rPr>
                    <w:drawing>
                      <wp:inline distT="0" distB="0" distL="0" distR="0">
                        <wp:extent cx="489062" cy="677732"/>
                        <wp:effectExtent l="19050" t="0" r="6238" b="0"/>
                        <wp:docPr id="80" name="Рисунок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358" cy="683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A1FDA" w:rsidRPr="00B76F46" w:rsidRDefault="000A1FDA" w:rsidP="00642C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5205C" w:rsidRDefault="0055205C">
      <w:pPr>
        <w:rPr>
          <w:lang w:val="kk-KZ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970"/>
        <w:gridCol w:w="3685"/>
        <w:gridCol w:w="2659"/>
      </w:tblGrid>
      <w:tr w:rsidR="00EF1CC2" w:rsidRPr="00542618" w:rsidTr="00EF1CC2">
        <w:tc>
          <w:tcPr>
            <w:tcW w:w="3970" w:type="dxa"/>
          </w:tcPr>
          <w:p w:rsidR="00EF1CC2" w:rsidRPr="00EA5502" w:rsidRDefault="00EF1CC2" w:rsidP="00233870">
            <w:pPr>
              <w:rPr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3685" w:type="dxa"/>
          </w:tcPr>
          <w:p w:rsidR="00EF1CC2" w:rsidRPr="00EA5502" w:rsidRDefault="00EF1CC2" w:rsidP="00233870">
            <w:pPr>
              <w:rPr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659" w:type="dxa"/>
          </w:tcPr>
          <w:p w:rsidR="00EF1CC2" w:rsidRPr="00EA5502" w:rsidRDefault="00EF1CC2" w:rsidP="00233870">
            <w:pPr>
              <w:rPr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Денсаулық және қауіпсіздік техникасын сақтау</w:t>
            </w:r>
          </w:p>
        </w:tc>
      </w:tr>
      <w:tr w:rsidR="00EF1CC2" w:rsidRPr="00542618" w:rsidTr="00EF1CC2">
        <w:tc>
          <w:tcPr>
            <w:tcW w:w="3970" w:type="dxa"/>
          </w:tcPr>
          <w:p w:rsidR="00EF1CC2" w:rsidRPr="00EA5502" w:rsidRDefault="00EF1CC2" w:rsidP="00233870">
            <w:pPr>
              <w:spacing w:before="60" w:after="60"/>
              <w:ind w:firstLine="601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Сабақ мақсаттары сараланған. Мақсат әр түрлі санаттағы балалар үшін нақты анықталып алынған. Мақсат барлық оқушылар, көпшілігі және кейбіреуі орындай алатын мақсаттарға жіктелген. </w:t>
            </w:r>
          </w:p>
          <w:p w:rsidR="00EF1CC2" w:rsidRPr="00EA5502" w:rsidRDefault="00EF1CC2" w:rsidP="00233870">
            <w:pPr>
              <w:spacing w:before="60" w:after="60"/>
              <w:ind w:firstLine="601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Ойлау дағдыларының деңгейлеріне қатысты жетістік критерийлері мен тапсырмалар </w:t>
            </w:r>
            <w:r w:rsidRPr="00EA550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lastRenderedPageBreak/>
              <w:t xml:space="preserve">сараланған. Бағалау критерийлері мен дескрипторлары бар тапсырмалар арқылы жоғары ойлау деңгейлерін дамытуға бағытталған күрделендірілген тапсырмалар берілген. </w:t>
            </w:r>
          </w:p>
          <w:p w:rsidR="00EF1CC2" w:rsidRPr="00EA5502" w:rsidRDefault="00EF1CC2" w:rsidP="00233870">
            <w:pPr>
              <w:spacing w:before="60" w:after="60"/>
              <w:ind w:firstLine="601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Үй жұмысы әр түрлі санаттағы оқушылар үшін орындай алу мүмкіндігі бойынша сараланған. </w:t>
            </w:r>
          </w:p>
          <w:p w:rsidR="00EF1CC2" w:rsidRPr="00EA5502" w:rsidRDefault="00EF1CC2" w:rsidP="00233870">
            <w:pPr>
              <w:spacing w:before="60" w:after="60"/>
              <w:ind w:firstLine="601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Қалыптастырушы бағалауды жоспарлағанда әрбір оқушының жеке қажеттіліктерін ескерген.</w:t>
            </w:r>
          </w:p>
          <w:p w:rsidR="00EF1CC2" w:rsidRPr="00EA5502" w:rsidRDefault="00EF1CC2" w:rsidP="00233870">
            <w:pPr>
              <w:pStyle w:val="ac"/>
              <w:spacing w:before="0" w:beforeAutospacing="0" w:after="0" w:afterAutospacing="0"/>
              <w:rPr>
                <w:i/>
                <w:sz w:val="26"/>
                <w:szCs w:val="26"/>
                <w:lang w:val="kk-KZ"/>
              </w:rPr>
            </w:pPr>
            <w:r w:rsidRPr="00EA5502">
              <w:rPr>
                <w:i/>
                <w:sz w:val="26"/>
                <w:szCs w:val="26"/>
                <w:lang w:val="kk-KZ"/>
              </w:rPr>
              <w:t xml:space="preserve">       Қабілеті жоғары </w:t>
            </w:r>
          </w:p>
          <w:p w:rsidR="00EF1CC2" w:rsidRPr="00EA5502" w:rsidRDefault="00EF1CC2" w:rsidP="00233870">
            <w:pPr>
              <w:pStyle w:val="ac"/>
              <w:spacing w:before="0" w:beforeAutospacing="0" w:after="0" w:afterAutospacing="0"/>
              <w:rPr>
                <w:i/>
                <w:sz w:val="26"/>
                <w:szCs w:val="26"/>
                <w:lang w:val="kk-KZ"/>
              </w:rPr>
            </w:pPr>
            <w:r w:rsidRPr="00EA5502">
              <w:rPr>
                <w:i/>
                <w:sz w:val="26"/>
                <w:szCs w:val="26"/>
                <w:lang w:val="kk-KZ"/>
              </w:rPr>
              <w:t xml:space="preserve">оқушыларға есептер </w:t>
            </w:r>
          </w:p>
          <w:p w:rsidR="00EF1CC2" w:rsidRPr="00EA5502" w:rsidRDefault="00EF1CC2" w:rsidP="00233870">
            <w:pPr>
              <w:pStyle w:val="ac"/>
              <w:spacing w:before="0" w:beforeAutospacing="0" w:after="0" w:afterAutospacing="0"/>
              <w:rPr>
                <w:i/>
                <w:sz w:val="26"/>
                <w:szCs w:val="26"/>
                <w:lang w:val="kk-KZ"/>
              </w:rPr>
            </w:pPr>
            <w:r w:rsidRPr="00EA5502">
              <w:rPr>
                <w:i/>
                <w:sz w:val="26"/>
                <w:szCs w:val="26"/>
                <w:lang w:val="kk-KZ"/>
              </w:rPr>
              <w:t xml:space="preserve">жинағынан күрделілігі </w:t>
            </w:r>
          </w:p>
          <w:p w:rsidR="00EF1CC2" w:rsidRPr="00EA5502" w:rsidRDefault="00EF1CC2" w:rsidP="00233870">
            <w:pPr>
              <w:pStyle w:val="ac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EA5502">
              <w:rPr>
                <w:i/>
                <w:sz w:val="26"/>
                <w:szCs w:val="26"/>
              </w:rPr>
              <w:t xml:space="preserve">жоғары </w:t>
            </w:r>
            <w:proofErr w:type="spellStart"/>
            <w:r w:rsidRPr="00EA5502">
              <w:rPr>
                <w:i/>
                <w:sz w:val="26"/>
                <w:szCs w:val="26"/>
              </w:rPr>
              <w:t>есептер</w:t>
            </w:r>
            <w:proofErr w:type="spellEnd"/>
            <w:r w:rsidRPr="00EA5502">
              <w:rPr>
                <w:i/>
                <w:sz w:val="26"/>
                <w:szCs w:val="26"/>
              </w:rPr>
              <w:t xml:space="preserve"> </w:t>
            </w:r>
          </w:p>
          <w:p w:rsidR="00EF1CC2" w:rsidRPr="00EF1CC2" w:rsidRDefault="00EF1CC2" w:rsidP="00233870">
            <w:pPr>
              <w:pStyle w:val="ac"/>
              <w:spacing w:before="0" w:beforeAutospacing="0" w:after="0" w:afterAutospacing="0"/>
              <w:rPr>
                <w:i/>
                <w:sz w:val="26"/>
                <w:szCs w:val="26"/>
                <w:lang w:val="en-US"/>
              </w:rPr>
            </w:pPr>
            <w:r w:rsidRPr="00EA5502">
              <w:rPr>
                <w:i/>
                <w:sz w:val="26"/>
                <w:szCs w:val="26"/>
              </w:rPr>
              <w:t>шығарады</w:t>
            </w:r>
            <w:r>
              <w:rPr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3685" w:type="dxa"/>
          </w:tcPr>
          <w:p w:rsidR="0006665B" w:rsidRPr="00EA2430" w:rsidRDefault="00EF1CC2" w:rsidP="000666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5502">
              <w:rPr>
                <w:rFonts w:ascii="Times New Roman" w:hAnsi="Times New Roman"/>
                <w:bCs/>
                <w:i/>
                <w:sz w:val="26"/>
                <w:szCs w:val="26"/>
                <w:lang w:val="kk-KZ"/>
              </w:rPr>
              <w:lastRenderedPageBreak/>
              <w:t xml:space="preserve">      </w:t>
            </w:r>
            <w:r w:rsidR="0006665B" w:rsidRPr="00EA24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Қалыптастырушы бағалау тәсілдері бойынша, </w:t>
            </w:r>
            <w:r w:rsidR="000666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«Ауызша бағалау », «Жазбаша бағалау»</w:t>
            </w:r>
            <w:r w:rsidR="0006665B" w:rsidRPr="00EA24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әдісі  </w:t>
            </w:r>
            <w:r w:rsidR="000666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 бағалаймын Ә</w:t>
            </w:r>
            <w:r w:rsidR="0006665B" w:rsidRPr="00EA24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 оқушы жеке жұмыс жасау арқылы  өз ойын қорытып, жұп болып пікірлеседі, одан топ болып  талқылауға түседі.Оқушылардың басым бөлігі </w:t>
            </w:r>
            <w:r w:rsidR="000666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Томсон формуласын</w:t>
            </w:r>
            <w:r w:rsidR="0006665B" w:rsidRPr="00EA24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біледі, түсінеді, есептер шығара </w:t>
            </w:r>
            <w:r w:rsidR="0006665B" w:rsidRPr="00EA24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алады.</w:t>
            </w:r>
          </w:p>
          <w:p w:rsidR="00EF1CC2" w:rsidRPr="0006665B" w:rsidRDefault="0006665B" w:rsidP="0006665B">
            <w:pPr>
              <w:rPr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Кейбір оқушылар Томсон формуласын</w:t>
            </w:r>
            <w:r w:rsidRPr="00EA24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біледі, түсінеді, жеке деңгейлік есептер шығаруда қолдана алады.</w:t>
            </w:r>
          </w:p>
        </w:tc>
        <w:tc>
          <w:tcPr>
            <w:tcW w:w="2659" w:type="dxa"/>
          </w:tcPr>
          <w:p w:rsidR="00EF1CC2" w:rsidRPr="00EA5502" w:rsidRDefault="0006665B" w:rsidP="00233870">
            <w:pPr>
              <w:rPr>
                <w:sz w:val="26"/>
                <w:szCs w:val="26"/>
                <w:lang w:val="kk-KZ"/>
              </w:rPr>
            </w:pPr>
            <w:r w:rsidRPr="00EA24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Оқушылардың партада отыру ережесінің сақталуын қадағалаймын</w:t>
            </w:r>
          </w:p>
        </w:tc>
      </w:tr>
      <w:tr w:rsidR="00EF1CC2" w:rsidRPr="00542618" w:rsidTr="00EF1CC2">
        <w:tc>
          <w:tcPr>
            <w:tcW w:w="3970" w:type="dxa"/>
          </w:tcPr>
          <w:p w:rsidR="00EF1CC2" w:rsidRPr="00EA5502" w:rsidRDefault="00EF1CC2" w:rsidP="00233870">
            <w:pPr>
              <w:rPr>
                <w:sz w:val="26"/>
                <w:szCs w:val="26"/>
                <w:lang w:val="kk-KZ"/>
              </w:rPr>
            </w:pPr>
          </w:p>
        </w:tc>
        <w:tc>
          <w:tcPr>
            <w:tcW w:w="3685" w:type="dxa"/>
          </w:tcPr>
          <w:p w:rsidR="00EF1CC2" w:rsidRPr="00EA5502" w:rsidRDefault="00EF1CC2" w:rsidP="00233870">
            <w:pPr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  <w:t xml:space="preserve">Сабақ бойынша рефлексия </w:t>
            </w:r>
          </w:p>
          <w:p w:rsidR="00EF1CC2" w:rsidRPr="00EA5502" w:rsidRDefault="00EF1CC2" w:rsidP="00233870">
            <w:pPr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Сабақ мақсаттары немесе оқу мақсаттары шынайы, қолжетімді болды ма?</w:t>
            </w:r>
          </w:p>
          <w:p w:rsidR="00EF1CC2" w:rsidRPr="00EA5502" w:rsidRDefault="00EF1CC2" w:rsidP="00233870">
            <w:pPr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EF1CC2" w:rsidRPr="00EA5502" w:rsidRDefault="00EF1CC2" w:rsidP="00233870">
            <w:pPr>
              <w:rPr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2659" w:type="dxa"/>
          </w:tcPr>
          <w:p w:rsidR="00EF1CC2" w:rsidRPr="00EA5502" w:rsidRDefault="00EF1CC2" w:rsidP="00233870">
            <w:pPr>
              <w:rPr>
                <w:sz w:val="26"/>
                <w:szCs w:val="26"/>
                <w:lang w:val="kk-KZ"/>
              </w:rPr>
            </w:pPr>
          </w:p>
        </w:tc>
      </w:tr>
      <w:tr w:rsidR="00EF1CC2" w:rsidRPr="00542618" w:rsidTr="00EF1CC2">
        <w:tc>
          <w:tcPr>
            <w:tcW w:w="10314" w:type="dxa"/>
            <w:gridSpan w:val="3"/>
          </w:tcPr>
          <w:p w:rsidR="00EF1CC2" w:rsidRPr="00EA5502" w:rsidRDefault="00EF1CC2" w:rsidP="00233870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Жалпы бағалау</w:t>
            </w:r>
          </w:p>
          <w:p w:rsidR="00EF1CC2" w:rsidRPr="00EA5502" w:rsidRDefault="00EF1CC2" w:rsidP="00233870">
            <w:pPr>
              <w:spacing w:after="60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Сабақта ең жақсы өткен екі нәрсе (оқыту мен оқуға қатысты)?</w:t>
            </w:r>
          </w:p>
          <w:p w:rsidR="00EF1CC2" w:rsidRPr="00EA5502" w:rsidRDefault="00EF1CC2" w:rsidP="00233870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1:</w:t>
            </w:r>
          </w:p>
          <w:p w:rsidR="00EF1CC2" w:rsidRPr="00EA5502" w:rsidRDefault="00EF1CC2" w:rsidP="00233870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EF1CC2" w:rsidRPr="00EA5502" w:rsidRDefault="00EF1CC2" w:rsidP="00233870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2:</w:t>
            </w:r>
          </w:p>
          <w:p w:rsidR="00EF1CC2" w:rsidRPr="00EA5502" w:rsidRDefault="00EF1CC2" w:rsidP="00233870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EF1CC2" w:rsidRPr="00EA5502" w:rsidRDefault="00EF1CC2" w:rsidP="00233870">
            <w:pPr>
              <w:spacing w:after="60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EF1CC2" w:rsidRPr="00EA5502" w:rsidRDefault="00EF1CC2" w:rsidP="00233870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1: </w:t>
            </w:r>
          </w:p>
          <w:p w:rsidR="00EF1CC2" w:rsidRPr="00EA5502" w:rsidRDefault="00EF1CC2" w:rsidP="00233870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EF1CC2" w:rsidRPr="00EA5502" w:rsidRDefault="00EF1CC2" w:rsidP="00233870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2:</w:t>
            </w:r>
          </w:p>
          <w:p w:rsidR="00EF1CC2" w:rsidRPr="00EA5502" w:rsidRDefault="00EF1CC2" w:rsidP="00233870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:rsidR="00EF1CC2" w:rsidRPr="00EA5502" w:rsidRDefault="00EF1CC2" w:rsidP="00233870">
            <w:pPr>
              <w:rPr>
                <w:sz w:val="26"/>
                <w:szCs w:val="26"/>
                <w:lang w:val="kk-KZ"/>
              </w:rPr>
            </w:pP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Осы сабақтың барысында мен сынып туралы немесе жекелеген оқушылардың жетістіктері/ қиыншылықтары туралы нені анықтадым, келесі сабақтарда не </w:t>
            </w:r>
            <w:r w:rsidRPr="00EA550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>нәрсеге назар аудару қажет?</w:t>
            </w:r>
          </w:p>
        </w:tc>
      </w:tr>
    </w:tbl>
    <w:p w:rsidR="00EF1CC2" w:rsidRPr="000A1FDA" w:rsidRDefault="00EF1CC2">
      <w:pPr>
        <w:rPr>
          <w:lang w:val="kk-KZ"/>
        </w:rPr>
      </w:pPr>
    </w:p>
    <w:sectPr w:rsidR="00EF1CC2" w:rsidRPr="000A1FDA" w:rsidSect="00FF1F09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78A"/>
    <w:multiLevelType w:val="multilevel"/>
    <w:tmpl w:val="CEE8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05EC"/>
    <w:multiLevelType w:val="hybridMultilevel"/>
    <w:tmpl w:val="EC5E6498"/>
    <w:lvl w:ilvl="0" w:tplc="D0A4E3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5F88"/>
    <w:multiLevelType w:val="hybridMultilevel"/>
    <w:tmpl w:val="66924888"/>
    <w:lvl w:ilvl="0" w:tplc="074C7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BED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3680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AA4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E2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09D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42F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9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63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A034AB"/>
    <w:multiLevelType w:val="hybridMultilevel"/>
    <w:tmpl w:val="67689B3E"/>
    <w:lvl w:ilvl="0" w:tplc="0AFCE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02E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E42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E59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C8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CF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C7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4C3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05C6C"/>
    <w:multiLevelType w:val="hybridMultilevel"/>
    <w:tmpl w:val="6F36064A"/>
    <w:lvl w:ilvl="0" w:tplc="4CA85244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A4549"/>
    <w:multiLevelType w:val="hybridMultilevel"/>
    <w:tmpl w:val="BFD87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C0447"/>
    <w:multiLevelType w:val="hybridMultilevel"/>
    <w:tmpl w:val="726A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D4427"/>
    <w:multiLevelType w:val="hybridMultilevel"/>
    <w:tmpl w:val="1C58AF9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659D7E0B"/>
    <w:multiLevelType w:val="hybridMultilevel"/>
    <w:tmpl w:val="23D628C6"/>
    <w:lvl w:ilvl="0" w:tplc="55B68A9C">
      <w:start w:val="1"/>
      <w:numFmt w:val="decimal"/>
      <w:pStyle w:val="AssignmentTemplate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9058BC"/>
    <w:multiLevelType w:val="hybridMultilevel"/>
    <w:tmpl w:val="E5EE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D3F55"/>
    <w:multiLevelType w:val="hybridMultilevel"/>
    <w:tmpl w:val="B0727110"/>
    <w:lvl w:ilvl="0" w:tplc="DC428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2C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A69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23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85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2812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8E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EB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8EB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5F2910"/>
    <w:multiLevelType w:val="hybridMultilevel"/>
    <w:tmpl w:val="143CABEC"/>
    <w:lvl w:ilvl="0" w:tplc="EAD4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2221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E83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62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8A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B0B2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8B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83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C8F2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66D4C"/>
    <w:multiLevelType w:val="hybridMultilevel"/>
    <w:tmpl w:val="BAC47EC4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3">
    <w:nsid w:val="7BDA3746"/>
    <w:multiLevelType w:val="multilevel"/>
    <w:tmpl w:val="66CC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12"/>
  </w:num>
  <w:num w:numId="9">
    <w:abstractNumId w:val="3"/>
  </w:num>
  <w:num w:numId="10">
    <w:abstractNumId w:val="10"/>
  </w:num>
  <w:num w:numId="11">
    <w:abstractNumId w:val="2"/>
  </w:num>
  <w:num w:numId="12">
    <w:abstractNumId w:val="11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A1FDA"/>
    <w:rsid w:val="00017628"/>
    <w:rsid w:val="000249D2"/>
    <w:rsid w:val="00025014"/>
    <w:rsid w:val="000473F8"/>
    <w:rsid w:val="0006665B"/>
    <w:rsid w:val="00072B2F"/>
    <w:rsid w:val="000A1FDA"/>
    <w:rsid w:val="000D6B30"/>
    <w:rsid w:val="0011435E"/>
    <w:rsid w:val="00132121"/>
    <w:rsid w:val="001F46BB"/>
    <w:rsid w:val="001F52F3"/>
    <w:rsid w:val="00207A7A"/>
    <w:rsid w:val="00222298"/>
    <w:rsid w:val="0025718B"/>
    <w:rsid w:val="002945A0"/>
    <w:rsid w:val="002D639E"/>
    <w:rsid w:val="003038EA"/>
    <w:rsid w:val="00320727"/>
    <w:rsid w:val="003F34D5"/>
    <w:rsid w:val="004E26AB"/>
    <w:rsid w:val="00542618"/>
    <w:rsid w:val="0055205C"/>
    <w:rsid w:val="005E0EB5"/>
    <w:rsid w:val="006322F5"/>
    <w:rsid w:val="00642CB4"/>
    <w:rsid w:val="006C6AAC"/>
    <w:rsid w:val="006D71EE"/>
    <w:rsid w:val="00753836"/>
    <w:rsid w:val="007A15E8"/>
    <w:rsid w:val="007B5A24"/>
    <w:rsid w:val="00874AFE"/>
    <w:rsid w:val="008E4A68"/>
    <w:rsid w:val="0094706A"/>
    <w:rsid w:val="00A47706"/>
    <w:rsid w:val="00BC3225"/>
    <w:rsid w:val="00CB0EE0"/>
    <w:rsid w:val="00D372B2"/>
    <w:rsid w:val="00D60706"/>
    <w:rsid w:val="00DC4DA7"/>
    <w:rsid w:val="00DF0FE5"/>
    <w:rsid w:val="00E0667E"/>
    <w:rsid w:val="00EA5C64"/>
    <w:rsid w:val="00EF1CC2"/>
    <w:rsid w:val="00FC7802"/>
    <w:rsid w:val="00FF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3" type="connector" idref="#_x0000_s1031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DA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FD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0A1FDA"/>
    <w:pPr>
      <w:keepNext w:val="0"/>
      <w:keepLines w:val="0"/>
      <w:numPr>
        <w:numId w:val="1"/>
      </w:numPr>
      <w:tabs>
        <w:tab w:val="clear" w:pos="720"/>
        <w:tab w:val="num" w:pos="360"/>
      </w:tabs>
      <w:spacing w:before="240" w:after="60" w:line="240" w:lineRule="auto"/>
      <w:ind w:left="0" w:firstLine="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3">
    <w:name w:val="List Paragraph"/>
    <w:basedOn w:val="a"/>
    <w:link w:val="a4"/>
    <w:uiPriority w:val="99"/>
    <w:qFormat/>
    <w:rsid w:val="000A1FDA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0A1FDA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0A1F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A1FDA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6">
    <w:name w:val="Без интервала Знак"/>
    <w:link w:val="a5"/>
    <w:uiPriority w:val="1"/>
    <w:rsid w:val="000A1FDA"/>
    <w:rPr>
      <w:rFonts w:ascii="Calibri" w:eastAsia="Calibri" w:hAnsi="Calibri" w:cs="Times New Roman"/>
    </w:rPr>
  </w:style>
  <w:style w:type="table" w:customStyle="1" w:styleId="-251">
    <w:name w:val="Таблица-сетка 2 — акцент 51"/>
    <w:basedOn w:val="a1"/>
    <w:uiPriority w:val="47"/>
    <w:rsid w:val="000A1F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0A1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0A1F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7">
    <w:name w:val="Table Grid"/>
    <w:basedOn w:val="a1"/>
    <w:uiPriority w:val="59"/>
    <w:rsid w:val="00025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025014"/>
  </w:style>
  <w:style w:type="paragraph" w:customStyle="1" w:styleId="Default">
    <w:name w:val="Default"/>
    <w:rsid w:val="000250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4D5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F34D5"/>
    <w:rPr>
      <w:color w:val="0000FF" w:themeColor="hyperlink"/>
      <w:u w:val="single"/>
    </w:rPr>
  </w:style>
  <w:style w:type="paragraph" w:customStyle="1" w:styleId="prs-noveltyLTTitel">
    <w:name w:val="prs-novelty~LT~Titel"/>
    <w:uiPriority w:val="99"/>
    <w:rsid w:val="004E26AB"/>
    <w:pPr>
      <w:autoSpaceDE w:val="0"/>
      <w:autoSpaceDN w:val="0"/>
      <w:adjustRightInd w:val="0"/>
      <w:spacing w:after="0" w:line="240" w:lineRule="auto"/>
      <w:jc w:val="center"/>
    </w:pPr>
    <w:rPr>
      <w:rFonts w:ascii="Albany" w:eastAsiaTheme="minorEastAsia" w:hAnsi="Albany" w:cs="Albany"/>
      <w:b/>
      <w:bCs/>
      <w:i/>
      <w:iCs/>
      <w:color w:val="99284C"/>
      <w:sz w:val="80"/>
      <w:szCs w:val="80"/>
      <w:lang w:eastAsia="ru-RU"/>
    </w:rPr>
  </w:style>
  <w:style w:type="paragraph" w:customStyle="1" w:styleId="ab">
    <w:name w:val="???????"/>
    <w:rsid w:val="004E26AB"/>
    <w:pPr>
      <w:autoSpaceDE w:val="0"/>
      <w:autoSpaceDN w:val="0"/>
      <w:adjustRightInd w:val="0"/>
      <w:spacing w:after="0" w:line="200" w:lineRule="atLeast"/>
    </w:pPr>
    <w:rPr>
      <w:rFonts w:ascii="Tahoma" w:eastAsia="Arial Unicode MS" w:hAnsi="Tahoma" w:cs="Tahoma"/>
      <w:color w:val="FFFFFF"/>
      <w:kern w:val="1"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D3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laceholder Text"/>
    <w:basedOn w:val="a0"/>
    <w:uiPriority w:val="99"/>
    <w:semiHidden/>
    <w:rsid w:val="009470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90878-B573-4399-AD98-D7690D9C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6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Kambar pc</dc:creator>
  <cp:keywords/>
  <dc:description/>
  <cp:lastModifiedBy>Admin</cp:lastModifiedBy>
  <cp:revision>17</cp:revision>
  <cp:lastPrinted>2021-05-16T20:32:00Z</cp:lastPrinted>
  <dcterms:created xsi:type="dcterms:W3CDTF">2019-03-12T03:09:00Z</dcterms:created>
  <dcterms:modified xsi:type="dcterms:W3CDTF">2021-05-16T20:34:00Z</dcterms:modified>
</cp:coreProperties>
</file>