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C9A" w:rsidRPr="00E90942" w:rsidRDefault="00E90942" w:rsidP="00967C9A">
      <w:pPr>
        <w:rPr>
          <w:rFonts w:ascii="Times New Roman" w:hAnsi="Times New Roman" w:cs="Times New Roman"/>
          <w:b/>
          <w:sz w:val="28"/>
          <w:szCs w:val="28"/>
          <w:lang w:val="kk-KZ"/>
        </w:rPr>
      </w:pPr>
      <w:r w:rsidRPr="00E90942">
        <w:rPr>
          <w:rFonts w:ascii="Times New Roman" w:hAnsi="Times New Roman" w:cs="Times New Roman"/>
          <w:b/>
          <w:sz w:val="28"/>
          <w:szCs w:val="28"/>
          <w:lang w:val="kk-KZ"/>
        </w:rPr>
        <w:t xml:space="preserve">                                 «Жаңа Ғасыр» № 175 гимназия</w:t>
      </w: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Default="00E90942" w:rsidP="00967C9A">
      <w:pPr>
        <w:rPr>
          <w:rFonts w:ascii="Times New Roman" w:hAnsi="Times New Roman" w:cs="Times New Roman"/>
          <w:sz w:val="28"/>
          <w:szCs w:val="28"/>
          <w:lang w:val="kk-KZ"/>
        </w:rPr>
      </w:pPr>
    </w:p>
    <w:p w:rsidR="00E90942" w:rsidRPr="00E90942" w:rsidRDefault="00E90942" w:rsidP="00E90942">
      <w:pPr>
        <w:jc w:val="center"/>
        <w:rPr>
          <w:rFonts w:ascii="Times New Roman" w:hAnsi="Times New Roman" w:cs="Times New Roman"/>
          <w:b/>
          <w:i/>
          <w:sz w:val="48"/>
          <w:szCs w:val="48"/>
          <w:lang w:val="kk-KZ"/>
        </w:rPr>
      </w:pPr>
      <w:r w:rsidRPr="00E90942">
        <w:rPr>
          <w:rFonts w:ascii="Times New Roman" w:hAnsi="Times New Roman" w:cs="Times New Roman"/>
          <w:b/>
          <w:i/>
          <w:sz w:val="48"/>
          <w:szCs w:val="48"/>
          <w:lang w:val="kk-KZ"/>
        </w:rPr>
        <w:t>Ашық сынып сағаты</w:t>
      </w:r>
    </w:p>
    <w:p w:rsidR="00967C9A" w:rsidRPr="00E90942" w:rsidRDefault="00967C9A" w:rsidP="00967C9A">
      <w:pPr>
        <w:jc w:val="center"/>
        <w:rPr>
          <w:rFonts w:ascii="Times New Roman" w:hAnsi="Times New Roman" w:cs="Times New Roman"/>
          <w:b/>
          <w:i/>
          <w:sz w:val="48"/>
          <w:szCs w:val="48"/>
          <w:lang w:val="kk-KZ"/>
        </w:rPr>
      </w:pPr>
      <w:r w:rsidRPr="00E90942">
        <w:rPr>
          <w:rFonts w:ascii="Times New Roman" w:hAnsi="Times New Roman" w:cs="Times New Roman"/>
          <w:b/>
          <w:i/>
          <w:sz w:val="48"/>
          <w:szCs w:val="48"/>
          <w:lang w:val="kk-KZ"/>
        </w:rPr>
        <w:t>Мамандық таңдауда, өзіңді - өзің танысаң - істің басы…</w:t>
      </w:r>
    </w:p>
    <w:p w:rsidR="00E90942" w:rsidRPr="00E90942" w:rsidRDefault="00967C9A" w:rsidP="00967C9A">
      <w:pPr>
        <w:rPr>
          <w:rFonts w:ascii="Times New Roman" w:hAnsi="Times New Roman" w:cs="Times New Roman"/>
          <w:b/>
          <w:i/>
          <w:sz w:val="48"/>
          <w:szCs w:val="48"/>
          <w:lang w:val="kk-KZ"/>
        </w:rPr>
      </w:pPr>
      <w:r w:rsidRPr="00E90942">
        <w:rPr>
          <w:rFonts w:ascii="Times New Roman" w:hAnsi="Times New Roman" w:cs="Times New Roman"/>
          <w:b/>
          <w:i/>
          <w:sz w:val="48"/>
          <w:szCs w:val="48"/>
          <w:lang w:val="kk-KZ"/>
        </w:rPr>
        <w:t xml:space="preserve"> </w:t>
      </w:r>
    </w:p>
    <w:p w:rsidR="00E90942" w:rsidRPr="00E90942" w:rsidRDefault="00E90942" w:rsidP="00967C9A">
      <w:pPr>
        <w:rPr>
          <w:rFonts w:ascii="Times New Roman" w:hAnsi="Times New Roman" w:cs="Times New Roman"/>
          <w:b/>
          <w:i/>
          <w:sz w:val="48"/>
          <w:szCs w:val="48"/>
          <w:lang w:val="kk-KZ"/>
        </w:rPr>
      </w:pPr>
    </w:p>
    <w:p w:rsid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Default="00025CC3" w:rsidP="00E90942">
      <w:pPr>
        <w:jc w:val="right"/>
        <w:rPr>
          <w:rFonts w:ascii="Times New Roman" w:hAnsi="Times New Roman" w:cs="Times New Roman"/>
          <w:b/>
          <w:i/>
          <w:sz w:val="32"/>
          <w:szCs w:val="32"/>
          <w:lang w:val="kk-KZ"/>
        </w:rPr>
      </w:pPr>
      <w:r>
        <w:rPr>
          <w:rFonts w:ascii="Times New Roman" w:hAnsi="Times New Roman" w:cs="Times New Roman"/>
          <w:b/>
          <w:i/>
          <w:sz w:val="32"/>
          <w:szCs w:val="32"/>
          <w:lang w:val="kk-KZ"/>
        </w:rPr>
        <w:t>5</w:t>
      </w:r>
      <w:bookmarkStart w:id="0" w:name="_GoBack"/>
      <w:bookmarkEnd w:id="0"/>
      <w:r>
        <w:rPr>
          <w:rFonts w:ascii="Times New Roman" w:hAnsi="Times New Roman" w:cs="Times New Roman"/>
          <w:b/>
          <w:i/>
          <w:sz w:val="32"/>
          <w:szCs w:val="32"/>
          <w:lang w:val="kk-KZ"/>
        </w:rPr>
        <w:t xml:space="preserve"> «М</w:t>
      </w:r>
      <w:r w:rsidR="00E90942">
        <w:rPr>
          <w:rFonts w:ascii="Times New Roman" w:hAnsi="Times New Roman" w:cs="Times New Roman"/>
          <w:b/>
          <w:i/>
          <w:sz w:val="32"/>
          <w:szCs w:val="32"/>
          <w:lang w:val="kk-KZ"/>
        </w:rPr>
        <w:t xml:space="preserve">» сынып жетекшісі: </w:t>
      </w:r>
    </w:p>
    <w:p w:rsidR="00E90942" w:rsidRPr="00E90942" w:rsidRDefault="00E90942" w:rsidP="00E90942">
      <w:pPr>
        <w:jc w:val="right"/>
        <w:rPr>
          <w:rFonts w:ascii="Times New Roman" w:hAnsi="Times New Roman" w:cs="Times New Roman"/>
          <w:b/>
          <w:i/>
          <w:sz w:val="32"/>
          <w:szCs w:val="32"/>
          <w:lang w:val="kk-KZ"/>
        </w:rPr>
      </w:pPr>
      <w:r>
        <w:rPr>
          <w:rFonts w:ascii="Times New Roman" w:hAnsi="Times New Roman" w:cs="Times New Roman"/>
          <w:b/>
          <w:i/>
          <w:sz w:val="32"/>
          <w:szCs w:val="32"/>
          <w:lang w:val="kk-KZ"/>
        </w:rPr>
        <w:t>Досқожаева Н. Е.</w:t>
      </w: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i/>
          <w:sz w:val="48"/>
          <w:szCs w:val="48"/>
          <w:lang w:val="kk-KZ"/>
        </w:rPr>
      </w:pPr>
    </w:p>
    <w:p w:rsidR="00E90942" w:rsidRPr="00E90942" w:rsidRDefault="00E90942" w:rsidP="00967C9A">
      <w:pPr>
        <w:rPr>
          <w:rFonts w:ascii="Times New Roman" w:hAnsi="Times New Roman" w:cs="Times New Roman"/>
          <w:b/>
          <w:sz w:val="28"/>
          <w:szCs w:val="28"/>
          <w:lang w:val="kk-KZ"/>
        </w:rPr>
      </w:pPr>
    </w:p>
    <w:p w:rsidR="00E90942" w:rsidRPr="00E90942" w:rsidRDefault="00E90942" w:rsidP="00967C9A">
      <w:pPr>
        <w:rPr>
          <w:rFonts w:ascii="Times New Roman" w:hAnsi="Times New Roman" w:cs="Times New Roman"/>
          <w:b/>
          <w:sz w:val="28"/>
          <w:szCs w:val="28"/>
          <w:lang w:val="kk-KZ"/>
        </w:rPr>
      </w:pPr>
    </w:p>
    <w:p w:rsidR="00E90942" w:rsidRPr="00E90942" w:rsidRDefault="00E90942" w:rsidP="00967C9A">
      <w:pPr>
        <w:rPr>
          <w:rFonts w:ascii="Times New Roman" w:hAnsi="Times New Roman" w:cs="Times New Roman"/>
          <w:b/>
          <w:sz w:val="28"/>
          <w:szCs w:val="28"/>
          <w:lang w:val="kk-KZ"/>
        </w:rPr>
      </w:pPr>
    </w:p>
    <w:p w:rsidR="00E90942" w:rsidRPr="00E90942" w:rsidRDefault="00E90942" w:rsidP="00967C9A">
      <w:pPr>
        <w:rPr>
          <w:rFonts w:ascii="Times New Roman" w:hAnsi="Times New Roman" w:cs="Times New Roman"/>
          <w:b/>
          <w:sz w:val="28"/>
          <w:szCs w:val="28"/>
          <w:lang w:val="kk-KZ"/>
        </w:rPr>
      </w:pPr>
    </w:p>
    <w:p w:rsidR="00E90942" w:rsidRPr="00E90942" w:rsidRDefault="00E90942" w:rsidP="00E90942">
      <w:pPr>
        <w:rPr>
          <w:rFonts w:ascii="Times New Roman" w:hAnsi="Times New Roman" w:cs="Times New Roman"/>
          <w:b/>
          <w:sz w:val="28"/>
          <w:szCs w:val="28"/>
          <w:lang w:val="kk-KZ"/>
        </w:rPr>
      </w:pPr>
      <w:r w:rsidRPr="00E90942">
        <w:rPr>
          <w:rFonts w:ascii="Times New Roman" w:hAnsi="Times New Roman" w:cs="Times New Roman"/>
          <w:b/>
          <w:sz w:val="28"/>
          <w:szCs w:val="28"/>
          <w:lang w:val="kk-KZ"/>
        </w:rPr>
        <w:t>Ашық сынып сағаты</w:t>
      </w:r>
    </w:p>
    <w:p w:rsidR="00E90942" w:rsidRPr="00E90942" w:rsidRDefault="00E90942" w:rsidP="00E90942">
      <w:pPr>
        <w:rPr>
          <w:rFonts w:ascii="Times New Roman" w:hAnsi="Times New Roman" w:cs="Times New Roman"/>
          <w:b/>
          <w:sz w:val="28"/>
          <w:szCs w:val="28"/>
          <w:lang w:val="kk-KZ"/>
        </w:rPr>
      </w:pPr>
      <w:r w:rsidRPr="00E90942">
        <w:rPr>
          <w:rFonts w:ascii="Times New Roman" w:hAnsi="Times New Roman" w:cs="Times New Roman"/>
          <w:b/>
          <w:sz w:val="28"/>
          <w:szCs w:val="28"/>
          <w:lang w:val="kk-KZ"/>
        </w:rPr>
        <w:t>Мамандық таңдауда, өзіңді - өзің танысаң - істің басы…</w:t>
      </w:r>
    </w:p>
    <w:p w:rsidR="00E90942" w:rsidRPr="00E90942" w:rsidRDefault="00E90942" w:rsidP="00E90942">
      <w:pPr>
        <w:rPr>
          <w:rFonts w:ascii="Times New Roman" w:hAnsi="Times New Roman" w:cs="Times New Roman"/>
          <w:b/>
          <w:sz w:val="28"/>
          <w:szCs w:val="28"/>
          <w:lang w:val="kk-KZ"/>
        </w:rPr>
      </w:pPr>
    </w:p>
    <w:p w:rsidR="00967C9A" w:rsidRPr="00291DCE" w:rsidRDefault="00967C9A" w:rsidP="00967C9A">
      <w:pPr>
        <w:rPr>
          <w:rFonts w:ascii="Times New Roman" w:hAnsi="Times New Roman" w:cs="Times New Roman"/>
          <w:sz w:val="28"/>
          <w:szCs w:val="28"/>
          <w:lang w:val="kk-KZ"/>
        </w:rPr>
      </w:pPr>
      <w:r w:rsidRPr="00E90942">
        <w:rPr>
          <w:rFonts w:ascii="Times New Roman" w:hAnsi="Times New Roman" w:cs="Times New Roman"/>
          <w:sz w:val="28"/>
          <w:szCs w:val="28"/>
          <w:lang w:val="kk-KZ"/>
        </w:rPr>
        <w:t xml:space="preserve">Мақсаты: Өзін - өзі одан әрі ашу, </w:t>
      </w:r>
      <w:r w:rsidRPr="00291DCE">
        <w:rPr>
          <w:rFonts w:ascii="Times New Roman" w:hAnsi="Times New Roman" w:cs="Times New Roman"/>
          <w:sz w:val="28"/>
          <w:szCs w:val="28"/>
          <w:lang w:val="kk-KZ"/>
        </w:rPr>
        <w:t>түрлі мамандық туралы нақтырақ білу, бейімділіктерін танып білуге ықпал жасау, оқушыларға</w:t>
      </w:r>
      <w:r w:rsidR="00291DCE">
        <w:rPr>
          <w:rFonts w:ascii="Times New Roman" w:hAnsi="Times New Roman" w:cs="Times New Roman"/>
          <w:sz w:val="28"/>
          <w:szCs w:val="28"/>
          <w:lang w:val="kk-KZ"/>
        </w:rPr>
        <w:t xml:space="preserve"> </w:t>
      </w:r>
      <w:r w:rsidRPr="00291DCE">
        <w:rPr>
          <w:rFonts w:ascii="Times New Roman" w:hAnsi="Times New Roman" w:cs="Times New Roman"/>
          <w:sz w:val="28"/>
          <w:szCs w:val="28"/>
          <w:lang w:val="kk-KZ"/>
        </w:rPr>
        <w:t>алдағы уақытта заман талабына сай мамандық алу үшін бағыт -бағдар беру.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Міндеті: 1. Оқушылардың тұлғалық және кәсіби өзін-өзі табуы барысына психологиялық көмек көрсету.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2. Қазіргі заманға қажетті кәсіптерді таңдауына,</w:t>
      </w:r>
      <w:r w:rsidR="001A72C3">
        <w:rPr>
          <w:rFonts w:ascii="Times New Roman" w:hAnsi="Times New Roman" w:cs="Times New Roman"/>
          <w:sz w:val="28"/>
          <w:szCs w:val="28"/>
          <w:lang w:val="kk-KZ"/>
        </w:rPr>
        <w:t xml:space="preserve"> </w:t>
      </w:r>
      <w:r w:rsidRPr="00291DCE">
        <w:rPr>
          <w:rFonts w:ascii="Times New Roman" w:hAnsi="Times New Roman" w:cs="Times New Roman"/>
          <w:sz w:val="28"/>
          <w:szCs w:val="28"/>
          <w:lang w:val="kk-KZ"/>
        </w:rPr>
        <w:t>қоғамдағы әртүрлі проблемаларды жеңе білуге тәрбиелеу.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3. Болашақ білім алуы мен мамандағын таңдауда бейімділігі мен қабілетін мүмкіндіктерін айқындау.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Жүргізілу барысы:</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1.Кіріспе сөз</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2.Психологиялық сәлемдесу (1 жаттығу)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3. "Жақсы мен жаман қасиеттер» (2 жаттығу)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4.Ұлы адамдардың нақыл сөздері</w:t>
      </w:r>
    </w:p>
    <w:p w:rsidR="00967C9A" w:rsidRPr="00291DCE" w:rsidRDefault="00AB335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 xml:space="preserve">5."Мамандық таңдаудың </w:t>
      </w:r>
      <w:r w:rsidR="00967C9A" w:rsidRPr="00291DCE">
        <w:rPr>
          <w:rFonts w:ascii="Times New Roman" w:hAnsi="Times New Roman" w:cs="Times New Roman"/>
          <w:sz w:val="28"/>
          <w:szCs w:val="28"/>
          <w:lang w:val="kk-KZ"/>
        </w:rPr>
        <w:t xml:space="preserve"> қасиеті"</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7.Қорытынды</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Көрнекі құрал- жабдықтар: Тақырыптық слайд, Ұлы адамдардың нақыл сөздері, дәптер, сызғыш,</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қалам.</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1 - нұсқау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Бір - біріне күлімсірей қарап, алақанның ішін және сыртын тигізіп сәлемдесу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Сәлемдесу аяқталғаннан кейін қойылатын сұрақтар:</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•Сәлемдесу кезіңде қандай әсерде болдыңдар?</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•Сізге амандасудың қандай әдісі ұнады?</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•Осы әдістердің қайсысын пайдаланып көрдіңіз?</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•Отбасы мүшелерімен, достарыңмен қалай сәлемдесесіздер?</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lastRenderedPageBreak/>
        <w:t>«Жақсы» мен «жаман» қасиеттер (2 жаттығуға 3 минут уақыт беріледі)</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•Қандай қасиеттеріңізді көп жаздыңыз?</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•Қайсысынан өзіңізді көбірек таптыңыз?</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•Осыған дейін осы жайлы ойланып көрдіңіз бе?</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•Бұдан былай жиі есіңізге түсіріп отырасыз ба?</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«Ұлы адамдардың» нақыл сөздері</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Ісім оңсын десеңіз,</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Сол істің маманы болыңыз,</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Даңқым шықсын десеңіз,</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Көпшіліктің адамы болыңыз. / Әл - Фараби/</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Жүрегің қалаған мамандықты қажеттілік</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бойынша емес өзіңе ұнауы бойынша таңдауға</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не жетсін? / Али Апшерони/</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Өз мамандығымның арқасында адамдарға көмектесу</w:t>
      </w:r>
    </w:p>
    <w:p w:rsidR="00967C9A" w:rsidRPr="00291DCE" w:rsidRDefault="00967C9A" w:rsidP="00967C9A">
      <w:pPr>
        <w:rPr>
          <w:rFonts w:ascii="Times New Roman" w:hAnsi="Times New Roman" w:cs="Times New Roman"/>
          <w:sz w:val="28"/>
          <w:szCs w:val="28"/>
          <w:lang w:val="kk-KZ"/>
        </w:rPr>
      </w:pPr>
      <w:r w:rsidRPr="00291DCE">
        <w:rPr>
          <w:rFonts w:ascii="Times New Roman" w:hAnsi="Times New Roman" w:cs="Times New Roman"/>
          <w:sz w:val="28"/>
          <w:szCs w:val="28"/>
          <w:lang w:val="kk-KZ"/>
        </w:rPr>
        <w:t>мүмкіндігін ала аламын. Бұл менің өмірімнің мағыналық</w:t>
      </w:r>
    </w:p>
    <w:p w:rsidR="00967C9A" w:rsidRPr="00025CC3" w:rsidRDefault="00967C9A" w:rsidP="00967C9A">
      <w:pPr>
        <w:rPr>
          <w:rFonts w:ascii="Times New Roman" w:hAnsi="Times New Roman" w:cs="Times New Roman"/>
          <w:sz w:val="28"/>
          <w:szCs w:val="28"/>
          <w:lang w:val="kk-KZ"/>
        </w:rPr>
      </w:pPr>
      <w:r w:rsidRPr="00025CC3">
        <w:rPr>
          <w:rFonts w:ascii="Times New Roman" w:hAnsi="Times New Roman" w:cs="Times New Roman"/>
          <w:sz w:val="28"/>
          <w:szCs w:val="28"/>
          <w:lang w:val="kk-KZ"/>
        </w:rPr>
        <w:t>жақтарын толықтырып, байытады. / Хелен Хэйес./</w:t>
      </w:r>
    </w:p>
    <w:p w:rsidR="00967C9A" w:rsidRPr="00967C9A" w:rsidRDefault="00967C9A" w:rsidP="00967C9A">
      <w:pPr>
        <w:rPr>
          <w:rFonts w:ascii="Times New Roman" w:hAnsi="Times New Roman" w:cs="Times New Roman"/>
          <w:sz w:val="28"/>
          <w:szCs w:val="28"/>
        </w:rPr>
      </w:pPr>
      <w:r w:rsidRPr="00967C9A">
        <w:rPr>
          <w:rFonts w:ascii="Times New Roman" w:hAnsi="Times New Roman" w:cs="Times New Roman"/>
          <w:sz w:val="28"/>
          <w:szCs w:val="28"/>
        </w:rPr>
        <w:t>Мамандық таңдаудың қадамы</w:t>
      </w:r>
    </w:p>
    <w:p w:rsidR="00967C9A" w:rsidRPr="00AB335A" w:rsidRDefault="00967C9A" w:rsidP="00AB335A">
      <w:pPr>
        <w:pStyle w:val="a5"/>
        <w:numPr>
          <w:ilvl w:val="0"/>
          <w:numId w:val="1"/>
        </w:numPr>
        <w:rPr>
          <w:rFonts w:ascii="Times New Roman" w:hAnsi="Times New Roman" w:cs="Times New Roman"/>
          <w:sz w:val="28"/>
          <w:szCs w:val="28"/>
        </w:rPr>
      </w:pPr>
      <w:r w:rsidRPr="00AB335A">
        <w:rPr>
          <w:rFonts w:ascii="Times New Roman" w:hAnsi="Times New Roman" w:cs="Times New Roman"/>
          <w:sz w:val="28"/>
          <w:szCs w:val="28"/>
        </w:rPr>
        <w:t>Байыппен бағдарлай біліңіз</w:t>
      </w:r>
    </w:p>
    <w:p w:rsidR="00967C9A" w:rsidRPr="00967C9A" w:rsidRDefault="00967C9A" w:rsidP="00967C9A">
      <w:pPr>
        <w:rPr>
          <w:rFonts w:ascii="Times New Roman" w:hAnsi="Times New Roman" w:cs="Times New Roman"/>
          <w:sz w:val="28"/>
          <w:szCs w:val="28"/>
        </w:rPr>
      </w:pPr>
      <w:r w:rsidRPr="00967C9A">
        <w:rPr>
          <w:rFonts w:ascii="Times New Roman" w:hAnsi="Times New Roman" w:cs="Times New Roman"/>
          <w:sz w:val="28"/>
          <w:szCs w:val="28"/>
        </w:rPr>
        <w:t>Жас адамның бір тоқтамға келуіне қиялдың да әсері бар. Біреуді кинодағыдай романтикалық мамандықтар қызықтыруы мүмкін. Біреулер туғаннан маңдайына жазылған ата-анасынының жолын таңдайды. Біреулер ЖОО-ға жақын досына немесе құрбысына серік болып барады, ал енді біреулер үйіне жақын оқу орнына құжат тапсыруға асығады. Мамандық таңдау адам тағдырында көп нәрсені шешетіндіктен, оған атүсті қарау - жеңіл ойлылықтың белгісі. Сондықтан, бұл мәселенің шешімін мүмкіндігінше аса мән беріп, байыппен қабылдаңыз.</w:t>
      </w:r>
    </w:p>
    <w:p w:rsidR="00967C9A" w:rsidRPr="00AB335A" w:rsidRDefault="00967C9A" w:rsidP="00AB335A">
      <w:pPr>
        <w:pStyle w:val="a5"/>
        <w:numPr>
          <w:ilvl w:val="0"/>
          <w:numId w:val="1"/>
        </w:numPr>
        <w:rPr>
          <w:rFonts w:ascii="Times New Roman" w:hAnsi="Times New Roman" w:cs="Times New Roman"/>
          <w:sz w:val="28"/>
          <w:szCs w:val="28"/>
        </w:rPr>
      </w:pPr>
      <w:r w:rsidRPr="00AB335A">
        <w:rPr>
          <w:rFonts w:ascii="Times New Roman" w:hAnsi="Times New Roman" w:cs="Times New Roman"/>
          <w:sz w:val="28"/>
          <w:szCs w:val="28"/>
        </w:rPr>
        <w:t>Дұрыс шешім өз қолыңызда</w:t>
      </w:r>
    </w:p>
    <w:p w:rsidR="00967C9A" w:rsidRPr="00967C9A" w:rsidRDefault="00967C9A" w:rsidP="00967C9A">
      <w:pPr>
        <w:rPr>
          <w:rFonts w:ascii="Times New Roman" w:hAnsi="Times New Roman" w:cs="Times New Roman"/>
          <w:sz w:val="28"/>
          <w:szCs w:val="28"/>
        </w:rPr>
      </w:pPr>
      <w:r w:rsidRPr="00967C9A">
        <w:rPr>
          <w:rFonts w:ascii="Times New Roman" w:hAnsi="Times New Roman" w:cs="Times New Roman"/>
          <w:sz w:val="28"/>
          <w:szCs w:val="28"/>
        </w:rPr>
        <w:t>Ең бірінші бұл таңдауды өз бетіңізше жасау керектігін саналы түрде ұғыныңыз. Ата-аналардың, достарыңыздың ықпалынан шыға алмай қалмаңыз. Олар не айтса да, бұл -</w:t>
      </w:r>
    </w:p>
    <w:p w:rsidR="00967C9A" w:rsidRPr="00967C9A" w:rsidRDefault="00967C9A" w:rsidP="00967C9A">
      <w:pPr>
        <w:rPr>
          <w:rFonts w:ascii="Times New Roman" w:hAnsi="Times New Roman" w:cs="Times New Roman"/>
          <w:sz w:val="28"/>
          <w:szCs w:val="28"/>
        </w:rPr>
      </w:pPr>
      <w:r w:rsidRPr="00967C9A">
        <w:rPr>
          <w:rFonts w:ascii="Times New Roman" w:hAnsi="Times New Roman" w:cs="Times New Roman"/>
          <w:sz w:val="28"/>
          <w:szCs w:val="28"/>
        </w:rPr>
        <w:t>сіздің тағдырыңыз.</w:t>
      </w:r>
    </w:p>
    <w:p w:rsidR="00967C9A" w:rsidRPr="00AB335A" w:rsidRDefault="00967C9A" w:rsidP="00AB335A">
      <w:pPr>
        <w:pStyle w:val="a5"/>
        <w:numPr>
          <w:ilvl w:val="0"/>
          <w:numId w:val="1"/>
        </w:numPr>
        <w:rPr>
          <w:rFonts w:ascii="Times New Roman" w:hAnsi="Times New Roman" w:cs="Times New Roman"/>
          <w:sz w:val="28"/>
          <w:szCs w:val="28"/>
        </w:rPr>
      </w:pPr>
      <w:r w:rsidRPr="00AB335A">
        <w:rPr>
          <w:rFonts w:ascii="Times New Roman" w:hAnsi="Times New Roman" w:cs="Times New Roman"/>
          <w:sz w:val="28"/>
          <w:szCs w:val="28"/>
        </w:rPr>
        <w:lastRenderedPageBreak/>
        <w:t>Бейімділігіңізді ескеріңіз</w:t>
      </w:r>
    </w:p>
    <w:p w:rsidR="00967C9A" w:rsidRPr="00967C9A" w:rsidRDefault="00967C9A" w:rsidP="00967C9A">
      <w:pPr>
        <w:rPr>
          <w:rFonts w:ascii="Times New Roman" w:hAnsi="Times New Roman" w:cs="Times New Roman"/>
          <w:sz w:val="28"/>
          <w:szCs w:val="28"/>
        </w:rPr>
      </w:pPr>
      <w:r w:rsidRPr="00967C9A">
        <w:rPr>
          <w:rFonts w:ascii="Times New Roman" w:hAnsi="Times New Roman" w:cs="Times New Roman"/>
          <w:sz w:val="28"/>
          <w:szCs w:val="28"/>
        </w:rPr>
        <w:t>Бастапқыда өз қызығушылығыңызға назар аударыңыз. Немен айналысқанды қалар едіңіз? Қандай пәндер ұнайды?Бос уақытыңызда немен айналысқанды жақсы көресіз? Адамдармен, әсіресе, бөгде кісілермен оңай тіл табыса аласыз ба? Көп нәрсе сіздің бейімділігіңізге байланысты.</w:t>
      </w:r>
    </w:p>
    <w:p w:rsidR="002670C6" w:rsidRDefault="00AB335A" w:rsidP="00AB335A">
      <w:pPr>
        <w:rPr>
          <w:rFonts w:ascii="Times New Roman" w:hAnsi="Times New Roman" w:cs="Times New Roman"/>
          <w:sz w:val="28"/>
          <w:szCs w:val="28"/>
        </w:rPr>
      </w:pPr>
      <w:r>
        <w:rPr>
          <w:rFonts w:ascii="Times New Roman" w:hAnsi="Times New Roman" w:cs="Times New Roman"/>
          <w:sz w:val="28"/>
          <w:szCs w:val="28"/>
        </w:rPr>
        <w:t xml:space="preserve">Мамандық түрлерін </w:t>
      </w:r>
      <w:r w:rsidRPr="00AB335A">
        <w:rPr>
          <w:rFonts w:ascii="Times New Roman" w:hAnsi="Times New Roman" w:cs="Times New Roman"/>
          <w:sz w:val="28"/>
          <w:szCs w:val="28"/>
        </w:rPr>
        <w:t>4 деңгейге топтайық:</w:t>
      </w:r>
    </w:p>
    <w:p w:rsidR="00AB335A" w:rsidRDefault="00AB335A" w:rsidP="00AB335A">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4C5EEC30" wp14:editId="7097CF37">
                <wp:simplePos x="0" y="0"/>
                <wp:positionH relativeFrom="column">
                  <wp:posOffset>-365760</wp:posOffset>
                </wp:positionH>
                <wp:positionV relativeFrom="paragraph">
                  <wp:posOffset>91440</wp:posOffset>
                </wp:positionV>
                <wp:extent cx="1857388" cy="2169825"/>
                <wp:effectExtent l="0" t="0" r="28575" b="20955"/>
                <wp:wrapNone/>
                <wp:docPr id="9" name="TextBox 8"/>
                <wp:cNvGraphicFramePr/>
                <a:graphic xmlns:a="http://schemas.openxmlformats.org/drawingml/2006/main">
                  <a:graphicData uri="http://schemas.microsoft.com/office/word/2010/wordprocessingShape">
                    <wps:wsp>
                      <wps:cNvSpPr txBox="1"/>
                      <wps:spPr>
                        <a:xfrm>
                          <a:off x="0" y="0"/>
                          <a:ext cx="1857388" cy="2169825"/>
                        </a:xfrm>
                        <a:prstGeom prst="rect">
                          <a:avLst/>
                        </a:prstGeom>
                        <a:noFill/>
                        <a:ln w="25400" cmpd="dbl">
                          <a:solidFill>
                            <a:srgbClr val="7030A0"/>
                          </a:solidFill>
                        </a:ln>
                      </wps:spPr>
                      <wps:txbx>
                        <w:txbxContent>
                          <w:p w:rsidR="00AB335A" w:rsidRDefault="00AB335A" w:rsidP="00AB335A">
                            <w:pPr>
                              <w:pStyle w:val="a6"/>
                              <w:spacing w:before="0" w:beforeAutospacing="0" w:after="0" w:afterAutospacing="0"/>
                              <w:jc w:val="center"/>
                            </w:pPr>
                            <w:r>
                              <w:rPr>
                                <w:rFonts w:eastAsia="+mn-ea"/>
                                <w:i/>
                                <w:iCs/>
                                <w:color w:val="000099"/>
                                <w:kern w:val="24"/>
                                <w:sz w:val="30"/>
                                <w:szCs w:val="30"/>
                                <w:lang w:val="kk-KZ"/>
                              </w:rPr>
                              <w:t>Адами қасиеті, рухани жан дүниесі жоғары, ұшқыр ой иелері.Бұған бастықтар, әкімдер, педагог, психологтар, философтар, дін адамдары.</w:t>
                            </w:r>
                          </w:p>
                        </w:txbxContent>
                      </wps:txbx>
                      <wps:bodyPr wrap="square" rtlCol="0">
                        <a:spAutoFit/>
                      </wps:bodyPr>
                    </wps:wsp>
                  </a:graphicData>
                </a:graphic>
              </wp:anchor>
            </w:drawing>
          </mc:Choice>
          <mc:Fallback>
            <w:pict>
              <v:shapetype w14:anchorId="4C5EEC30" id="_x0000_t202" coordsize="21600,21600" o:spt="202" path="m,l,21600r21600,l21600,xe">
                <v:stroke joinstyle="miter"/>
                <v:path gradientshapeok="t" o:connecttype="rect"/>
              </v:shapetype>
              <v:shape id="TextBox 8" o:spid="_x0000_s1026" type="#_x0000_t202" style="position:absolute;margin-left:-28.8pt;margin-top:7.2pt;width:146.25pt;height:17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" filled="f" strokecolor="#7030a0" strokeweight="2pt">
                <v:stroke linestyle="thinThin"/>
                <v:textbox style="mso-fit-shape-to-text:t">
                  <w:txbxContent>
                    <w:p w:rsidR="00AB335A" w:rsidRDefault="00AB335A" w:rsidP="00AB335A">
                      <w:pPr>
                        <w:pStyle w:val="a6"/>
                        <w:spacing w:before="0" w:beforeAutospacing="0" w:after="0" w:afterAutospacing="0"/>
                        <w:jc w:val="center"/>
                      </w:pPr>
                      <w:r>
                        <w:rPr>
                          <w:rFonts w:eastAsia="+mn-ea"/>
                          <w:i/>
                          <w:iCs/>
                          <w:color w:val="000099"/>
                          <w:kern w:val="24"/>
                          <w:sz w:val="30"/>
                          <w:szCs w:val="30"/>
                          <w:lang w:val="kk-KZ"/>
                        </w:rPr>
                        <w:t>Адами қасиеті, рухани жан дүниесі жоғары, ұшқыр ой иелері.Бұған бастықтар, әкімдер, педагог, психологтар, философтар, дін адамдары.</w:t>
                      </w:r>
                    </w:p>
                  </w:txbxContent>
                </v:textbox>
              </v:shape>
            </w:pict>
          </mc:Fallback>
        </mc:AlternateContent>
      </w:r>
      <w:r>
        <w:rPr>
          <w:rFonts w:ascii="Times New Roman" w:hAnsi="Times New Roman" w:cs="Times New Roman"/>
          <w:sz w:val="28"/>
          <w:szCs w:val="28"/>
        </w:rPr>
        <w:t xml:space="preserve">                                       </w:t>
      </w:r>
      <w:r>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14:anchorId="00C68C21">
            <wp:extent cx="1914525" cy="223139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231390"/>
                    </a:xfrm>
                    <a:prstGeom prst="rect">
                      <a:avLst/>
                    </a:prstGeom>
                    <a:noFill/>
                  </pic:spPr>
                </pic:pic>
              </a:graphicData>
            </a:graphic>
          </wp:inline>
        </w:drawing>
      </w:r>
      <w:r>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14:anchorId="2A50D8BB">
            <wp:extent cx="2036445" cy="200596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6445" cy="200596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54079EC6">
            <wp:extent cx="2023745" cy="20059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3745" cy="2005965"/>
                    </a:xfrm>
                    <a:prstGeom prst="rect">
                      <a:avLst/>
                    </a:prstGeom>
                    <a:noFill/>
                  </pic:spPr>
                </pic:pic>
              </a:graphicData>
            </a:graphic>
          </wp:inline>
        </w:drawing>
      </w:r>
    </w:p>
    <w:p w:rsidR="00E90942" w:rsidRDefault="00291DCE" w:rsidP="00AB335A">
      <w:pPr>
        <w:rPr>
          <w:rFonts w:ascii="Times New Roman" w:hAnsi="Times New Roman" w:cs="Times New Roman"/>
          <w:sz w:val="28"/>
          <w:szCs w:val="28"/>
        </w:rPr>
      </w:pPr>
      <w:r>
        <w:rPr>
          <w:rFonts w:ascii="Times New Roman" w:hAnsi="Times New Roman" w:cs="Times New Roman"/>
          <w:sz w:val="28"/>
          <w:szCs w:val="28"/>
        </w:rPr>
        <w:t>- Оқушылар өздерінің  болашақ таңдаған мамандықтары</w:t>
      </w:r>
      <w:r>
        <w:rPr>
          <w:rFonts w:ascii="Times New Roman" w:hAnsi="Times New Roman" w:cs="Times New Roman"/>
          <w:sz w:val="28"/>
          <w:szCs w:val="28"/>
          <w:lang w:val="kk-KZ"/>
        </w:rPr>
        <w:t xml:space="preserve">н таңдағандары </w:t>
      </w:r>
      <w:r>
        <w:rPr>
          <w:rFonts w:ascii="Times New Roman" w:hAnsi="Times New Roman" w:cs="Times New Roman"/>
          <w:sz w:val="28"/>
          <w:szCs w:val="28"/>
        </w:rPr>
        <w:t xml:space="preserve"> туралы</w:t>
      </w:r>
      <w:r>
        <w:rPr>
          <w:rFonts w:ascii="Times New Roman" w:hAnsi="Times New Roman" w:cs="Times New Roman"/>
          <w:sz w:val="28"/>
          <w:szCs w:val="28"/>
          <w:lang w:val="kk-KZ"/>
        </w:rPr>
        <w:t xml:space="preserve"> айтады.</w:t>
      </w:r>
      <w:r>
        <w:rPr>
          <w:rFonts w:ascii="Times New Roman" w:hAnsi="Times New Roman" w:cs="Times New Roman"/>
          <w:sz w:val="28"/>
          <w:szCs w:val="28"/>
        </w:rPr>
        <w:t xml:space="preserve"> </w:t>
      </w: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Default="00E90942" w:rsidP="00AB335A">
      <w:pPr>
        <w:rPr>
          <w:rFonts w:ascii="Times New Roman" w:hAnsi="Times New Roman" w:cs="Times New Roman"/>
          <w:sz w:val="28"/>
          <w:szCs w:val="28"/>
        </w:rPr>
      </w:pPr>
    </w:p>
    <w:p w:rsidR="00E90942" w:rsidRPr="00AB335A" w:rsidRDefault="00E90942" w:rsidP="00AB335A">
      <w:pPr>
        <w:rPr>
          <w:rFonts w:ascii="Times New Roman" w:hAnsi="Times New Roman" w:cs="Times New Roman"/>
          <w:sz w:val="28"/>
          <w:szCs w:val="28"/>
        </w:rPr>
      </w:pPr>
    </w:p>
    <w:sectPr w:rsidR="00E90942" w:rsidRPr="00AB335A" w:rsidSect="00E90942">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A6188"/>
    <w:multiLevelType w:val="hybridMultilevel"/>
    <w:tmpl w:val="57A6D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9A"/>
    <w:rsid w:val="00025CC3"/>
    <w:rsid w:val="001A72C3"/>
    <w:rsid w:val="002670C6"/>
    <w:rsid w:val="00291DCE"/>
    <w:rsid w:val="00967C9A"/>
    <w:rsid w:val="00AB335A"/>
    <w:rsid w:val="00E90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FD28"/>
  <w15:chartTrackingRefBased/>
  <w15:docId w15:val="{54242BF9-8CD2-4FDF-9CA0-75C05E0C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C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7C9A"/>
    <w:rPr>
      <w:rFonts w:ascii="Segoe UI" w:hAnsi="Segoe UI" w:cs="Segoe UI"/>
      <w:sz w:val="18"/>
      <w:szCs w:val="18"/>
    </w:rPr>
  </w:style>
  <w:style w:type="paragraph" w:styleId="a5">
    <w:name w:val="List Paragraph"/>
    <w:basedOn w:val="a"/>
    <w:uiPriority w:val="34"/>
    <w:qFormat/>
    <w:rsid w:val="00AB335A"/>
    <w:pPr>
      <w:ind w:left="720"/>
      <w:contextualSpacing/>
    </w:pPr>
  </w:style>
  <w:style w:type="paragraph" w:styleId="a6">
    <w:name w:val="Normal (Web)"/>
    <w:basedOn w:val="a"/>
    <w:uiPriority w:val="99"/>
    <w:semiHidden/>
    <w:unhideWhenUsed/>
    <w:rsid w:val="00AB335A"/>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2017-01-27T08:09:00Z</cp:lastPrinted>
  <dcterms:created xsi:type="dcterms:W3CDTF">2019-02-04T06:20:00Z</dcterms:created>
  <dcterms:modified xsi:type="dcterms:W3CDTF">2019-02-04T06:20:00Z</dcterms:modified>
</cp:coreProperties>
</file>