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3"/>
        <w:gridCol w:w="529"/>
        <w:gridCol w:w="273"/>
        <w:gridCol w:w="880"/>
        <w:gridCol w:w="162"/>
        <w:gridCol w:w="827"/>
        <w:gridCol w:w="2494"/>
        <w:gridCol w:w="323"/>
        <w:gridCol w:w="716"/>
        <w:gridCol w:w="1067"/>
        <w:gridCol w:w="1280"/>
        <w:gridCol w:w="28"/>
      </w:tblGrid>
      <w:tr w:rsidR="00733BD2" w:rsidRPr="00823A8F" w:rsidTr="00733BD2">
        <w:trPr>
          <w:gridAfter w:val="1"/>
          <w:wAfter w:w="18" w:type="dxa"/>
        </w:trPr>
        <w:tc>
          <w:tcPr>
            <w:tcW w:w="6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Ұзақ мерзімді жоспардың тарауы:</w:t>
            </w:r>
            <w:r w:rsidRPr="00823A8F">
              <w:rPr>
                <w:rFonts w:ascii="Times New Roman" w:hAnsi="Times New Roman" w:cs="Times New Roman"/>
              </w:rPr>
              <w:t> 8.</w:t>
            </w:r>
            <w:r w:rsidRPr="00823A8F">
              <w:rPr>
                <w:rFonts w:ascii="Times New Roman" w:hAnsi="Times New Roman" w:cs="Times New Roman"/>
                <w:lang w:val="kk-KZ"/>
              </w:rPr>
              <w:t>4А Бейорганикалық қосылыстардың негізгі кластары. Генетикалық байланыс</w:t>
            </w:r>
          </w:p>
        </w:tc>
        <w:tc>
          <w:tcPr>
            <w:tcW w:w="33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Мектеп: Қызылжар ЖОББМ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3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Күні:  23.04.2021</w:t>
            </w:r>
          </w:p>
        </w:tc>
        <w:tc>
          <w:tcPr>
            <w:tcW w:w="6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Мұғалімнің аты-жөні: Сабитова Айнур Нурболатовна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3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  <w:r w:rsidRPr="00823A8F">
              <w:rPr>
                <w:rFonts w:ascii="Times New Roman" w:hAnsi="Times New Roman" w:cs="Times New Roman"/>
                <w:lang w:val="kk-KZ"/>
              </w:rPr>
              <w:t>: 8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Қатысқандар:</w:t>
            </w:r>
          </w:p>
        </w:tc>
        <w:tc>
          <w:tcPr>
            <w:tcW w:w="3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Қатыспағандар:</w:t>
            </w:r>
          </w:p>
        </w:tc>
      </w:tr>
      <w:tr w:rsidR="00733BD2" w:rsidRPr="00823A8F" w:rsidTr="00733BD2">
        <w:trPr>
          <w:gridAfter w:val="1"/>
          <w:wAfter w:w="18" w:type="dxa"/>
          <w:trHeight w:val="216"/>
        </w:trPr>
        <w:tc>
          <w:tcPr>
            <w:tcW w:w="3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Сабақтың тақырыбы</w:t>
            </w:r>
            <w:r w:rsidRPr="00823A8F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6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Тұздар.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№9зертханалық тәжірибе «Тұздардың қасиеттері және алынуы»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3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6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8.3.4.10-тұздарды алудың әртүрлі әдістерін білу, сәйкес реакция теңдеулерін құрастыру                                                                8.3.4.11-тұздардың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қасиеттерін, жіктелуін білу және түсіну, олардың химиялық қасиеттерін сипаттайтын реакция теңдеулерін құрастыру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3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Ойлау дағдыларының деңгейлері</w:t>
            </w:r>
          </w:p>
        </w:tc>
        <w:tc>
          <w:tcPr>
            <w:tcW w:w="6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Сабақ мақсаттары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Барлық оқушылар</w:t>
            </w:r>
            <w:r w:rsidRPr="00823A8F">
              <w:rPr>
                <w:rFonts w:ascii="Times New Roman" w:hAnsi="Times New Roman" w:cs="Times New Roman"/>
                <w:lang w:val="kk-KZ"/>
              </w:rPr>
              <w:t>:</w:t>
            </w:r>
          </w:p>
        </w:tc>
      </w:tr>
      <w:tr w:rsidR="00733BD2" w:rsidRPr="00823A8F" w:rsidTr="00823A8F">
        <w:trPr>
          <w:gridAfter w:val="1"/>
          <w:wAfter w:w="18" w:type="dxa"/>
          <w:trHeight w:val="561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Тұздарды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алудың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әдістерін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біледі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3A8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реакция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теңдеулерін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құрастырады</w:t>
            </w:r>
            <w:proofErr w:type="spellEnd"/>
            <w:r w:rsidRPr="00823A8F">
              <w:rPr>
                <w:rFonts w:ascii="Times New Roman" w:hAnsi="Times New Roman" w:cs="Times New Roman"/>
              </w:rPr>
              <w:t>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Тұздардың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қасиеттерін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жіктелуін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біледі</w:t>
            </w:r>
            <w:proofErr w:type="spellEnd"/>
            <w:r w:rsidRPr="00823A8F">
              <w:rPr>
                <w:rFonts w:ascii="Times New Roman" w:hAnsi="Times New Roman" w:cs="Times New Roman"/>
              </w:rPr>
              <w:t>.</w:t>
            </w:r>
          </w:p>
        </w:tc>
      </w:tr>
      <w:tr w:rsidR="00733BD2" w:rsidRPr="00823A8F" w:rsidTr="00823A8F">
        <w:trPr>
          <w:gridAfter w:val="1"/>
          <w:wAfter w:w="18" w:type="dxa"/>
          <w:trHeight w:val="150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басым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көпшілігі</w:t>
            </w:r>
            <w:proofErr w:type="spellEnd"/>
            <w:r w:rsidRPr="00823A8F">
              <w:rPr>
                <w:rFonts w:ascii="Times New Roman" w:hAnsi="Times New Roman" w:cs="Times New Roman"/>
              </w:rPr>
              <w:t>:</w:t>
            </w:r>
          </w:p>
        </w:tc>
      </w:tr>
      <w:tr w:rsidR="00733BD2" w:rsidRPr="00823A8F" w:rsidTr="00823A8F">
        <w:trPr>
          <w:gridAfter w:val="1"/>
          <w:wAfter w:w="18" w:type="dxa"/>
          <w:trHeight w:val="86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тұздардың</w:t>
            </w:r>
            <w:proofErr w:type="spellEnd"/>
            <w:r w:rsidRPr="00823A8F">
              <w:rPr>
                <w:rFonts w:ascii="Times New Roman" w:hAnsi="Times New Roman" w:cs="Times New Roman"/>
              </w:rPr>
              <w:t> </w:t>
            </w:r>
            <w:proofErr w:type="spellStart"/>
            <w:r w:rsidRPr="00823A8F">
              <w:rPr>
                <w:rFonts w:ascii="Times New Roman" w:hAnsi="Times New Roman" w:cs="Times New Roman"/>
              </w:rPr>
              <w:t>қасиеттеріне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алынуына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есептер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шығарады</w:t>
            </w:r>
            <w:proofErr w:type="spellEnd"/>
            <w:r w:rsidRPr="00823A8F">
              <w:rPr>
                <w:rFonts w:ascii="Times New Roman" w:hAnsi="Times New Roman" w:cs="Times New Roman"/>
              </w:rPr>
              <w:t>.</w:t>
            </w:r>
          </w:p>
        </w:tc>
      </w:tr>
      <w:tr w:rsidR="00733BD2" w:rsidRPr="00823A8F" w:rsidTr="00823A8F">
        <w:trPr>
          <w:gridAfter w:val="1"/>
          <w:wAfter w:w="18" w:type="dxa"/>
          <w:trHeight w:val="35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Кейбір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оқушылар</w:t>
            </w:r>
            <w:proofErr w:type="spellEnd"/>
            <w:r w:rsidRPr="00823A8F">
              <w:rPr>
                <w:rFonts w:ascii="Times New Roman" w:hAnsi="Times New Roman" w:cs="Times New Roman"/>
              </w:rPr>
              <w:t>: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тұз ертінділерінің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химиялық қасиеттерін сипаттайтын реакция теңдеулеріне байланысты есептер шығарады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Бағалау критерийі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Тұздардың алыну әдістеріне сәйкес реакция теңдеулерін құрастырады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Тілдік мақсаттар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Оқушылар: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i/>
                <w:iCs/>
                <w:u w:val="single"/>
                <w:lang w:val="kk-KZ"/>
              </w:rPr>
              <w:t>Тұздардың құрамы, жіктелуі, аталуы, алынуымен танысады.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Негізгі сөздер мен тіркестер: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тұздар, орта тұздар, негіздік тұздар, қышқылдық тұздар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Сыныптағы диалог\жазылым үшін пайдалы тілдік бірліктер</w:t>
            </w:r>
          </w:p>
          <w:p w:rsidR="00733BD2" w:rsidRPr="00080FD0" w:rsidRDefault="00080FD0" w:rsidP="00823A8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1)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Негіздер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дегеніміз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.......................                                      </w:t>
            </w:r>
            <w:r w:rsidRPr="00080FD0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                                       </w:t>
            </w:r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    2)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Негіздердің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суда</w:t>
            </w:r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ерігіштігіне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орай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жіктелуі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........                                                                    3)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Қышқылдар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дегеніміз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................                              </w:t>
            </w:r>
            <w:r w:rsidRPr="00080FD0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                                                    </w:t>
            </w:r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                4)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Қышқылдың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құрамына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кіретін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сутектік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атомдарының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санына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80FD0"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байланысты</w:t>
            </w:r>
            <w:proofErr w:type="spellEnd"/>
            <w:r w:rsidRPr="00080FD0">
              <w:rPr>
                <w:rFonts w:ascii="Times New Roman" w:hAnsi="Times New Roman" w:cs="Times New Roman"/>
                <w:bCs/>
                <w:i/>
                <w:iCs/>
              </w:rPr>
              <w:t xml:space="preserve"> .........                                                      </w:t>
            </w:r>
          </w:p>
        </w:tc>
      </w:tr>
      <w:tr w:rsidR="00733BD2" w:rsidRPr="00823A8F" w:rsidTr="00823A8F">
        <w:trPr>
          <w:gridAfter w:val="1"/>
          <w:wAfter w:w="18" w:type="dxa"/>
          <w:trHeight w:val="771"/>
        </w:trPr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Құндылық тарды баулу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шығармашылық және сын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тұрғысынан ойлау;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ж</w:t>
            </w:r>
            <w:bookmarkStart w:id="0" w:name="_GoBack"/>
            <w:bookmarkEnd w:id="0"/>
            <w:r w:rsidRPr="00823A8F">
              <w:rPr>
                <w:rFonts w:ascii="Times New Roman" w:hAnsi="Times New Roman" w:cs="Times New Roman"/>
              </w:rPr>
              <w:t>ауапкершілік</w:t>
            </w:r>
            <w:proofErr w:type="spellEnd"/>
            <w:r w:rsidRPr="00823A8F">
              <w:rPr>
                <w:rFonts w:ascii="Times New Roman" w:hAnsi="Times New Roman" w:cs="Times New Roman"/>
              </w:rPr>
              <w:t>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денсаулық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достық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және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айналадағыларға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қамқорлық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823A8F">
              <w:rPr>
                <w:rFonts w:ascii="Times New Roman" w:hAnsi="Times New Roman" w:cs="Times New Roman"/>
              </w:rPr>
              <w:t>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Пәнаралық байланыс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Жаратылыстану, математика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Алдыңғы оқу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spacing w:val="2"/>
                <w:lang w:val="kk-KZ"/>
              </w:rPr>
              <w:t>8.2.4.6 металдардың тұз ерітінділерімен әрекеттесуінің жоспарын жасау және жүргізу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10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Сабақ барысы</w:t>
            </w:r>
          </w:p>
        </w:tc>
      </w:tr>
      <w:tr w:rsidR="00733BD2" w:rsidRPr="00823A8F" w:rsidTr="00733BD2">
        <w:trPr>
          <w:gridAfter w:val="1"/>
          <w:wAfter w:w="18" w:type="dxa"/>
        </w:trPr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Сабақтың жоспарланған кезеңдері</w:t>
            </w:r>
          </w:p>
        </w:tc>
        <w:tc>
          <w:tcPr>
            <w:tcW w:w="7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Сабақтағы жоспарланған жаттығу түрлері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Ресурстар</w:t>
            </w:r>
          </w:p>
        </w:tc>
      </w:tr>
      <w:tr w:rsidR="00733BD2" w:rsidRPr="00823A8F" w:rsidTr="00733BD2">
        <w:trPr>
          <w:trHeight w:val="2100"/>
        </w:trPr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Сабақтың басы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7 мин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2 мин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64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1. Сыныпты ұйымдастыру.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 xml:space="preserve">Оқушылармен сәлемдесу.Оқушылардың сабаққа дайындығын тексеру.  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«Жалғасын тап»</w:t>
            </w:r>
            <w:r w:rsidRPr="00823A8F">
              <w:rPr>
                <w:rFonts w:ascii="Times New Roman" w:hAnsi="Times New Roman" w:cs="Times New Roman"/>
                <w:b/>
                <w:lang w:val="kk-KZ"/>
              </w:rPr>
              <w:t> әдісі</w:t>
            </w:r>
            <w:r w:rsidRPr="00823A8F">
              <w:rPr>
                <w:rFonts w:ascii="Times New Roman" w:hAnsi="Times New Roman" w:cs="Times New Roman"/>
                <w:lang w:val="kk-KZ"/>
              </w:rPr>
              <w:t xml:space="preserve"> арқылы оқушылардың өткен білімдерін тексеремін. Оқушының логикалық ойлауы дамиды, жылдам ой түйіндейді. Сөйлемнің басы жазылған парақшаларды оқушыларға таратады, олар ойды жалғастырып сөйлемді толықтырып айтады.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 xml:space="preserve">Негіздер дегеніміз .......................                                           Негіздердің суда ерігіштігіне орай жіктелуі ........                                                                    Қышқылдар дегеніміз................                                               Қышқылдың құрамына кіретін сутектік атомдарының санына байланысты .........                                                      Қышқылдың </w:t>
            </w:r>
            <w:r w:rsidR="009617F8" w:rsidRPr="00823A8F">
              <w:rPr>
                <w:rFonts w:ascii="Times New Roman" w:hAnsi="Times New Roman" w:cs="Times New Roman"/>
                <w:lang w:val="kk-KZ"/>
              </w:rPr>
              <w:t>құрамына кіретін оттек санына байланысты</w:t>
            </w:r>
            <w:r w:rsidRPr="00823A8F">
              <w:rPr>
                <w:rFonts w:ascii="Times New Roman" w:hAnsi="Times New Roman" w:cs="Times New Roman"/>
                <w:lang w:val="kk-KZ"/>
              </w:rPr>
              <w:t xml:space="preserve">...........                                                                             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ҚБ</w:t>
            </w:r>
            <w:r w:rsidRPr="00823A8F">
              <w:rPr>
                <w:rFonts w:ascii="Times New Roman" w:hAnsi="Times New Roman" w:cs="Times New Roman"/>
                <w:lang w:val="kk-KZ"/>
              </w:rPr>
              <w:t>: Әр оқушы параққа қолдың сүретін салады. Тапсырманы орындағанда саусақтарға + қойып белгі қояды. Әр саусақ бағаны білдіреді: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i/>
                <w:iCs/>
                <w:lang w:val="kk-KZ"/>
              </w:rPr>
              <w:t>Бас бармақ</w:t>
            </w:r>
            <w:r w:rsidRPr="00823A8F">
              <w:rPr>
                <w:rFonts w:ascii="Times New Roman" w:hAnsi="Times New Roman" w:cs="Times New Roman"/>
                <w:lang w:val="kk-KZ"/>
              </w:rPr>
              <w:t>- керемет болды;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i/>
                <w:iCs/>
                <w:lang w:val="kk-KZ"/>
              </w:rPr>
              <w:t>Балаң үйрек</w:t>
            </w:r>
            <w:r w:rsidRPr="00823A8F">
              <w:rPr>
                <w:rFonts w:ascii="Times New Roman" w:hAnsi="Times New Roman" w:cs="Times New Roman"/>
                <w:lang w:val="kk-KZ"/>
              </w:rPr>
              <w:t>-әлі де көмек керек;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i/>
                <w:iCs/>
                <w:lang w:val="kk-KZ"/>
              </w:rPr>
              <w:t>Ортан терек</w:t>
            </w:r>
            <w:r w:rsidRPr="00823A8F">
              <w:rPr>
                <w:rFonts w:ascii="Times New Roman" w:hAnsi="Times New Roman" w:cs="Times New Roman"/>
                <w:lang w:val="kk-KZ"/>
              </w:rPr>
              <w:t>- біраз қиындықтар болды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i/>
                <w:iCs/>
                <w:lang w:val="kk-KZ"/>
              </w:rPr>
              <w:t>Шылдыр шүмек</w:t>
            </w:r>
            <w:r w:rsidRPr="00823A8F">
              <w:rPr>
                <w:rFonts w:ascii="Times New Roman" w:hAnsi="Times New Roman" w:cs="Times New Roman"/>
                <w:lang w:val="kk-KZ"/>
              </w:rPr>
              <w:t>- маған мәліметтер қиындық тұғызды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i/>
                <w:iCs/>
                <w:lang w:val="kk-KZ"/>
              </w:rPr>
              <w:t>Кішкене бөбек</w:t>
            </w:r>
            <w:r w:rsidRPr="00823A8F">
              <w:rPr>
                <w:rFonts w:ascii="Times New Roman" w:hAnsi="Times New Roman" w:cs="Times New Roman"/>
                <w:lang w:val="kk-KZ"/>
              </w:rPr>
              <w:t>- маған түсініксіз болды.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Оқушылар өздерін 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«Қол» әдісі</w:t>
            </w:r>
            <w:r w:rsidRPr="00823A8F">
              <w:rPr>
                <w:rFonts w:ascii="Times New Roman" w:hAnsi="Times New Roman" w:cs="Times New Roman"/>
                <w:lang w:val="kk-KZ"/>
              </w:rPr>
              <w:t> арқылы бағалайды.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Қиынды қағаздар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33BD2" w:rsidRPr="00823A8F" w:rsidTr="00733BD2"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Сабақтың ортасы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30 мин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10 мин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15 мин</w:t>
            </w:r>
          </w:p>
        </w:tc>
        <w:tc>
          <w:tcPr>
            <w:tcW w:w="64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color w:val="111111"/>
                <w:lang w:val="kk-KZ"/>
              </w:rPr>
              <w:lastRenderedPageBreak/>
              <w:t>Жаңа сабақты меңгеру.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color w:val="111111"/>
                <w:lang w:val="kk-KZ"/>
              </w:rPr>
              <w:t>«Стоп кадр» әдісі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color w:val="111111"/>
                <w:lang w:val="kk-KZ"/>
              </w:rPr>
              <w:t>арқылы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№9зертханалық тәжірибе «Тұздардың қасиеттері және алынуы» тақырыбына бейнекөріністер көрсету.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823A8F">
              <w:rPr>
                <w:rFonts w:ascii="Times New Roman" w:hAnsi="Times New Roman" w:cs="Times New Roman"/>
                <w:b/>
                <w:bCs/>
                <w:lang w:val="uz-Cyrl-UZ"/>
              </w:rPr>
              <w:t>Зигзаг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әдісі»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Бұл стратегияны оқушылардың дамуына оң әсер ету үшін қолданамын.Оқушылар: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Тақырыпты басқалармен бірге бақылайды;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Топта ізденіс жұмыстарын жүргізеді;.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Алған хабарды басқамен бөліседі;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Өз бетінше ізденіп, топпен ақылдасады, бөліседі.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kern w:val="36"/>
              </w:rPr>
            </w:pPr>
            <w:r w:rsidRPr="00823A8F">
              <w:rPr>
                <w:rFonts w:ascii="Times New Roman" w:hAnsi="Times New Roman" w:cs="Times New Roman"/>
                <w:kern w:val="36"/>
                <w:lang w:val="kk-KZ"/>
              </w:rPr>
              <w:t>Тапсырма 1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Берілген қосылыстардың ішінен тұзды тауып жазыңыз.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spacing w:val="6"/>
                <w:lang w:val="kk-KZ"/>
              </w:rPr>
              <w:t>Al</w:t>
            </w:r>
            <w:r w:rsidRPr="00823A8F">
              <w:rPr>
                <w:rFonts w:ascii="Times New Roman" w:hAnsi="Times New Roman" w:cs="Times New Roman"/>
                <w:spacing w:val="6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  <w:spacing w:val="6"/>
                <w:lang w:val="kk-KZ"/>
              </w:rPr>
              <w:t>O</w:t>
            </w:r>
            <w:r w:rsidRPr="00823A8F">
              <w:rPr>
                <w:rFonts w:ascii="Times New Roman" w:hAnsi="Times New Roman" w:cs="Times New Roman"/>
                <w:spacing w:val="6"/>
                <w:vertAlign w:val="subscript"/>
                <w:lang w:val="kk-KZ"/>
              </w:rPr>
              <w:t>3</w:t>
            </w:r>
            <w:r w:rsidRPr="00823A8F">
              <w:rPr>
                <w:rFonts w:ascii="Times New Roman" w:hAnsi="Times New Roman" w:cs="Times New Roman"/>
                <w:spacing w:val="6"/>
                <w:lang w:val="kk-KZ"/>
              </w:rPr>
              <w:t>,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spacing w:val="4"/>
                <w:lang w:val="kk-KZ"/>
              </w:rPr>
              <w:t>CuSO</w:t>
            </w:r>
            <w:r w:rsidRPr="00823A8F">
              <w:rPr>
                <w:rFonts w:ascii="Times New Roman" w:hAnsi="Times New Roman" w:cs="Times New Roman"/>
                <w:spacing w:val="4"/>
                <w:vertAlign w:val="subscript"/>
                <w:lang w:val="kk-KZ"/>
              </w:rPr>
              <w:t>4</w:t>
            </w:r>
            <w:r w:rsidRPr="00823A8F">
              <w:rPr>
                <w:rFonts w:ascii="Times New Roman" w:hAnsi="Times New Roman" w:cs="Times New Roman"/>
                <w:spacing w:val="4"/>
                <w:lang w:val="kk-KZ"/>
              </w:rPr>
              <w:t>,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spacing w:val="6"/>
                <w:lang w:val="kk-KZ"/>
              </w:rPr>
              <w:t>Mn</w:t>
            </w:r>
            <w:r w:rsidRPr="00823A8F">
              <w:rPr>
                <w:rFonts w:ascii="Times New Roman" w:hAnsi="Times New Roman" w:cs="Times New Roman"/>
                <w:spacing w:val="6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  <w:spacing w:val="6"/>
                <w:lang w:val="kk-KZ"/>
              </w:rPr>
              <w:t>O</w:t>
            </w:r>
            <w:r w:rsidRPr="00823A8F">
              <w:rPr>
                <w:rFonts w:ascii="Times New Roman" w:hAnsi="Times New Roman" w:cs="Times New Roman"/>
                <w:spacing w:val="6"/>
                <w:vertAlign w:val="subscript"/>
                <w:lang w:val="kk-KZ"/>
              </w:rPr>
              <w:t>7</w:t>
            </w:r>
            <w:r w:rsidRPr="00823A8F">
              <w:rPr>
                <w:rFonts w:ascii="Times New Roman" w:hAnsi="Times New Roman" w:cs="Times New Roman"/>
                <w:spacing w:val="6"/>
                <w:lang w:val="kk-KZ"/>
              </w:rPr>
              <w:t>,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spacing w:val="4"/>
                <w:lang w:val="kk-KZ"/>
              </w:rPr>
              <w:t>HNO</w:t>
            </w:r>
            <w:r w:rsidRPr="00823A8F">
              <w:rPr>
                <w:rFonts w:ascii="Times New Roman" w:hAnsi="Times New Roman" w:cs="Times New Roman"/>
                <w:spacing w:val="4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  <w:spacing w:val="4"/>
                <w:lang w:val="kk-KZ"/>
              </w:rPr>
              <w:t>,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LiOH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Сөзбен берілген реакция теңдеуін таңбалар мен формулалар арқылы жазып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теңестіріңіз: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i/>
                <w:iCs/>
                <w:lang w:val="kk-KZ"/>
              </w:rPr>
              <w:t>мырыш оксиді + азот қышқылы → мырыш нитраты + су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Сәйкес реакция теңдеулерін құрастырып, теңестіріңіз.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2279"/>
            </w:tblGrid>
            <w:tr w:rsidR="00733BD2" w:rsidRPr="00823A8F" w:rsidTr="009617F8">
              <w:trPr>
                <w:trHeight w:val="330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b/>
                      <w:bCs/>
                    </w:rPr>
                    <w:t>Тұздардың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b/>
                      <w:bCs/>
                    </w:rPr>
                    <w:t>алыну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b/>
                      <w:bCs/>
                    </w:rPr>
                    <w:t>әдістері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Сәйкес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 реакция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теңдеулері</w:t>
                  </w:r>
                  <w:proofErr w:type="spellEnd"/>
                </w:p>
              </w:tc>
            </w:tr>
            <w:tr w:rsidR="00733BD2" w:rsidRPr="00823A8F" w:rsidTr="00342D7E">
              <w:trPr>
                <w:trHeight w:val="234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металл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бейметалл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=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тұз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9617F8">
              <w:trPr>
                <w:trHeight w:val="345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негіздік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</w:t>
                  </w: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оксид</w:t>
                  </w:r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қышқылдық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</w:t>
                  </w: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оксид</w:t>
                  </w:r>
                  <w:r w:rsidRPr="00823A8F">
                    <w:rPr>
                      <w:rFonts w:ascii="Times New Roman" w:hAnsi="Times New Roman" w:cs="Times New Roman"/>
                    </w:rPr>
                    <w:t> =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9617F8">
              <w:trPr>
                <w:trHeight w:val="345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негіздік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</w:t>
                  </w: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оксид</w:t>
                  </w:r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қышқыл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=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су</w:t>
                  </w:r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342D7E">
              <w:trPr>
                <w:trHeight w:val="180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қышқылдық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</w:t>
                  </w: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оксид</w:t>
                  </w:r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негіз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=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су</w:t>
                  </w:r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342D7E">
              <w:trPr>
                <w:trHeight w:val="357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негіз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қышқыл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=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су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9617F8">
              <w:trPr>
                <w:trHeight w:val="345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металл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қышқыл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=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</w:rPr>
                    <w:t>сутек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9617F8">
              <w:trPr>
                <w:trHeight w:val="345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қышқыл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=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+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қышқыл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33BD2" w:rsidRPr="00823A8F" w:rsidTr="00342D7E">
              <w:trPr>
                <w:trHeight w:val="303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металл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=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металл</w:t>
                  </w:r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33BD2" w:rsidRPr="00823A8F" w:rsidTr="00342D7E">
              <w:trPr>
                <w:trHeight w:val="195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сілті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=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негіз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33BD2" w:rsidRPr="00823A8F" w:rsidTr="00342D7E">
              <w:trPr>
                <w:trHeight w:val="214"/>
              </w:trPr>
              <w:tc>
                <w:tcPr>
                  <w:tcW w:w="31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=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+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жаңа</w:t>
                  </w:r>
                  <w:proofErr w:type="spellEnd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823A8F">
                    <w:rPr>
                      <w:rFonts w:ascii="Times New Roman" w:hAnsi="Times New Roman" w:cs="Times New Roman"/>
                      <w:lang w:val="ru-RU"/>
                    </w:rPr>
                    <w:t>тұз</w:t>
                  </w:r>
                  <w:proofErr w:type="spellEnd"/>
                </w:p>
              </w:tc>
              <w:tc>
                <w:tcPr>
                  <w:tcW w:w="18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3BD2" w:rsidRPr="00823A8F" w:rsidRDefault="00733BD2" w:rsidP="00823A8F">
                  <w:pPr>
                    <w:pStyle w:val="a4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  <w:b/>
                <w:bCs/>
              </w:rPr>
              <w:t>Дескриптор</w:t>
            </w:r>
            <w:proofErr w:type="spellEnd"/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бейорганикалық қосылыстың негізгі кластарының формулаларын жазады;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тұздардың алыну әдістеріне реакция теңдеулерін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құрастырады;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3A8F">
              <w:rPr>
                <w:rFonts w:ascii="Times New Roman" w:hAnsi="Times New Roman" w:cs="Times New Roman"/>
              </w:rPr>
              <w:t>реакция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теңдеулерін</w:t>
            </w:r>
            <w:proofErr w:type="spellEnd"/>
            <w:r w:rsidRPr="0082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3A8F">
              <w:rPr>
                <w:rFonts w:ascii="Times New Roman" w:hAnsi="Times New Roman" w:cs="Times New Roman"/>
              </w:rPr>
              <w:t>теңестіреді</w:t>
            </w:r>
            <w:proofErr w:type="spellEnd"/>
            <w:r w:rsidRPr="00823A8F">
              <w:rPr>
                <w:rFonts w:ascii="Times New Roman" w:hAnsi="Times New Roman" w:cs="Times New Roman"/>
              </w:rPr>
              <w:t>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color w:val="111111"/>
                <w:lang w:val="kk-KZ"/>
              </w:rPr>
              <w:t>ҚБ: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color w:val="111111"/>
                <w:lang w:val="kk-KZ"/>
              </w:rPr>
              <w:t xml:space="preserve"> «Қол» әдісі арқылы бағалайды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Тапсырма 2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«Рlickers»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әдісі арқылы жұмыс жасау.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А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Орта тұздарды атаңдар: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Pr="00823A8F">
              <w:rPr>
                <w:rFonts w:ascii="Times New Roman" w:hAnsi="Times New Roman" w:cs="Times New Roman"/>
                <w:b/>
                <w:bCs/>
              </w:rPr>
              <w:t>Na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823A8F">
              <w:rPr>
                <w:rFonts w:ascii="Times New Roman" w:hAnsi="Times New Roman" w:cs="Times New Roman"/>
                <w:b/>
                <w:bCs/>
              </w:rPr>
              <w:t>CO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</w:rPr>
              <w:t>3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2. NaHCO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3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3. Al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(SO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4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)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3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4.CuCl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5.Zn(NO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3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),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6.Cr(OH)Cl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2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А) 1,2,3,6 В) 1,3,4,5 С) 1,4,5,6 Д) 1,2,3,4 Е) 2,3,4,5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NaHCO</w:t>
            </w:r>
            <w:r w:rsidRPr="00823A8F">
              <w:rPr>
                <w:rFonts w:ascii="Times New Roman" w:hAnsi="Times New Roman" w:cs="Times New Roman"/>
                <w:b/>
                <w:bCs/>
                <w:vertAlign w:val="subscript"/>
                <w:lang w:val="kk-KZ"/>
              </w:rPr>
              <w:t>3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затының молярлық массасы тең:</w:t>
            </w:r>
            <w:r w:rsidRPr="00823A8F">
              <w:rPr>
                <w:rFonts w:ascii="Times New Roman" w:hAnsi="Times New Roman" w:cs="Times New Roman"/>
                <w:lang w:val="kk-KZ"/>
              </w:rPr>
              <w:br/>
              <w:t>А) 156 В) 156 г/моль С)84 г/моль Д) 84 Е) 84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Тұз қышқылының магниймен әрекеттескендегі реакция типі:</w:t>
            </w:r>
            <w:r w:rsidRPr="00823A8F">
              <w:rPr>
                <w:rFonts w:ascii="Times New Roman" w:hAnsi="Times New Roman" w:cs="Times New Roman"/>
                <w:lang w:val="kk-KZ"/>
              </w:rPr>
              <w:br/>
              <w:t>А) қосылу В) айырылу С) орын басу Д) алмасу Е) С және Д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В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1. 13г мырыш пен 24,5грамм күкірт қышқылының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ерітіндісі әрекеттескенде түзілетін сутектің (қ.ж)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көлемі тең: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823A8F">
              <w:rPr>
                <w:rFonts w:ascii="Times New Roman" w:hAnsi="Times New Roman" w:cs="Times New Roman"/>
                <w:lang w:val="kk-KZ"/>
              </w:rPr>
              <w:t>А) 2,24 литр В) 4,48л С)6,72 л Д) 8,96 л Е) 9,25 л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2. Қай тұз ерітіндісінде лакмус көк түске боялады ?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823A8F">
              <w:rPr>
                <w:rFonts w:ascii="Times New Roman" w:hAnsi="Times New Roman" w:cs="Times New Roman"/>
                <w:lang w:val="kk-KZ"/>
              </w:rPr>
              <w:t>А) Na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  <w:lang w:val="kk-KZ"/>
              </w:rPr>
              <w:t>CO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3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B)CuCl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C) BaCl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D) Zn(NO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3</w:t>
            </w:r>
            <w:r w:rsidRPr="00823A8F">
              <w:rPr>
                <w:rFonts w:ascii="Times New Roman" w:hAnsi="Times New Roman" w:cs="Times New Roman"/>
                <w:lang w:val="kk-KZ"/>
              </w:rPr>
              <w:t>)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E) K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2</w:t>
            </w:r>
            <w:r w:rsidRPr="00823A8F">
              <w:rPr>
                <w:rFonts w:ascii="Times New Roman" w:hAnsi="Times New Roman" w:cs="Times New Roman"/>
                <w:lang w:val="kk-KZ"/>
              </w:rPr>
              <w:t>SO</w:t>
            </w:r>
            <w:r w:rsidRPr="00823A8F">
              <w:rPr>
                <w:rFonts w:ascii="Times New Roman" w:hAnsi="Times New Roman" w:cs="Times New Roman"/>
                <w:vertAlign w:val="subscript"/>
                <w:lang w:val="kk-KZ"/>
              </w:rPr>
              <w:t>4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3. 20г мыс (II) оксиді мен 21г күкірт қышқылын қыздырғанда түзілетін тұздың массасы: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  <w:r w:rsidRPr="00823A8F">
              <w:rPr>
                <w:rFonts w:ascii="Times New Roman" w:hAnsi="Times New Roman" w:cs="Times New Roman"/>
                <w:lang w:val="kk-KZ"/>
              </w:rPr>
              <w:t>А) 16,4г В) 20,2 г С) 34,3г Д) 42,5г Е) 50 г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</w:p>
          <w:p w:rsidR="00733BD2" w:rsidRPr="00823A8F" w:rsidRDefault="00342D7E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1. </w:t>
            </w:r>
            <w:r w:rsidR="00733BD2" w:rsidRPr="00823A8F">
              <w:rPr>
                <w:rFonts w:ascii="Times New Roman" w:hAnsi="Times New Roman" w:cs="Times New Roman"/>
                <w:b/>
                <w:bCs/>
                <w:lang w:val="kk-KZ"/>
              </w:rPr>
              <w:t>Массасы 80 г мыс сульфаты темірмен әрекеттескенде қанша темір сульфаты түзіледі.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А) 86г В) 56 г С) 76 г Д) 72г Е) 66 г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2. Көлемі 200 мл 40 %</w:t>
            </w:r>
            <w:r w:rsidRPr="00823A8F">
              <w:rPr>
                <w:rFonts w:ascii="Times New Roman" w:hAnsi="Times New Roman" w:cs="Times New Roman"/>
                <w:b/>
                <w:bCs/>
                <w:lang w:val="uz-Cyrl-UZ"/>
              </w:rPr>
              <w:t>- д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ық, тығыздығы 1,424 г\мл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калий гидроксиді фосфор қышқылымен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әрекеттескенде қанша калий гтдрофосфаты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түзіледі?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 xml:space="preserve">А) 116,4г 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23A8F">
              <w:rPr>
                <w:rFonts w:ascii="Times New Roman" w:hAnsi="Times New Roman" w:cs="Times New Roman"/>
                <w:lang w:val="kk-KZ"/>
              </w:rPr>
              <w:t>В) 176,98 г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23A8F">
              <w:rPr>
                <w:rFonts w:ascii="Times New Roman" w:hAnsi="Times New Roman" w:cs="Times New Roman"/>
                <w:lang w:val="kk-KZ"/>
              </w:rPr>
              <w:t xml:space="preserve"> С) 234,3г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823A8F">
              <w:rPr>
                <w:rFonts w:ascii="Times New Roman" w:hAnsi="Times New Roman" w:cs="Times New Roman"/>
                <w:lang w:val="kk-KZ"/>
              </w:rPr>
              <w:t xml:space="preserve">Д) 142,5г 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823A8F">
              <w:rPr>
                <w:rFonts w:ascii="Times New Roman" w:hAnsi="Times New Roman" w:cs="Times New Roman"/>
                <w:lang w:val="kk-KZ"/>
              </w:rPr>
              <w:t>Е) 150 г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3. Массасы 2,87 грамм күміс хлоридін алу үшін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3%- дық күміс нитратынан қанша керек?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 xml:space="preserve">А) 113,3г 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23A8F">
              <w:rPr>
                <w:rFonts w:ascii="Times New Roman" w:hAnsi="Times New Roman" w:cs="Times New Roman"/>
                <w:lang w:val="kk-KZ"/>
              </w:rPr>
              <w:t xml:space="preserve">В) 112,2 г 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23A8F">
              <w:rPr>
                <w:rFonts w:ascii="Times New Roman" w:hAnsi="Times New Roman" w:cs="Times New Roman"/>
                <w:lang w:val="kk-KZ"/>
              </w:rPr>
              <w:t>С) 134,3г</w:t>
            </w:r>
            <w:r w:rsidR="00342D7E" w:rsidRPr="00823A8F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823A8F">
              <w:rPr>
                <w:rFonts w:ascii="Times New Roman" w:hAnsi="Times New Roman" w:cs="Times New Roman"/>
                <w:lang w:val="kk-KZ"/>
              </w:rPr>
              <w:t xml:space="preserve">Д) 42,5г </w:t>
            </w:r>
            <w:r w:rsidR="00342D7E" w:rsidRPr="00823A8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823A8F">
              <w:rPr>
                <w:rFonts w:ascii="Times New Roman" w:hAnsi="Times New Roman" w:cs="Times New Roman"/>
                <w:lang w:val="kk-KZ"/>
              </w:rPr>
              <w:t>Е) 115,6 г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Дескриптор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823A8F">
              <w:rPr>
                <w:rFonts w:ascii="Times New Roman" w:hAnsi="Times New Roman" w:cs="Times New Roman"/>
                <w:lang w:val="kk-KZ"/>
              </w:rPr>
              <w:t>Тұздардың металдармен әрекеттесу реакциясы түрін анықтайды;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823A8F">
              <w:rPr>
                <w:rFonts w:ascii="Times New Roman" w:hAnsi="Times New Roman" w:cs="Times New Roman"/>
                <w:lang w:val="kk-KZ"/>
              </w:rPr>
              <w:t>Тұздардың химиялық қасиеттеріне байланысты есептер шығарады;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823A8F">
              <w:rPr>
                <w:rFonts w:ascii="Times New Roman" w:hAnsi="Times New Roman" w:cs="Times New Roman"/>
                <w:lang w:val="kk-KZ"/>
              </w:rPr>
              <w:t>Тұз ертінділеріне байланысты есептер шығарады.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Кеспе қағаз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Телефон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33BD2" w:rsidRPr="00823A8F" w:rsidTr="00733BD2">
        <w:trPr>
          <w:trHeight w:val="1155"/>
        </w:trPr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Сабақтың соңы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3 мин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3 мин</w:t>
            </w:r>
          </w:p>
        </w:tc>
        <w:tc>
          <w:tcPr>
            <w:tcW w:w="64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Рефлексия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«Сұрақ ілмегі» әдісі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арқылы рефлексия орнатылады.</w:t>
            </w:r>
            <w:r w:rsidRPr="00823A8F">
              <w:rPr>
                <w:rFonts w:ascii="Times New Roman" w:hAnsi="Times New Roman" w:cs="Times New Roman"/>
              </w:rPr>
              <w:t> </w:t>
            </w:r>
            <w:r w:rsidRPr="00823A8F">
              <w:rPr>
                <w:rFonts w:ascii="Times New Roman" w:hAnsi="Times New Roman" w:cs="Times New Roman"/>
                <w:lang w:val="kk-KZ"/>
              </w:rPr>
              <w:t>Оқушы сабақтың қай бөлігін немесе тақырыпты түсінбеген болмаса сабақ төңірегінде ойландырып жүрген сұрақтарын ашық жазады және ілмекке іледі.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Жіп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33BD2" w:rsidRPr="00823A8F" w:rsidTr="00733BD2">
        <w:trPr>
          <w:gridAfter w:val="1"/>
          <w:wAfter w:w="18" w:type="dxa"/>
          <w:trHeight w:val="60"/>
        </w:trPr>
        <w:tc>
          <w:tcPr>
            <w:tcW w:w="10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Қосымша ақпарат</w:t>
            </w:r>
          </w:p>
        </w:tc>
      </w:tr>
      <w:tr w:rsidR="00733BD2" w:rsidRPr="00823A8F" w:rsidTr="00733BD2">
        <w:trPr>
          <w:gridAfter w:val="1"/>
          <w:wAfter w:w="18" w:type="dxa"/>
          <w:trHeight w:val="1170"/>
        </w:trPr>
        <w:tc>
          <w:tcPr>
            <w:tcW w:w="4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Саралау-Сіз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Бағалау-Оқушылардың үйренгенін тексеруді қалай жоспарлайсыз</w:t>
            </w:r>
            <w:r w:rsidRPr="00823A8F">
              <w:rPr>
                <w:rFonts w:ascii="Times New Roman" w:hAnsi="Times New Roman" w:cs="Times New Roman"/>
                <w:lang w:val="kk-KZ"/>
              </w:rPr>
              <w:t>?</w:t>
            </w:r>
          </w:p>
        </w:tc>
        <w:tc>
          <w:tcPr>
            <w:tcW w:w="2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Денсаулық және қауіпсіздік техникасын сақтау</w:t>
            </w:r>
          </w:p>
        </w:tc>
      </w:tr>
      <w:tr w:rsidR="00733BD2" w:rsidRPr="00823A8F" w:rsidTr="00733BD2">
        <w:trPr>
          <w:gridAfter w:val="1"/>
          <w:wAfter w:w="18" w:type="dxa"/>
          <w:trHeight w:val="2790"/>
        </w:trPr>
        <w:tc>
          <w:tcPr>
            <w:tcW w:w="4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Барлық оқушыларға топта жұмыс жасау арқылы өзара көмек жүзеге асырылады. «</w:t>
            </w:r>
            <w:r w:rsidRPr="00823A8F">
              <w:rPr>
                <w:rFonts w:ascii="Times New Roman" w:hAnsi="Times New Roman" w:cs="Times New Roman"/>
                <w:lang w:val="uz-Cyrl-UZ"/>
              </w:rPr>
              <w:t>Зигзаг</w:t>
            </w:r>
            <w:r w:rsidRPr="00823A8F">
              <w:rPr>
                <w:rFonts w:ascii="Times New Roman" w:hAnsi="Times New Roman" w:cs="Times New Roman"/>
                <w:lang w:val="kk-KZ"/>
              </w:rPr>
              <w:t>» </w:t>
            </w:r>
            <w:r w:rsidRPr="00823A8F">
              <w:rPr>
                <w:rFonts w:ascii="Times New Roman" w:hAnsi="Times New Roman" w:cs="Times New Roman"/>
                <w:lang w:val="uz-Cyrl-UZ"/>
              </w:rPr>
              <w:t>,</w:t>
            </w:r>
            <w:r w:rsidRPr="00823A8F">
              <w:rPr>
                <w:rFonts w:ascii="Times New Roman" w:hAnsi="Times New Roman" w:cs="Times New Roman"/>
                <w:lang w:val="kk-KZ"/>
              </w:rPr>
              <w:t> «Рlickers» әдістері арқылы </w:t>
            </w:r>
            <w:r w:rsidRPr="00823A8F">
              <w:rPr>
                <w:rFonts w:ascii="Times New Roman" w:hAnsi="Times New Roman" w:cs="Times New Roman"/>
                <w:lang w:val="uz-Cyrl-UZ"/>
              </w:rPr>
              <w:t>оқушыларды саралап оқытуға қол жеткіземін.Оқушылар: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Тақырыпты басқалармен бірге бақылайды;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Топта ізденіс жұмыстарын жүргізеді;.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Алған хабарды басқамен бөліседі;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uz-Cyrl-UZ"/>
              </w:rPr>
              <w:t>-Өз бетінше ізденіп, топпен ақылдасады, бөліседі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Кейбір оқушылар басқа сыныптастарына қарағанда анағұрлым күрделі дереккөздермен жұмыс істей алады. Оларға тұздар туралы қорытынды жасау және күрделі есептер шығару үшін тапсырмалар ұсынамын.</w:t>
            </w:r>
          </w:p>
        </w:tc>
        <w:tc>
          <w:tcPr>
            <w:tcW w:w="3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Сабақ бойында қалыптастырушы бағалау жүргізіледі. Топтарда өзін өзі және бір -бірін «Қол»әдісі арқылы бағалайды. ҚБ тапсырмаларын орындауда оқушыларды жетелеу мақсатында дескриптор арқылы ынталандырып отырамын. Мақсатым оқушыларды алға қарай жетелеу. Сабақ соңында </w:t>
            </w: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823A8F">
              <w:rPr>
                <w:rFonts w:ascii="Times New Roman" w:hAnsi="Times New Roman" w:cs="Times New Roman"/>
                <w:lang w:val="kk-KZ"/>
              </w:rPr>
              <w:t>Сұрақ ілмегі» әдісі арқылы рефлексия аламын.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Химия кабинетінде тазалық пен қауіпсіздік ережесін сақтау. Психологиялық ақуал орнату</w:t>
            </w:r>
          </w:p>
        </w:tc>
      </w:tr>
      <w:tr w:rsidR="00733BD2" w:rsidRPr="00823A8F" w:rsidTr="00733BD2">
        <w:trPr>
          <w:gridAfter w:val="1"/>
          <w:wAfter w:w="18" w:type="dxa"/>
          <w:trHeight w:val="2610"/>
        </w:trPr>
        <w:tc>
          <w:tcPr>
            <w:tcW w:w="3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Рефлексия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Сабақ \оқумақсаттары шынайы ма? Бүгін оқушылар не білді? Сыныптағы ахуал қандай болды? Мен жоспарлаған саралау шаралары тиімді болды ма? Мен берілген уақыт ішінде үлгердім бе? Мен өз</w:t>
            </w:r>
            <w:r w:rsidR="00823A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23A8F">
              <w:rPr>
                <w:rFonts w:ascii="Times New Roman" w:hAnsi="Times New Roman" w:cs="Times New Roman"/>
                <w:lang w:val="kk-KZ"/>
              </w:rPr>
              <w:t>жоспарыма қандай түзетулер енгіздім және неліктен?</w:t>
            </w:r>
          </w:p>
        </w:tc>
        <w:tc>
          <w:tcPr>
            <w:tcW w:w="6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Төмендегі бос ұяшыққасабақ туралы өз пікіріңізді жазыңыз. Ол ұяшықтағы Сіздің сабағыңыздыі тақырыбына сәйкес келетін сұрақтарға жауап беріңіз</w:t>
            </w:r>
          </w:p>
        </w:tc>
      </w:tr>
      <w:tr w:rsidR="00733BD2" w:rsidRPr="00823A8F" w:rsidTr="00733BD2">
        <w:trPr>
          <w:gridAfter w:val="1"/>
          <w:wAfter w:w="18" w:type="dxa"/>
          <w:trHeight w:val="4560"/>
        </w:trPr>
        <w:tc>
          <w:tcPr>
            <w:tcW w:w="103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b/>
                <w:bCs/>
                <w:lang w:val="kk-KZ"/>
              </w:rPr>
              <w:t>Қорытынды бағамдау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Қандай екі нәрсе табысты болды (оқытуды да, оқуды да ескеріңіз)?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Қандай екі нәрсе сабақты жақсарта алады (оқытуды да оқудыда ескеріңіз)?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33BD2" w:rsidRPr="00823A8F" w:rsidRDefault="00733BD2" w:rsidP="00823A8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3A8F">
              <w:rPr>
                <w:rFonts w:ascii="Times New Roman" w:hAnsi="Times New Roman" w:cs="Times New Roman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9C6287" w:rsidRPr="00823A8F" w:rsidRDefault="009C6287">
      <w:pPr>
        <w:rPr>
          <w:lang w:val="kk-KZ"/>
        </w:rPr>
      </w:pPr>
    </w:p>
    <w:sectPr w:rsidR="009C6287" w:rsidRPr="00823A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006"/>
    <w:multiLevelType w:val="multilevel"/>
    <w:tmpl w:val="DA56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C6DAF"/>
    <w:multiLevelType w:val="multilevel"/>
    <w:tmpl w:val="56DA6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219B2"/>
    <w:multiLevelType w:val="multilevel"/>
    <w:tmpl w:val="DE88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65D8A"/>
    <w:multiLevelType w:val="multilevel"/>
    <w:tmpl w:val="9CAC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511A8"/>
    <w:multiLevelType w:val="multilevel"/>
    <w:tmpl w:val="177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65CB"/>
    <w:multiLevelType w:val="multilevel"/>
    <w:tmpl w:val="C29E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7411C"/>
    <w:multiLevelType w:val="multilevel"/>
    <w:tmpl w:val="068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B00F7"/>
    <w:multiLevelType w:val="multilevel"/>
    <w:tmpl w:val="438A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C5E30"/>
    <w:multiLevelType w:val="multilevel"/>
    <w:tmpl w:val="581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16B28"/>
    <w:multiLevelType w:val="multilevel"/>
    <w:tmpl w:val="50124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A4D67"/>
    <w:multiLevelType w:val="multilevel"/>
    <w:tmpl w:val="80C0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B1E0A"/>
    <w:multiLevelType w:val="multilevel"/>
    <w:tmpl w:val="2C42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C6F1C"/>
    <w:multiLevelType w:val="multilevel"/>
    <w:tmpl w:val="B3DC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E77FD"/>
    <w:multiLevelType w:val="multilevel"/>
    <w:tmpl w:val="106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2"/>
    <w:rsid w:val="00080FD0"/>
    <w:rsid w:val="00342D7E"/>
    <w:rsid w:val="00733BD2"/>
    <w:rsid w:val="00823A8F"/>
    <w:rsid w:val="008F5F75"/>
    <w:rsid w:val="009617F8"/>
    <w:rsid w:val="009C6287"/>
    <w:rsid w:val="00C00AE2"/>
    <w:rsid w:val="00E43124"/>
    <w:rsid w:val="00F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C739"/>
  <w15:chartTrackingRefBased/>
  <w15:docId w15:val="{45A83B83-F322-4581-9DEA-F1FA8FFF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7E"/>
    <w:pPr>
      <w:ind w:left="720"/>
      <w:contextualSpacing/>
    </w:pPr>
  </w:style>
  <w:style w:type="paragraph" w:styleId="a4">
    <w:name w:val="No Spacing"/>
    <w:uiPriority w:val="1"/>
    <w:qFormat/>
    <w:rsid w:val="00823A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2021-04-23T03:00:00Z</cp:lastPrinted>
  <dcterms:created xsi:type="dcterms:W3CDTF">2021-04-22T18:04:00Z</dcterms:created>
  <dcterms:modified xsi:type="dcterms:W3CDTF">2021-04-23T04:28:00Z</dcterms:modified>
</cp:coreProperties>
</file>