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123" w:rsidRPr="00A026B9" w:rsidRDefault="00B73123" w:rsidP="00B73123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43360E">
        <w:rPr>
          <w:rFonts w:ascii="Times New Roman" w:hAnsi="Times New Roman"/>
          <w:sz w:val="24"/>
          <w:szCs w:val="24"/>
          <w:lang w:val="kk-KZ"/>
        </w:rPr>
        <w:t xml:space="preserve">Сыныбы: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10    </w:t>
      </w:r>
      <w:r w:rsidRPr="0043360E">
        <w:rPr>
          <w:rFonts w:ascii="Times New Roman" w:hAnsi="Times New Roman"/>
          <w:sz w:val="24"/>
          <w:szCs w:val="24"/>
          <w:lang w:val="kk-KZ"/>
        </w:rPr>
        <w:t xml:space="preserve">Пәні: </w:t>
      </w:r>
      <w:r>
        <w:rPr>
          <w:rFonts w:ascii="Times New Roman" w:hAnsi="Times New Roman"/>
          <w:sz w:val="24"/>
          <w:szCs w:val="24"/>
          <w:lang w:val="kk-KZ"/>
        </w:rPr>
        <w:t>Биология        Мерзімі:</w:t>
      </w:r>
      <w:r w:rsidRPr="00532AC0">
        <w:rPr>
          <w:rFonts w:ascii="Times New Roman" w:hAnsi="Times New Roman"/>
          <w:sz w:val="24"/>
          <w:szCs w:val="24"/>
          <w:lang w:val="kk-KZ"/>
        </w:rPr>
        <w:t>______________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B73123" w:rsidRPr="0043360E" w:rsidRDefault="00B73123" w:rsidP="00B7312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809"/>
        <w:gridCol w:w="13325"/>
      </w:tblGrid>
      <w:tr w:rsidR="00B73123" w:rsidRPr="00B73123" w:rsidTr="00D822D1">
        <w:trPr>
          <w:trHeight w:val="573"/>
        </w:trPr>
        <w:tc>
          <w:tcPr>
            <w:tcW w:w="1809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D7DC1">
              <w:rPr>
                <w:rFonts w:ascii="Times New Roman" w:hAnsi="Times New Roman"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13325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3D7DC1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Жасушаның химиялық құрамы. Су және басқа бейорганикалық заттар, олардың жасушаның тіршілік әрекетіндегі ролі.</w:t>
            </w:r>
          </w:p>
        </w:tc>
      </w:tr>
      <w:tr w:rsidR="00B73123" w:rsidRPr="00B73123" w:rsidTr="00D822D1">
        <w:trPr>
          <w:trHeight w:val="551"/>
        </w:trPr>
        <w:tc>
          <w:tcPr>
            <w:tcW w:w="1809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D7D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Сабақ мақсаты:  </w:t>
            </w:r>
          </w:p>
        </w:tc>
        <w:tc>
          <w:tcPr>
            <w:tcW w:w="13325" w:type="dxa"/>
          </w:tcPr>
          <w:p w:rsidR="00B73123" w:rsidRPr="003D7DC1" w:rsidRDefault="00B73123" w:rsidP="00D822D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D7DC1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Жасушаның химиялық құрамы. Су және басқа бейорганикалық заттар, олардың жасушаның тіршілік әрекетіндегі ролі туралы түсінік қалыптастыру.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B73123" w:rsidRPr="00B73123" w:rsidTr="00D822D1">
        <w:trPr>
          <w:trHeight w:val="652"/>
        </w:trPr>
        <w:tc>
          <w:tcPr>
            <w:tcW w:w="1809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D7DC1"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  <w:t>Табыс критерийлері:</w:t>
            </w:r>
          </w:p>
        </w:tc>
        <w:tc>
          <w:tcPr>
            <w:tcW w:w="13325" w:type="dxa"/>
          </w:tcPr>
          <w:p w:rsidR="00B73123" w:rsidRPr="003D7DC1" w:rsidRDefault="00B73123" w:rsidP="00D822D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D7DC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Оқушылар</w:t>
            </w:r>
            <w:r w:rsidRPr="003D7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3D7DC1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Жасушаның химиялық құрамы. Су және басқа бейорганикалық заттар, олардың жасушаның тіршілік әрекетіндегі ролі туралы түсінік қалыптастырады.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B73123" w:rsidRPr="003D7DC1" w:rsidTr="00D822D1">
        <w:tc>
          <w:tcPr>
            <w:tcW w:w="1809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D7D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Сабақ түрі: </w:t>
            </w:r>
          </w:p>
        </w:tc>
        <w:tc>
          <w:tcPr>
            <w:tcW w:w="13325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3D7DC1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Жаңа сабақ</w:t>
            </w:r>
          </w:p>
        </w:tc>
      </w:tr>
    </w:tbl>
    <w:p w:rsidR="00B73123" w:rsidRPr="0043360E" w:rsidRDefault="00B73123" w:rsidP="00B73123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9639"/>
        <w:gridCol w:w="2126"/>
      </w:tblGrid>
      <w:tr w:rsidR="00B73123" w:rsidRPr="003D7DC1" w:rsidTr="00D822D1">
        <w:tc>
          <w:tcPr>
            <w:tcW w:w="1101" w:type="dxa"/>
          </w:tcPr>
          <w:p w:rsidR="00B73123" w:rsidRPr="003D7DC1" w:rsidRDefault="00B73123" w:rsidP="00D822D1">
            <w:pPr>
              <w:pStyle w:val="a3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 xml:space="preserve">Уақыт </w:t>
            </w:r>
          </w:p>
        </w:tc>
        <w:tc>
          <w:tcPr>
            <w:tcW w:w="2268" w:type="dxa"/>
            <w:gridSpan w:val="2"/>
          </w:tcPr>
          <w:p w:rsidR="00B73123" w:rsidRPr="003D7DC1" w:rsidRDefault="00B73123" w:rsidP="00D822D1">
            <w:pPr>
              <w:pStyle w:val="a3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 xml:space="preserve">Мұғалімнің </w:t>
            </w:r>
          </w:p>
          <w:p w:rsidR="00B73123" w:rsidRPr="003D7DC1" w:rsidRDefault="00B73123" w:rsidP="00D822D1">
            <w:pPr>
              <w:pStyle w:val="a3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іс-әрекеті</w:t>
            </w:r>
          </w:p>
        </w:tc>
        <w:tc>
          <w:tcPr>
            <w:tcW w:w="9639" w:type="dxa"/>
          </w:tcPr>
          <w:p w:rsidR="00B73123" w:rsidRPr="003D7DC1" w:rsidRDefault="00B73123" w:rsidP="00D822D1">
            <w:pPr>
              <w:pStyle w:val="a3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 xml:space="preserve">Оқушының </w:t>
            </w:r>
          </w:p>
          <w:p w:rsidR="00B73123" w:rsidRPr="003D7DC1" w:rsidRDefault="00B73123" w:rsidP="00D822D1">
            <w:pPr>
              <w:pStyle w:val="a3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іс-әрекеті</w:t>
            </w:r>
          </w:p>
        </w:tc>
        <w:tc>
          <w:tcPr>
            <w:tcW w:w="2126" w:type="dxa"/>
          </w:tcPr>
          <w:p w:rsidR="00B73123" w:rsidRPr="003D7DC1" w:rsidRDefault="00B73123" w:rsidP="00D822D1">
            <w:pPr>
              <w:pStyle w:val="a3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Керекті жабдықтар</w:t>
            </w:r>
          </w:p>
        </w:tc>
      </w:tr>
      <w:tr w:rsidR="00B73123" w:rsidRPr="003D7DC1" w:rsidTr="00D822D1">
        <w:trPr>
          <w:trHeight w:val="1662"/>
        </w:trPr>
        <w:tc>
          <w:tcPr>
            <w:tcW w:w="1101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Кіріспе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2 мин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2 мин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5 мин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Сыныпта ынтымақтастық атмосферасын қалыптастыру.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Топқа бөлу</w:t>
            </w:r>
          </w:p>
          <w:p w:rsidR="00B73123" w:rsidRPr="003D7DC1" w:rsidRDefault="00B73123" w:rsidP="00D822D1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«</w:t>
            </w:r>
            <w:r w:rsidRPr="003D7DC1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Жасушаның химиялық құрамы. Су және басқа бейорганикалық заттар, олардың жасушаның тіршілік әрекетіндегі ролі</w:t>
            </w: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» тақырыбына кластер жасату арқылы үй тапсырмасын бекіту.</w:t>
            </w:r>
          </w:p>
        </w:tc>
        <w:tc>
          <w:tcPr>
            <w:tcW w:w="9639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Шеңбер болып тұрып,бір-бірлеріне жылы лебіздер айту арқылы сыныпта ынтымақтастық атмосферасын қалыптастырады.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Джиксо әдісі бойынша 1,2,3,4 санау арқылы  4 топқа бөлінеді.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Өтілген тақырыпқа байланысты топтастырып, пікір алмасады.</w:t>
            </w:r>
          </w:p>
        </w:tc>
        <w:tc>
          <w:tcPr>
            <w:tcW w:w="2126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Плакат, маркер, бағалау парақшасы</w:t>
            </w:r>
          </w:p>
        </w:tc>
      </w:tr>
      <w:tr w:rsidR="00B73123" w:rsidRPr="003D7DC1" w:rsidTr="00D822D1">
        <w:trPr>
          <w:trHeight w:val="3664"/>
        </w:trPr>
        <w:tc>
          <w:tcPr>
            <w:tcW w:w="1101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Жаңа сабақ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10 мин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eastAsia="Times New Roman" w:hAnsi="Times New Roman"/>
                <w:sz w:val="16"/>
                <w:szCs w:val="16"/>
                <w:lang w:val="kk-KZ" w:eastAsia="ru-RU"/>
              </w:rPr>
              <w:t xml:space="preserve">Жаңа тақырыпқа Венн диаграммасын жасатамын. </w:t>
            </w:r>
          </w:p>
        </w:tc>
        <w:tc>
          <w:tcPr>
            <w:tcW w:w="9639" w:type="dxa"/>
          </w:tcPr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7DC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Берілген тақырыпқа сәйкес салыстырады,ортақ айырмашылықтарын табады.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 xml:space="preserve"> Мөлшері аз болғанмен олар ағзада маңызды кызмет аткарады. Мырыш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инсулин гормоны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 xml:space="preserve">молекуласының кұрамына енеді.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Кобальт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– </w:t>
            </w:r>
            <w:r w:rsidRPr="003D7DC1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В</w:t>
            </w:r>
            <w:proofErr w:type="gramStart"/>
            <w:r w:rsidRPr="003D7DC1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val="kk-KZ"/>
              </w:rPr>
              <w:t>12</w:t>
            </w:r>
            <w:r w:rsidRPr="003D7DC1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витамині</w:t>
            </w:r>
            <w:proofErr w:type="gramEnd"/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 мол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.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 орталык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атом. Бром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жүйке жасушаларынын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қ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ызмет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аткаруы үшін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кажет. Мыс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кейбір фермент-тер мен тасымалдағыш жасушалар молекулаларының кұрамыйа енеді, сондай-а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 xml:space="preserve">қ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шаянтектестердің және ұлулардың тынысалу пиг-менттерінде болады. 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 xml:space="preserve"> . Мысалы, кобальттың топыракта (сондай-ак жай-ылым өсімдіктерінде) және жергілікті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мал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 xml:space="preserve">азығында тапшылығынан койлар мен мүйізді ірі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мал қ</w:t>
            </w:r>
            <w:r w:rsidRPr="003D7DC1">
              <w:rPr>
                <w:rFonts w:ascii="Times New Roman" w:eastAsia="Calibri" w:hAnsi="Times New Roman" w:cs="Times New Roman"/>
                <w:i/>
                <w:iCs/>
                <w:noProof/>
                <w:color w:val="000000"/>
                <w:sz w:val="16"/>
                <w:szCs w:val="16"/>
                <w:lang w:val="kk-KZ"/>
              </w:rPr>
              <w:t xml:space="preserve">аназдықауруына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ұшырайды.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Н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-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 Судың және барлык биологиялык косылыстардың күра-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мына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енеді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б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арлык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биологиялы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қ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косылыстардын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күрамына енеді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N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азот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 Нәруыздар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мен нуклеин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кыш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-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ң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құ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рылымдык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құ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рамдас бөлігі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-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 Судың және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барлык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биологиялы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қ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қ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осылыс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дын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құ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рамына енеді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Na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 Хлормен бірге 0,9°/. концентрацияда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қ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ан плазмасының күра-мына Тірі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жасушалар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жарға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қ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шаларының үйектігін камтамасыз ететін оң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ион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Cl</w:t>
            </w:r>
            <w:proofErr w:type="gram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 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Na</w:t>
            </w:r>
            <w:proofErr w:type="gram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ірге 0,9%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концентрацияда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кан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плазмасыныц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күрамына Негізгі теріс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ион. НС1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карын солінің күрамында болады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 Тірі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жасушалар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жарғакшаларының үйектігін (полярлығы)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камтамасыз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ететін негізгі оң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ион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-тұ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з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құ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р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.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 тіс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пен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сүйек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қ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атты затгарында,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ұ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луды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ң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 және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баска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омырткасыздардын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бакалшактарында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болады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. Кан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ұйыған кезде таптырмайтын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ион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түріндегі зат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Ғе</w:t>
            </w:r>
            <w:r w:rsidRPr="003D7DC1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-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Гемоглобин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қүрамында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болады</w:t>
            </w:r>
            <w:proofErr w:type="spellEnd"/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Mg -Хлорофилл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қүрамына енеді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S-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 xml:space="preserve"> Екі аминқышкыл құрамында болғандықтан, нәруыз құрамына кіреді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 xml:space="preserve">Р- Түз түрінде - сүйекте, аниондар түрінде АТФ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жене нукле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softHyphen/>
              <w:t xml:space="preserve">ин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қышкылда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рында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- НРО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vertAlign w:val="subscript"/>
                <w:lang w:val="kk-KZ"/>
              </w:rPr>
              <w:t>а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, Н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vertAlign w:val="subscript"/>
                <w:lang w:val="kk-KZ"/>
              </w:rPr>
              <w:t>д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 xml:space="preserve">РО^ кышкылдарының күра-мында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болады (ДНК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түкымкуалауға жауапты)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Br-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 xml:space="preserve"> жүйке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жасушаларынын кызмет атқаруы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 xml:space="preserve">үшін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қажет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Zn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 Аталы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қ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 жыныс гормондарының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құ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рамында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болады</w:t>
            </w:r>
            <w:proofErr w:type="spellEnd"/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Тироксин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гормондарының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таптырмайтын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күрамдас бәлігі.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Си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-ш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аянтектестер жөне үлулар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тынысалу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 xml:space="preserve">пигменттері кұра-мында және біркатар ферменттер мен тасымалдаушы моле-кулалар күрамында 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болады</w:t>
            </w:r>
            <w:proofErr w:type="spellEnd"/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F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т</w:t>
            </w:r>
            <w:proofErr w:type="spellStart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ic</w:t>
            </w:r>
            <w:proofErr w:type="spellEnd"/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кіреукесінің күрамына еніп, оны берік етеді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</w:rPr>
              <w:t>Кейбір өсімдіктердін өсуі үшін аз молшерде (микродозада) кажет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16"/>
                <w:szCs w:val="16"/>
                <w:lang w:val="kk-KZ"/>
              </w:rPr>
              <w:t xml:space="preserve">Егер кандай </w:t>
            </w:r>
            <w:r w:rsidRPr="003D7DC1">
              <w:rPr>
                <w:rFonts w:ascii="Times New Roman" w:eastAsia="Calibri" w:hAnsi="Times New Roman" w:cs="Times New Roman"/>
                <w:b/>
                <w:i/>
                <w:color w:val="000000"/>
                <w:sz w:val="16"/>
                <w:szCs w:val="16"/>
                <w:lang w:val="kk-KZ"/>
              </w:rPr>
              <w:t xml:space="preserve">болса да </w:t>
            </w:r>
            <w:r w:rsidRPr="003D7DC1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16"/>
                <w:szCs w:val="16"/>
                <w:lang w:val="kk-KZ"/>
              </w:rPr>
              <w:t xml:space="preserve">бір жасушаға немесе ағзаға мөлшері </w:t>
            </w:r>
            <w:smartTag w:uri="urn:schemas-microsoft-com:office:smarttags" w:element="metricconverter">
              <w:smartTagPr>
                <w:attr w:name="ProductID" w:val="0,000001 г"/>
              </w:smartTagPr>
              <w:r w:rsidRPr="003D7DC1">
                <w:rPr>
                  <w:rFonts w:ascii="Times New Roman" w:eastAsia="Calibri" w:hAnsi="Times New Roman" w:cs="Times New Roman"/>
                  <w:b/>
                  <w:i/>
                  <w:noProof/>
                  <w:color w:val="000000"/>
                  <w:sz w:val="16"/>
                  <w:szCs w:val="16"/>
                  <w:lang w:val="kk-KZ"/>
                </w:rPr>
                <w:t xml:space="preserve">0,000001 </w:t>
              </w:r>
              <w:r w:rsidRPr="003D7DC1">
                <w:rPr>
                  <w:rFonts w:ascii="Times New Roman" w:eastAsia="Calibri" w:hAnsi="Times New Roman" w:cs="Times New Roman"/>
                  <w:b/>
                  <w:i/>
                  <w:color w:val="000000"/>
                  <w:sz w:val="16"/>
                  <w:szCs w:val="16"/>
                  <w:lang w:val="kk-KZ"/>
                </w:rPr>
                <w:t>г</w:t>
              </w:r>
            </w:smartTag>
            <w:r w:rsidRPr="003D7DC1">
              <w:rPr>
                <w:rFonts w:ascii="Times New Roman" w:eastAsia="Calibri" w:hAnsi="Times New Roman" w:cs="Times New Roman"/>
                <w:b/>
                <w:i/>
                <w:color w:val="000000"/>
                <w:sz w:val="16"/>
                <w:szCs w:val="16"/>
                <w:lang w:val="kk-KZ"/>
              </w:rPr>
              <w:t xml:space="preserve"> </w:t>
            </w:r>
            <w:r w:rsidRPr="003D7DC1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16"/>
                <w:szCs w:val="16"/>
                <w:lang w:val="kk-KZ"/>
              </w:rPr>
              <w:t xml:space="preserve">шамасында </w:t>
            </w:r>
            <w:r w:rsidRPr="003D7DC1">
              <w:rPr>
                <w:rFonts w:ascii="Times New Roman" w:eastAsia="Calibri" w:hAnsi="Times New Roman" w:cs="Times New Roman"/>
                <w:b/>
                <w:i/>
                <w:color w:val="000000"/>
                <w:sz w:val="16"/>
                <w:szCs w:val="16"/>
                <w:lang w:val="kk-KZ"/>
              </w:rPr>
              <w:t xml:space="preserve">болса да элемент кажет болса, </w:t>
            </w:r>
            <w:r w:rsidRPr="003D7DC1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16"/>
                <w:szCs w:val="16"/>
                <w:lang w:val="kk-KZ"/>
              </w:rPr>
              <w:t xml:space="preserve">оның болмауынан калай </w:t>
            </w:r>
            <w:r w:rsidRPr="003D7DC1">
              <w:rPr>
                <w:rFonts w:ascii="Times New Roman" w:eastAsia="Calibri" w:hAnsi="Times New Roman" w:cs="Times New Roman"/>
                <w:b/>
                <w:i/>
                <w:color w:val="000000"/>
                <w:sz w:val="16"/>
                <w:szCs w:val="16"/>
                <w:lang w:val="kk-KZ"/>
              </w:rPr>
              <w:t xml:space="preserve">бол-ганда да оныц опатка </w:t>
            </w:r>
            <w:r w:rsidRPr="003D7DC1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16"/>
                <w:szCs w:val="16"/>
                <w:lang w:val="kk-KZ"/>
              </w:rPr>
              <w:t>үшырайтынын есте үстаған жөн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.</w:t>
            </w:r>
          </w:p>
          <w:p w:rsidR="00B73123" w:rsidRPr="003D7DC1" w:rsidRDefault="00B73123" w:rsidP="00D822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</w:pP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Жасушалар мен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 xml:space="preserve">ағзаларда </w:t>
            </w:r>
            <w:r w:rsidRPr="003D7D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суды </w:t>
            </w:r>
            <w:r w:rsidRPr="003D7DC1">
              <w:rPr>
                <w:rFonts w:ascii="Times New Roman" w:eastAsia="Calibri" w:hAnsi="Times New Roman" w:cs="Times New Roman"/>
                <w:noProof/>
                <w:color w:val="000000"/>
                <w:sz w:val="16"/>
                <w:szCs w:val="16"/>
                <w:lang w:val="kk-KZ"/>
              </w:rPr>
              <w:t>коспай, тұтас алғанда бейорганикалық заттардың мелшері шамамен 1 % бола-ды. Құрамында 20-22% түз болатын сүйек үлпасының жасушалары ғана ерекшелік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Плакат, маркер, бағалау парақшасы</w:t>
            </w:r>
          </w:p>
        </w:tc>
      </w:tr>
      <w:tr w:rsidR="00B73123" w:rsidRPr="003D7DC1" w:rsidTr="00D822D1">
        <w:trPr>
          <w:trHeight w:val="1431"/>
        </w:trPr>
        <w:tc>
          <w:tcPr>
            <w:tcW w:w="1101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Жаңа сабақты қорытындылау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6 мин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«Ай» әдісі арқылы (жаңа ай, жарты ай, толық ай) жаңа  сабақты қорытындылау</w:t>
            </w:r>
          </w:p>
          <w:p w:rsidR="00B73123" w:rsidRPr="003D7DC1" w:rsidRDefault="00B73123" w:rsidP="00D822D1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9639" w:type="dxa"/>
          </w:tcPr>
          <w:p w:rsidR="00B73123" w:rsidRPr="003D7DC1" w:rsidRDefault="00B73123" w:rsidP="00D822D1">
            <w:pPr>
              <w:pStyle w:val="a5"/>
              <w:spacing w:before="0" w:beforeAutospacing="0" w:after="0" w:afterAutospacing="0"/>
              <w:jc w:val="both"/>
              <w:rPr>
                <w:sz w:val="16"/>
                <w:szCs w:val="16"/>
                <w:lang w:val="kk-KZ"/>
              </w:rPr>
            </w:pPr>
            <w:r w:rsidRPr="003D7DC1">
              <w:rPr>
                <w:sz w:val="16"/>
                <w:szCs w:val="16"/>
                <w:lang w:val="kk-KZ"/>
              </w:rPr>
              <w:t>Топтық жұмыс арқылы  тапсырмаларды орындайды  және жақсы түсінген оқушы топтастарының сұрақтарына жауап беріп, диалогтік оқыту іске асады.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</w:rPr>
              <w:object w:dxaOrig="735" w:dyaOrig="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5.5pt;height:25.5pt" o:ole="">
                  <v:imagedata r:id="rId4" o:title=""/>
                </v:shape>
                <o:OLEObject Type="Embed" ProgID="PBrush" ShapeID="_x0000_i1026" DrawAspect="Content" ObjectID="_1676058285" r:id="rId5"/>
              </w:object>
            </w: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Толық ай – сабақты толық түсіндім;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</w:rPr>
              <w:object w:dxaOrig="555" w:dyaOrig="870">
                <v:shape id="_x0000_i1027" type="#_x0000_t75" style="width:19.5pt;height:31.5pt" o:ole="">
                  <v:imagedata r:id="rId6" o:title=""/>
                </v:shape>
                <o:OLEObject Type="Embed" ProgID="PBrush" ShapeID="_x0000_i1027" DrawAspect="Content" ObjectID="_1676058286" r:id="rId7"/>
              </w:object>
            </w: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Жарты ай  - мен жартылай түсіндім;</w:t>
            </w:r>
          </w:p>
          <w:p w:rsidR="00B73123" w:rsidRPr="003D7DC1" w:rsidRDefault="00B73123" w:rsidP="00D822D1">
            <w:pPr>
              <w:pStyle w:val="a5"/>
              <w:spacing w:before="0" w:beforeAutospacing="0" w:after="0" w:afterAutospacing="0"/>
              <w:jc w:val="both"/>
              <w:rPr>
                <w:sz w:val="16"/>
                <w:szCs w:val="16"/>
                <w:lang w:val="kk-KZ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156845" cy="280035"/>
                      <wp:effectExtent l="59055" t="13335" r="12700" b="20955"/>
                      <wp:docPr id="1" name="Меся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6845" cy="28003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0985C3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Месяц 1" o:spid="_x0000_s1026" type="#_x0000_t184" style="width:12.35pt;height:22.0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" fillcolor="yellow" strokecolor="#ffc000" strokeweight="2pt">
                      <w10:anchorlock/>
                    </v:shape>
                  </w:pict>
                </mc:Fallback>
              </mc:AlternateContent>
            </w:r>
            <w:r w:rsidRPr="003D7DC1">
              <w:rPr>
                <w:sz w:val="16"/>
                <w:szCs w:val="16"/>
                <w:lang w:val="kk-KZ"/>
              </w:rPr>
              <w:t>- Жаңа ай – менің түсінбегенім басымдау болды.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Бағалау парақшасы, айлар</w:t>
            </w:r>
          </w:p>
        </w:tc>
      </w:tr>
      <w:tr w:rsidR="00B73123" w:rsidRPr="003D7DC1" w:rsidTr="00D822D1">
        <w:trPr>
          <w:trHeight w:val="1590"/>
        </w:trPr>
        <w:tc>
          <w:tcPr>
            <w:tcW w:w="1101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Бағалау 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5 мин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Ауызша мақтау, мадақтау арқылы формативті бағалау.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Топтық бағалау жүргізу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Кері байланыс орнату.Үйге тапсырма беру. Жаңа материал іздену.</w:t>
            </w:r>
          </w:p>
        </w:tc>
        <w:tc>
          <w:tcPr>
            <w:tcW w:w="9639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Ынталанады.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Топ басшылары бағалау критерийлеріне сүйене отырып, топ мүшелерін бағалайды.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Не білдім? Не білдім? Не білгім келеді? Сұрақтарға жауабын стикерге жауап беріп, рефлексия плакатына іледі.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Күнделікке жазып алады.</w:t>
            </w:r>
          </w:p>
        </w:tc>
        <w:tc>
          <w:tcPr>
            <w:tcW w:w="2126" w:type="dxa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бағалау парақшасы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Рефлексия плакаты, стикерлер</w:t>
            </w:r>
          </w:p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Күнделік</w:t>
            </w:r>
          </w:p>
        </w:tc>
      </w:tr>
      <w:tr w:rsidR="00B73123" w:rsidRPr="003D7DC1" w:rsidTr="00D822D1">
        <w:trPr>
          <w:trHeight w:val="162"/>
        </w:trPr>
        <w:tc>
          <w:tcPr>
            <w:tcW w:w="2093" w:type="dxa"/>
            <w:gridSpan w:val="2"/>
            <w:vMerge w:val="restart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Не сәтті өтті?</w:t>
            </w:r>
          </w:p>
        </w:tc>
        <w:tc>
          <w:tcPr>
            <w:tcW w:w="13041" w:type="dxa"/>
            <w:gridSpan w:val="3"/>
            <w:tcBorders>
              <w:bottom w:val="dotted" w:sz="4" w:space="0" w:color="auto"/>
            </w:tcBorders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</w:tr>
      <w:tr w:rsidR="00B73123" w:rsidRPr="003D7DC1" w:rsidTr="00D822D1">
        <w:trPr>
          <w:trHeight w:val="225"/>
        </w:trPr>
        <w:tc>
          <w:tcPr>
            <w:tcW w:w="2093" w:type="dxa"/>
            <w:gridSpan w:val="2"/>
            <w:vMerge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30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</w:tr>
      <w:tr w:rsidR="00B73123" w:rsidRPr="003D7DC1" w:rsidTr="00D822D1">
        <w:trPr>
          <w:trHeight w:val="239"/>
        </w:trPr>
        <w:tc>
          <w:tcPr>
            <w:tcW w:w="2093" w:type="dxa"/>
            <w:gridSpan w:val="2"/>
            <w:vMerge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3041" w:type="dxa"/>
            <w:gridSpan w:val="3"/>
            <w:tcBorders>
              <w:top w:val="dotted" w:sz="4" w:space="0" w:color="auto"/>
            </w:tcBorders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</w:tr>
      <w:tr w:rsidR="00B73123" w:rsidRPr="003D7DC1" w:rsidTr="00D822D1">
        <w:trPr>
          <w:trHeight w:val="210"/>
        </w:trPr>
        <w:tc>
          <w:tcPr>
            <w:tcW w:w="2093" w:type="dxa"/>
            <w:gridSpan w:val="2"/>
            <w:vMerge w:val="restart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Не сәтсіз болды?  </w:t>
            </w:r>
          </w:p>
        </w:tc>
        <w:tc>
          <w:tcPr>
            <w:tcW w:w="13041" w:type="dxa"/>
            <w:gridSpan w:val="3"/>
            <w:tcBorders>
              <w:bottom w:val="dotted" w:sz="4" w:space="0" w:color="auto"/>
            </w:tcBorders>
          </w:tcPr>
          <w:p w:rsidR="00B73123" w:rsidRPr="003D7DC1" w:rsidRDefault="00B73123" w:rsidP="00D822D1">
            <w:pPr>
              <w:pStyle w:val="a3"/>
              <w:ind w:left="33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</w:tr>
      <w:tr w:rsidR="00B73123" w:rsidRPr="003D7DC1" w:rsidTr="00D822D1">
        <w:trPr>
          <w:trHeight w:val="270"/>
        </w:trPr>
        <w:tc>
          <w:tcPr>
            <w:tcW w:w="2093" w:type="dxa"/>
            <w:gridSpan w:val="2"/>
            <w:vMerge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30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73123" w:rsidRPr="003D7DC1" w:rsidRDefault="00B73123" w:rsidP="00D822D1">
            <w:pPr>
              <w:pStyle w:val="a3"/>
              <w:ind w:left="33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</w:tr>
      <w:tr w:rsidR="00B73123" w:rsidRPr="003D7DC1" w:rsidTr="00D822D1">
        <w:trPr>
          <w:trHeight w:val="237"/>
        </w:trPr>
        <w:tc>
          <w:tcPr>
            <w:tcW w:w="2093" w:type="dxa"/>
            <w:gridSpan w:val="2"/>
            <w:vMerge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3041" w:type="dxa"/>
            <w:gridSpan w:val="3"/>
            <w:tcBorders>
              <w:top w:val="dotted" w:sz="4" w:space="0" w:color="auto"/>
            </w:tcBorders>
          </w:tcPr>
          <w:p w:rsidR="00B73123" w:rsidRPr="003D7DC1" w:rsidRDefault="00B73123" w:rsidP="00D822D1">
            <w:pPr>
              <w:pStyle w:val="a3"/>
              <w:ind w:left="33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</w:tr>
      <w:tr w:rsidR="00B73123" w:rsidRPr="003D7DC1" w:rsidTr="00D822D1">
        <w:trPr>
          <w:trHeight w:val="210"/>
        </w:trPr>
        <w:tc>
          <w:tcPr>
            <w:tcW w:w="2093" w:type="dxa"/>
            <w:gridSpan w:val="2"/>
            <w:vMerge w:val="restart"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D7DC1">
              <w:rPr>
                <w:rFonts w:ascii="Times New Roman" w:hAnsi="Times New Roman"/>
                <w:sz w:val="16"/>
                <w:szCs w:val="16"/>
                <w:lang w:val="kk-KZ"/>
              </w:rPr>
              <w:t>Нені дамыта алар едім?</w:t>
            </w:r>
          </w:p>
        </w:tc>
        <w:tc>
          <w:tcPr>
            <w:tcW w:w="130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</w:tr>
      <w:tr w:rsidR="00B73123" w:rsidRPr="003D7DC1" w:rsidTr="00D822D1">
        <w:trPr>
          <w:trHeight w:val="231"/>
        </w:trPr>
        <w:tc>
          <w:tcPr>
            <w:tcW w:w="2093" w:type="dxa"/>
            <w:gridSpan w:val="2"/>
            <w:vMerge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30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</w:tr>
      <w:tr w:rsidR="00B73123" w:rsidRPr="003D7DC1" w:rsidTr="00D822D1">
        <w:trPr>
          <w:trHeight w:val="203"/>
        </w:trPr>
        <w:tc>
          <w:tcPr>
            <w:tcW w:w="2093" w:type="dxa"/>
            <w:gridSpan w:val="2"/>
            <w:vMerge/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3041" w:type="dxa"/>
            <w:gridSpan w:val="3"/>
            <w:tcBorders>
              <w:top w:val="dotted" w:sz="4" w:space="0" w:color="auto"/>
            </w:tcBorders>
          </w:tcPr>
          <w:p w:rsidR="00B73123" w:rsidRPr="003D7DC1" w:rsidRDefault="00B73123" w:rsidP="00D822D1">
            <w:pPr>
              <w:pStyle w:val="a3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</w:tr>
    </w:tbl>
    <w:p w:rsidR="00B73123" w:rsidRPr="00F608D9" w:rsidRDefault="00B73123" w:rsidP="00B73123">
      <w:pPr>
        <w:pStyle w:val="a3"/>
        <w:rPr>
          <w:rFonts w:ascii="Times New Roman" w:hAnsi="Times New Roman"/>
          <w:sz w:val="16"/>
          <w:szCs w:val="16"/>
          <w:lang w:val="kk-KZ"/>
        </w:rPr>
      </w:pPr>
    </w:p>
    <w:p w:rsidR="00B73123" w:rsidRPr="0013615F" w:rsidRDefault="00B73123" w:rsidP="00B73123">
      <w:pPr>
        <w:pStyle w:val="a3"/>
        <w:rPr>
          <w:rFonts w:ascii="Times New Roman" w:hAnsi="Times New Roman"/>
        </w:rPr>
      </w:pPr>
      <w:r w:rsidRPr="00F608D9">
        <w:rPr>
          <w:rFonts w:ascii="Times New Roman" w:hAnsi="Times New Roman"/>
          <w:lang w:val="kk-KZ"/>
        </w:rPr>
        <w:t>Оқу</w:t>
      </w:r>
      <w:r>
        <w:rPr>
          <w:rFonts w:ascii="Times New Roman" w:hAnsi="Times New Roman"/>
          <w:lang w:val="kk-KZ"/>
        </w:rPr>
        <w:t xml:space="preserve">   </w:t>
      </w:r>
      <w:r w:rsidRPr="00F608D9">
        <w:rPr>
          <w:rFonts w:ascii="Times New Roman" w:hAnsi="Times New Roman"/>
          <w:lang w:val="kk-KZ"/>
        </w:rPr>
        <w:t>і</w:t>
      </w:r>
      <w:proofErr w:type="spellStart"/>
      <w:r w:rsidRPr="0013615F">
        <w:rPr>
          <w:rFonts w:ascii="Times New Roman" w:hAnsi="Times New Roman"/>
          <w:lang w:val="en-US"/>
        </w:rPr>
        <w:t>сі</w:t>
      </w:r>
      <w:proofErr w:type="spellEnd"/>
      <w:r>
        <w:rPr>
          <w:rFonts w:ascii="Times New Roman" w:hAnsi="Times New Roman"/>
          <w:lang w:val="kk-KZ"/>
        </w:rPr>
        <w:t xml:space="preserve">     </w:t>
      </w:r>
      <w:proofErr w:type="spellStart"/>
      <w:r w:rsidRPr="0013615F">
        <w:rPr>
          <w:rFonts w:ascii="Times New Roman" w:hAnsi="Times New Roman"/>
          <w:lang w:val="en-US"/>
        </w:rPr>
        <w:t>орынбасары</w:t>
      </w:r>
      <w:proofErr w:type="spellEnd"/>
      <w:r w:rsidRPr="0013615F">
        <w:rPr>
          <w:rFonts w:ascii="Times New Roman" w:hAnsi="Times New Roman"/>
          <w:lang w:val="en-US"/>
        </w:rPr>
        <w:t>:</w:t>
      </w:r>
      <w:r w:rsidRPr="0013615F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</w:t>
      </w:r>
    </w:p>
    <w:p w:rsidR="00B73123" w:rsidRDefault="00B73123" w:rsidP="00B73123">
      <w:pPr>
        <w:pStyle w:val="a3"/>
        <w:rPr>
          <w:rFonts w:ascii="Times New Roman" w:hAnsi="Times New Roman"/>
          <w:lang w:val="kk-KZ"/>
        </w:rPr>
      </w:pPr>
    </w:p>
    <w:p w:rsidR="00602995" w:rsidRDefault="00602995">
      <w:bookmarkStart w:id="0" w:name="_GoBack"/>
      <w:bookmarkEnd w:id="0"/>
    </w:p>
    <w:sectPr w:rsidR="00602995" w:rsidSect="00B731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23"/>
    <w:rsid w:val="00602995"/>
    <w:rsid w:val="00B7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B3E9D-29AA-4F87-898C-10C6BB10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1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12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7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Знак Знак,Обычный (Web),Знак"/>
    <w:basedOn w:val="a"/>
    <w:rsid w:val="00B7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2021-02-28T16:57:00Z</dcterms:created>
  <dcterms:modified xsi:type="dcterms:W3CDTF">2021-02-28T16:58:00Z</dcterms:modified>
</cp:coreProperties>
</file>