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59139" w14:textId="77777777" w:rsidR="00926827" w:rsidRPr="00465C15" w:rsidRDefault="00926827" w:rsidP="0092682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33"/>
        <w:gridCol w:w="1210"/>
        <w:gridCol w:w="61"/>
        <w:gridCol w:w="735"/>
        <w:gridCol w:w="3511"/>
        <w:gridCol w:w="2521"/>
      </w:tblGrid>
      <w:tr w:rsidR="00926827" w:rsidRPr="003B5455" w14:paraId="2939863F" w14:textId="77777777" w:rsidTr="00C76D1A">
        <w:trPr>
          <w:trHeight w:val="255"/>
        </w:trPr>
        <w:tc>
          <w:tcPr>
            <w:tcW w:w="1849" w:type="pct"/>
            <w:gridSpan w:val="4"/>
            <w:hideMark/>
          </w:tcPr>
          <w:p w14:paraId="2251336A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B47E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Нұр- Сұлтан қаласы</w:t>
            </w:r>
          </w:p>
        </w:tc>
        <w:tc>
          <w:tcPr>
            <w:tcW w:w="3151" w:type="pct"/>
            <w:gridSpan w:val="2"/>
            <w:hideMark/>
          </w:tcPr>
          <w:p w14:paraId="202E3F27" w14:textId="77777777" w:rsidR="00926827" w:rsidRPr="003A285B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№34 ом</w:t>
            </w:r>
          </w:p>
        </w:tc>
      </w:tr>
      <w:tr w:rsidR="00926827" w:rsidRPr="003B5455" w14:paraId="7FA2FCB1" w14:textId="77777777" w:rsidTr="00C76D1A">
        <w:trPr>
          <w:trHeight w:val="255"/>
        </w:trPr>
        <w:tc>
          <w:tcPr>
            <w:tcW w:w="1849" w:type="pct"/>
            <w:gridSpan w:val="4"/>
            <w:hideMark/>
          </w:tcPr>
          <w:p w14:paraId="1EDFF8E1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Күні</w:t>
            </w:r>
          </w:p>
        </w:tc>
        <w:tc>
          <w:tcPr>
            <w:tcW w:w="3151" w:type="pct"/>
            <w:gridSpan w:val="2"/>
            <w:hideMark/>
          </w:tcPr>
          <w:p w14:paraId="115B88FD" w14:textId="77777777" w:rsidR="00926827" w:rsidRPr="003A285B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Мұғалімнің аты-жөні: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 Тлеубердиева Галия Желеубаевна</w:t>
            </w:r>
          </w:p>
        </w:tc>
      </w:tr>
      <w:tr w:rsidR="00926827" w:rsidRPr="003B5455" w14:paraId="469C16C1" w14:textId="77777777" w:rsidTr="00C76D1A">
        <w:tc>
          <w:tcPr>
            <w:tcW w:w="1433" w:type="pct"/>
            <w:gridSpan w:val="2"/>
            <w:hideMark/>
          </w:tcPr>
          <w:p w14:paraId="2AC507A4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3567" w:type="pct"/>
            <w:gridSpan w:val="4"/>
            <w:hideMark/>
          </w:tcPr>
          <w:p w14:paraId="63C2E36F" w14:textId="77777777" w:rsidR="00926827" w:rsidRPr="003A285B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Бұйым дайындау. Бұйымды безендіру</w:t>
            </w:r>
          </w:p>
        </w:tc>
      </w:tr>
      <w:tr w:rsidR="00926827" w:rsidRPr="008F50B2" w14:paraId="08990F73" w14:textId="77777777" w:rsidTr="00C76D1A">
        <w:tc>
          <w:tcPr>
            <w:tcW w:w="1433" w:type="pct"/>
            <w:gridSpan w:val="2"/>
            <w:hideMark/>
          </w:tcPr>
          <w:p w14:paraId="6D21C67F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сілтеме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67" w:type="pct"/>
            <w:gridSpan w:val="4"/>
            <w:hideMark/>
          </w:tcPr>
          <w:p w14:paraId="43C8F4EA" w14:textId="77777777" w:rsidR="00926827" w:rsidRPr="00BF6810" w:rsidRDefault="00926827" w:rsidP="00C76D1A">
            <w:pPr>
              <w:pStyle w:val="NESTableText"/>
              <w:framePr w:hSpace="0" w:wrap="auto" w:yAlign="inline"/>
              <w:rPr>
                <w:lang w:val="ru-RU"/>
              </w:rPr>
            </w:pPr>
          </w:p>
          <w:p w14:paraId="0F689BBD" w14:textId="77777777" w:rsidR="00926827" w:rsidRPr="008629D0" w:rsidRDefault="00926827" w:rsidP="00C76D1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29D0">
              <w:rPr>
                <w:rFonts w:ascii="Times New Roman" w:hAnsi="Times New Roman"/>
                <w:sz w:val="24"/>
                <w:szCs w:val="24"/>
                <w:lang w:val="kk-KZ"/>
              </w:rPr>
              <w:t>5.2.3.3-Шығармашылық жұмыстар мен бұйымдар дайындау үдерісінде қазақтың ұлттық мәдениет элементтерін пайдалану</w:t>
            </w:r>
          </w:p>
          <w:p w14:paraId="3B2B5643" w14:textId="77777777" w:rsidR="00926827" w:rsidRPr="003A285B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9D0">
              <w:rPr>
                <w:rFonts w:ascii="Times New Roman" w:hAnsi="Times New Roman"/>
                <w:sz w:val="24"/>
                <w:szCs w:val="24"/>
                <w:lang w:val="kk-KZ"/>
              </w:rPr>
              <w:t>5.2.6.1-Қауіпсіздік техникасын қадағалап, оның маңыздылығын сезін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және демонстрациялай отырып, материалдар мен құралдарды қолдану.</w:t>
            </w:r>
          </w:p>
        </w:tc>
      </w:tr>
      <w:tr w:rsidR="00926827" w:rsidRPr="008F50B2" w14:paraId="75CA45DF" w14:textId="77777777" w:rsidTr="00C76D1A">
        <w:trPr>
          <w:trHeight w:val="964"/>
        </w:trPr>
        <w:tc>
          <w:tcPr>
            <w:tcW w:w="1433" w:type="pct"/>
            <w:gridSpan w:val="2"/>
            <w:hideMark/>
          </w:tcPr>
          <w:p w14:paraId="72F270B6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</w:p>
          <w:p w14:paraId="59DAF053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67" w:type="pct"/>
            <w:gridSpan w:val="4"/>
            <w:hideMark/>
          </w:tcPr>
          <w:p w14:paraId="3F4283E2" w14:textId="77777777" w:rsidR="00926827" w:rsidRPr="006B30FB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жұмыста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идеяларын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іске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асыру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3B54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6B30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ұлттық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мәдениет элементтерін  пайдалана отырып оюлы жастықшалар тігу.  </w:t>
            </w:r>
          </w:p>
        </w:tc>
      </w:tr>
      <w:tr w:rsidR="00926827" w:rsidRPr="00F3155A" w14:paraId="6B253690" w14:textId="77777777" w:rsidTr="00C76D1A">
        <w:trPr>
          <w:trHeight w:val="390"/>
        </w:trPr>
        <w:tc>
          <w:tcPr>
            <w:tcW w:w="1433" w:type="pct"/>
            <w:gridSpan w:val="2"/>
            <w:hideMark/>
          </w:tcPr>
          <w:p w14:paraId="6BE774DE" w14:textId="77777777" w:rsidR="00926827" w:rsidRPr="00F3155A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Жетістік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3567" w:type="pct"/>
            <w:gridSpan w:val="4"/>
            <w:hideMark/>
          </w:tcPr>
          <w:p w14:paraId="297B6867" w14:textId="77777777" w:rsidR="00926827" w:rsidRPr="00F3155A" w:rsidRDefault="00926827" w:rsidP="00926827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Ұлттық нақыштағы оюлы жастықша түрін </w:t>
            </w:r>
            <w:r w:rsidRPr="00F315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ойластыру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</w:p>
          <w:p w14:paraId="7E6105B7" w14:textId="77777777" w:rsidR="00926827" w:rsidRPr="00F3155A" w:rsidRDefault="00926827" w:rsidP="00926827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Сызба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пішімін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әзірлеу</w:t>
            </w:r>
            <w:proofErr w:type="spellEnd"/>
          </w:p>
        </w:tc>
      </w:tr>
      <w:tr w:rsidR="00926827" w:rsidRPr="008F50B2" w14:paraId="580644A0" w14:textId="77777777" w:rsidTr="00C76D1A">
        <w:trPr>
          <w:trHeight w:val="701"/>
        </w:trPr>
        <w:tc>
          <w:tcPr>
            <w:tcW w:w="1433" w:type="pct"/>
            <w:gridSpan w:val="2"/>
            <w:hideMark/>
          </w:tcPr>
          <w:p w14:paraId="0DAB2089" w14:textId="77777777" w:rsidR="00926827" w:rsidRPr="007E1322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3567" w:type="pct"/>
            <w:gridSpan w:val="4"/>
            <w:hideMark/>
          </w:tcPr>
          <w:p w14:paraId="790BE2BC" w14:textId="77777777" w:rsidR="00926827" w:rsidRPr="007E1322" w:rsidRDefault="00926827" w:rsidP="00C76D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 үйлесімділігі, симметрия, пішім үлгі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сі, </w:t>
            </w:r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матаның оң және теріс беті, біріктіру тігістері. </w:t>
            </w:r>
          </w:p>
        </w:tc>
      </w:tr>
      <w:tr w:rsidR="00926827" w:rsidRPr="003B5455" w14:paraId="09FDACC7" w14:textId="77777777" w:rsidTr="00C76D1A">
        <w:trPr>
          <w:trHeight w:val="240"/>
        </w:trPr>
        <w:tc>
          <w:tcPr>
            <w:tcW w:w="1433" w:type="pct"/>
            <w:gridSpan w:val="2"/>
            <w:hideMark/>
          </w:tcPr>
          <w:p w14:paraId="0383918F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3567" w:type="pct"/>
            <w:gridSpan w:val="4"/>
            <w:hideMark/>
          </w:tcPr>
          <w:p w14:paraId="6973CFD9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Басқалардың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ойымен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пікірін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AF99AD1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арасында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жақсы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қарым-қатнас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орнату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4B4F560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бір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бірін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тыңдай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біліп,басқалардың</w:t>
            </w:r>
            <w:proofErr w:type="spellEnd"/>
            <w:proofErr w:type="gram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жұмыстарына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қарап,ойын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жеткізе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білу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D365F95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8"/>
            </w: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Оқушыларға мәдени және эстетикалық тәрбиені қалыптастыру.</w:t>
            </w:r>
          </w:p>
        </w:tc>
      </w:tr>
      <w:tr w:rsidR="00926827" w:rsidRPr="003B5455" w14:paraId="7E19E516" w14:textId="77777777" w:rsidTr="00C76D1A">
        <w:trPr>
          <w:trHeight w:val="45"/>
        </w:trPr>
        <w:tc>
          <w:tcPr>
            <w:tcW w:w="1433" w:type="pct"/>
            <w:gridSpan w:val="2"/>
            <w:hideMark/>
          </w:tcPr>
          <w:p w14:paraId="63D9F302" w14:textId="77777777" w:rsidR="00926827" w:rsidRPr="003B5455" w:rsidRDefault="00926827" w:rsidP="00C76D1A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567" w:type="pct"/>
            <w:gridSpan w:val="4"/>
            <w:hideMark/>
          </w:tcPr>
          <w:p w14:paraId="3B4C6DB7" w14:textId="77777777" w:rsidR="00926827" w:rsidRPr="007E1322" w:rsidRDefault="00926827" w:rsidP="00C76D1A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сызу</w:t>
            </w:r>
            <w:proofErr w:type="spellEnd"/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бейнелеу</w:t>
            </w:r>
            <w:proofErr w:type="spellEnd"/>
            <w:proofErr w:type="gramStart"/>
            <w:r w:rsidRPr="007E1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.</w:t>
            </w:r>
            <w:proofErr w:type="gramEnd"/>
          </w:p>
        </w:tc>
      </w:tr>
      <w:tr w:rsidR="00926827" w:rsidRPr="003B5455" w14:paraId="69B3A7AF" w14:textId="77777777" w:rsidTr="00C76D1A">
        <w:tc>
          <w:tcPr>
            <w:tcW w:w="1433" w:type="pct"/>
            <w:gridSpan w:val="2"/>
            <w:hideMark/>
          </w:tcPr>
          <w:p w14:paraId="42767481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 қолдану дағдылары</w:t>
            </w:r>
          </w:p>
        </w:tc>
        <w:tc>
          <w:tcPr>
            <w:tcW w:w="3567" w:type="pct"/>
            <w:gridSpan w:val="4"/>
            <w:hideMark/>
          </w:tcPr>
          <w:p w14:paraId="556047E9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жеке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ізденіс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жұмыстар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жүргізу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дағдысын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дамыту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26827" w:rsidRPr="003B5455" w14:paraId="6B451A83" w14:textId="77777777" w:rsidTr="00C76D1A">
        <w:tc>
          <w:tcPr>
            <w:tcW w:w="1433" w:type="pct"/>
            <w:gridSpan w:val="2"/>
            <w:hideMark/>
          </w:tcPr>
          <w:p w14:paraId="2C34CFF3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Бастапқы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</w:p>
        </w:tc>
        <w:tc>
          <w:tcPr>
            <w:tcW w:w="3567" w:type="pct"/>
            <w:gridSpan w:val="4"/>
            <w:hideMark/>
          </w:tcPr>
          <w:p w14:paraId="011A5BEC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ұмыс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ұйымдастыруды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қауіпсіздік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ережесін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біледі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ығармашылық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жұмыстарын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кезінде </w:t>
            </w:r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практикалық</w:t>
            </w:r>
            <w:proofErr w:type="spellEnd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7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дағдылары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бар. </w:t>
            </w:r>
          </w:p>
        </w:tc>
      </w:tr>
      <w:tr w:rsidR="00926827" w:rsidRPr="00217E9F" w14:paraId="0B45E955" w14:textId="77777777" w:rsidTr="00C76D1A">
        <w:trPr>
          <w:trHeight w:val="360"/>
        </w:trPr>
        <w:tc>
          <w:tcPr>
            <w:tcW w:w="5000" w:type="pct"/>
            <w:gridSpan w:val="6"/>
            <w:hideMark/>
          </w:tcPr>
          <w:p w14:paraId="5517131E" w14:textId="77777777" w:rsidR="00926827" w:rsidRPr="00217E9F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7E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  <w:p w14:paraId="7145511E" w14:textId="77777777" w:rsidR="00926827" w:rsidRPr="00217E9F" w:rsidRDefault="002D26ED" w:rsidP="00C76D1A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fldChar w:fldCharType="begin"/>
            </w:r>
            <w:r w:rsidR="00926827"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instrText xml:space="preserve"> HYPERLINK "https://an.yandex.ru/count/WmCejI_zOCu2pHS0f2SuTzpTx0j2pWK0pWCnRPWAO000000u-CiZZAZQiK200Sw9_mQ80UtuewLCa06Syixfme20W0AO0Ppopkb2e06myAW1iF3EwKAu0PRffv0Vm042s066cFCUu06sXxODw044-072CfW2f9c65w02yCgO5ha2o4V9nKgH7-pm0fk1pOG6a1_010pe1Eta0_W4dUeZY0NWx1UG1Ptg8w05hIYe1Qqei0MjABW5hIZ01Uhd5CW5k1VG1RBI0u3jt8e9e0R60gW6nWB91hOaU8qCeWjhsGO00000am000Aa7mMCSRFCbm02u1xG6oWw020p2kAMCoGfFrhCC-OlxFsIg2n10uxBomMC00CrKNwnvkUWBuEmNy0i6Y0o6vzw-0QaC0G2nDirrvJ_e39y6c0sTYPwsoU3hoC7eXMkW3i24FS77uTkslebWsG-04BpomnYG4C2gaxY4dS7R3T0GmxElN_WGwV____y1W17l0g6CgAxk2k0HhO7i0UWH-EpIgvpizFZOg4iTGRvtArmnYTW_wH9wgyKVzd3VF_0IxEh0iV6-nuQd5k0JhIY85Cp7-Stla_kMJA0KhIYe59tg8xojvlG5u1G1w1IC0iWLc8_9ilW3q1N4iixz1TWLmOhsxAEFlFnZyA0Mq92TW0Qm5hq3oHRmFz0MXkVUlW615m3mFvWNhyUF3wWN2RWN0S0NjGBO5y24FUWN0PaOe1WBi1Za_wc01hWO0T0O8VWOYzc6yEAnyPUC0O0PyDpmZydRa8zHYHdoB90P0Q0PnWAm6RWPmD8P4dbXOdDVSsLoTcLoBt8qEJOjCk0P0UWPWC83y1c0mWE16l__xwrXT-ys9Y2HXCWOX0pY494k3afRqFd6oYzdO9IiA7jdMiJuzsmFGkaySBvSmbfqh9k9Y2rsCCPBY3gH-pPuPYke-f9G3BVWd3RxofX07c1EoJWxuETw0Sjh3-vKPvrSbPExz8ErJ82GbJupIXL8dkobGcwwO-GyDq1r41Hb7RMjmmC0~1?stat-id=50&amp;test-tag=136889436736513&amp;format-type=3&amp;actual-format=40&amp;banner-test-tags=eyI3MjA1NzYwMzAwNzA0NDc1MCI6IjU4MTY0OSJ9" </w:instrText>
            </w:r>
            <w:r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fldChar w:fldCharType="separate"/>
            </w:r>
            <w:r w:rsidR="00926827" w:rsidRPr="00217E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Ошибка! Недопустимый объект </w:t>
            </w:r>
            <w:proofErr w:type="spellStart"/>
            <w:r w:rsidR="00926827" w:rsidRPr="00217E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гиперссылки.</w:t>
            </w:r>
            <w:r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fldChar w:fldCharType="end"/>
            </w:r>
            <w:r w:rsidR="00926827"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Сабақ</w:t>
            </w:r>
            <w:proofErr w:type="spellEnd"/>
            <w:r w:rsidR="00926827"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6827" w:rsidRPr="00217E9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926827" w:rsidRPr="003B5455" w14:paraId="080205AE" w14:textId="77777777" w:rsidTr="00C76D1A">
        <w:trPr>
          <w:trHeight w:val="315"/>
        </w:trPr>
        <w:tc>
          <w:tcPr>
            <w:tcW w:w="801" w:type="pct"/>
            <w:hideMark/>
          </w:tcPr>
          <w:p w14:paraId="1415180E" w14:textId="77777777" w:rsidR="00926827" w:rsidRPr="003B5455" w:rsidRDefault="00926827" w:rsidP="00C76D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жоспарланған кезеңдері</w:t>
            </w:r>
          </w:p>
        </w:tc>
        <w:tc>
          <w:tcPr>
            <w:tcW w:w="2882" w:type="pct"/>
            <w:gridSpan w:val="4"/>
            <w:hideMark/>
          </w:tcPr>
          <w:p w14:paraId="08489114" w14:textId="77777777" w:rsidR="00926827" w:rsidRPr="003B5455" w:rsidRDefault="00926827" w:rsidP="00C76D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Сабақтағы жоспарланған іс-әрекет</w:t>
            </w:r>
          </w:p>
        </w:tc>
        <w:tc>
          <w:tcPr>
            <w:tcW w:w="1317" w:type="pct"/>
            <w:hideMark/>
          </w:tcPr>
          <w:p w14:paraId="62F26463" w14:textId="77777777" w:rsidR="00926827" w:rsidRPr="003B5455" w:rsidRDefault="00926827" w:rsidP="00C76D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926827" w:rsidRPr="00D6630B" w14:paraId="294FC0EB" w14:textId="77777777" w:rsidTr="00C76D1A">
        <w:trPr>
          <w:trHeight w:val="410"/>
        </w:trPr>
        <w:tc>
          <w:tcPr>
            <w:tcW w:w="801" w:type="pct"/>
            <w:hideMark/>
          </w:tcPr>
          <w:p w14:paraId="50A0A446" w14:textId="77777777" w:rsidR="00926827" w:rsidRPr="00016C03" w:rsidRDefault="00926827" w:rsidP="00C76D1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басы</w:t>
            </w:r>
          </w:p>
          <w:p w14:paraId="3DCAF6E2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кезең</w:t>
            </w:r>
          </w:p>
          <w:p w14:paraId="2E6E13B2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6541A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54B61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98B3A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EF261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569ED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D7826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7157B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FFB0D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2D18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14:paraId="1CB19F81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кезең</w:t>
            </w:r>
          </w:p>
          <w:p w14:paraId="6540CAAA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ABBB72" w14:textId="77777777" w:rsidR="00926827" w:rsidRPr="00016C03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pct"/>
            <w:gridSpan w:val="4"/>
            <w:hideMark/>
          </w:tcPr>
          <w:p w14:paraId="3442B62B" w14:textId="77777777" w:rsidR="00926827" w:rsidRPr="00016C03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     </w:t>
            </w:r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Оқушылармен</w:t>
            </w:r>
            <w:proofErr w:type="spellEnd"/>
            <w:r w:rsidRPr="00016C03">
              <w:rPr>
                <w:color w:val="000000"/>
              </w:rPr>
              <w:t xml:space="preserve"> </w:t>
            </w:r>
            <w:r w:rsidRPr="00016C03">
              <w:rPr>
                <w:color w:val="000000"/>
                <w:lang w:val="kk-KZ"/>
              </w:rPr>
              <w:t>сәлемдесу</w:t>
            </w:r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және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сабаққа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зейінін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аудару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мақсатында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психологиялық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дайындық</w:t>
            </w:r>
            <w:proofErr w:type="spellEnd"/>
            <w:r w:rsidRPr="00016C03">
              <w:rPr>
                <w:color w:val="000000"/>
              </w:rPr>
              <w:t xml:space="preserve"> минуты өткізіледі. «</w:t>
            </w:r>
            <w:proofErr w:type="spellStart"/>
            <w:r w:rsidRPr="00016C03">
              <w:rPr>
                <w:color w:val="000000"/>
              </w:rPr>
              <w:t>Жүректен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жүрекке</w:t>
            </w:r>
            <w:proofErr w:type="spellEnd"/>
            <w:r w:rsidRPr="00016C03">
              <w:rPr>
                <w:color w:val="000000"/>
              </w:rPr>
              <w:t xml:space="preserve">» </w:t>
            </w:r>
            <w:proofErr w:type="spellStart"/>
            <w:r w:rsidRPr="00016C03">
              <w:rPr>
                <w:color w:val="000000"/>
              </w:rPr>
              <w:t>бір</w:t>
            </w:r>
            <w:proofErr w:type="spellEnd"/>
            <w:r w:rsidRPr="00016C03">
              <w:rPr>
                <w:color w:val="000000"/>
              </w:rPr>
              <w:t xml:space="preserve">- </w:t>
            </w:r>
            <w:proofErr w:type="spellStart"/>
            <w:r w:rsidRPr="00016C03">
              <w:rPr>
                <w:color w:val="000000"/>
              </w:rPr>
              <w:t>біріне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жылы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r w:rsidRPr="00016C03">
              <w:rPr>
                <w:color w:val="000000"/>
              </w:rPr>
              <w:t>лебіздерін</w:t>
            </w:r>
            <w:proofErr w:type="spellEnd"/>
            <w:r w:rsidRPr="00016C03">
              <w:rPr>
                <w:color w:val="000000"/>
              </w:rPr>
              <w:t xml:space="preserve"> </w:t>
            </w:r>
            <w:proofErr w:type="spellStart"/>
            <w:proofErr w:type="gramStart"/>
            <w:r w:rsidRPr="00016C03">
              <w:rPr>
                <w:color w:val="000000"/>
              </w:rPr>
              <w:t>білдіреді</w:t>
            </w:r>
            <w:proofErr w:type="spellEnd"/>
            <w:r w:rsidRPr="00016C03">
              <w:rPr>
                <w:color w:val="000000"/>
              </w:rPr>
              <w:t>.(</w:t>
            </w:r>
            <w:proofErr w:type="gramEnd"/>
            <w:r w:rsidRPr="00016C03">
              <w:rPr>
                <w:color w:val="000000"/>
                <w:lang w:val="kk-KZ"/>
              </w:rPr>
              <w:t xml:space="preserve"> Бүгінгі сабақтарыңа </w:t>
            </w:r>
            <w:r w:rsidRPr="00016C03">
              <w:rPr>
                <w:color w:val="000000"/>
                <w:lang w:val="kk-KZ"/>
              </w:rPr>
              <w:lastRenderedPageBreak/>
              <w:t>сәттілік тілеймін. Біздің әрбір сабағымыз сіздердің жан дүниелеріңізге кішкене болса да жылулық ұялатып, ізгілікке қарай бастауына тілектеспін</w:t>
            </w:r>
            <w:r w:rsidRPr="00016C03">
              <w:rPr>
                <w:rFonts w:ascii="Arial" w:hAnsi="Arial" w:cs="Arial"/>
                <w:color w:val="000000"/>
                <w:lang w:val="kk-KZ"/>
              </w:rPr>
              <w:t>)</w:t>
            </w:r>
          </w:p>
          <w:p w14:paraId="7E535A79" w14:textId="77777777" w:rsidR="00926827" w:rsidRPr="006C013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6C01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Алдынғы сабақты еске түсіреміз. </w:t>
            </w:r>
          </w:p>
          <w:p w14:paraId="5EC2D668" w14:textId="77777777" w:rsidR="00926827" w:rsidRPr="006C013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6C01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Сұрақ:</w:t>
            </w:r>
          </w:p>
          <w:p w14:paraId="73A836C2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</w:t>
            </w:r>
            <w:r w:rsidRPr="00016C03">
              <w:rPr>
                <w:color w:val="000000"/>
                <w:lang w:val="kk-KZ"/>
              </w:rPr>
              <w:t>Құрақ дегеніміз не?</w:t>
            </w:r>
            <w:r w:rsidRPr="00016C03">
              <w:rPr>
                <w:color w:val="000000"/>
                <w:lang w:val="kk-KZ"/>
              </w:rPr>
              <w:br/>
              <w:t>2. Құрақ құраудағы қойылатын талаптар?</w:t>
            </w:r>
            <w:r w:rsidRPr="00016C03">
              <w:rPr>
                <w:color w:val="000000"/>
                <w:lang w:val="kk-KZ"/>
              </w:rPr>
              <w:br/>
              <w:t>3. Құрақтың тиімділігі?</w:t>
            </w:r>
          </w:p>
          <w:p w14:paraId="1749AEA9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00BE3861" w14:textId="77777777" w:rsidR="00926827" w:rsidRPr="00016C03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0131">
              <w:rPr>
                <w:b/>
                <w:color w:val="000000"/>
                <w:lang w:val="kk-KZ"/>
              </w:rPr>
              <w:t>Сұрақтарының жауаптары</w:t>
            </w:r>
            <w:r w:rsidRPr="006C0131">
              <w:rPr>
                <w:b/>
                <w:color w:val="000000"/>
                <w:u w:val="single"/>
                <w:lang w:val="kk-KZ"/>
              </w:rPr>
              <w:t>:</w:t>
            </w:r>
            <w:r w:rsidRPr="006C0131">
              <w:rPr>
                <w:b/>
                <w:color w:val="000000"/>
                <w:lang w:val="kk-KZ"/>
              </w:rPr>
              <w:br/>
            </w:r>
            <w:r w:rsidRPr="00016C03">
              <w:rPr>
                <w:color w:val="000000"/>
                <w:lang w:val="kk-KZ"/>
              </w:rPr>
              <w:t>1. Құрақ-мата қалдықтарынан жасалатын үй бұйымдарының бірі</w:t>
            </w:r>
          </w:p>
          <w:p w14:paraId="1C859072" w14:textId="77777777" w:rsidR="00926827" w:rsidRPr="007E1322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016C03">
              <w:rPr>
                <w:color w:val="000000"/>
                <w:lang w:val="kk-KZ"/>
              </w:rPr>
              <w:t>2.Құрақ құрау кезінде қойылатын талап-ол мата бөлшектерінің симметриялы болуы,матаның түс үйлесімділігі және матаның арқау және негізгі жіптерін ескеруіміз керек.</w:t>
            </w:r>
            <w:r>
              <w:rPr>
                <w:color w:val="000000"/>
                <w:lang w:val="kk-KZ"/>
              </w:rPr>
              <w:t xml:space="preserve"> </w:t>
            </w:r>
            <w:r w:rsidRPr="00016C03">
              <w:rPr>
                <w:color w:val="000000"/>
                <w:lang w:val="kk-KZ"/>
              </w:rPr>
              <w:t>Құраққа  түсі 3-5 түрлі болуы керек және мата жұқа қалыңдығына  қарай  іріктелініп  алынады</w:t>
            </w:r>
            <w:r>
              <w:rPr>
                <w:color w:val="000000"/>
                <w:lang w:val="kk-KZ"/>
              </w:rPr>
              <w:t xml:space="preserve">.                                                            </w:t>
            </w:r>
            <w:r w:rsidRPr="00016C03">
              <w:rPr>
                <w:color w:val="000000"/>
                <w:shd w:val="clear" w:color="auto" w:fill="FFFFFF"/>
                <w:lang w:val="kk-KZ"/>
              </w:rPr>
              <w:t>3.Мата қиындыларын  кәдеге жарату</w:t>
            </w:r>
          </w:p>
          <w:p w14:paraId="4B032986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000000"/>
                <w:lang w:val="kk-KZ"/>
              </w:rPr>
            </w:pPr>
            <w:r>
              <w:rPr>
                <w:rStyle w:val="a6"/>
                <w:color w:val="000000"/>
                <w:lang w:val="kk-KZ"/>
              </w:rPr>
              <w:t>Бағалау к</w:t>
            </w:r>
            <w:r w:rsidRPr="00682754">
              <w:rPr>
                <w:rStyle w:val="a6"/>
                <w:color w:val="000000"/>
                <w:lang w:val="kk-KZ"/>
              </w:rPr>
              <w:t>ритерийі</w:t>
            </w:r>
            <w:r>
              <w:rPr>
                <w:rStyle w:val="a6"/>
                <w:color w:val="000000"/>
                <w:lang w:val="kk-KZ"/>
              </w:rPr>
              <w:t>:</w:t>
            </w:r>
          </w:p>
          <w:p w14:paraId="535CE34A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rStyle w:val="a6"/>
                <w:b w:val="0"/>
                <w:lang w:val="kk-KZ"/>
              </w:rPr>
              <w:t>1.</w:t>
            </w:r>
            <w:r w:rsidRPr="00682754">
              <w:rPr>
                <w:rStyle w:val="a6"/>
                <w:b w:val="0"/>
                <w:lang w:val="kk-KZ"/>
              </w:rPr>
              <w:t>Оюларды түс үйлесімділігін ескере отырып</w:t>
            </w:r>
            <w:r>
              <w:rPr>
                <w:rStyle w:val="a6"/>
                <w:b w:val="0"/>
                <w:lang w:val="kk-KZ"/>
              </w:rPr>
              <w:t>,</w:t>
            </w:r>
            <w:r w:rsidRPr="00682754">
              <w:rPr>
                <w:rStyle w:val="a6"/>
                <w:b w:val="0"/>
                <w:lang w:val="kk-KZ"/>
              </w:rPr>
              <w:t xml:space="preserve"> бұйымды жасау технологиясын біледі.</w:t>
            </w:r>
          </w:p>
          <w:p w14:paraId="2D887BBB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  <w:r w:rsidRPr="00682754">
              <w:rPr>
                <w:color w:val="000000"/>
                <w:lang w:val="kk-KZ"/>
              </w:rPr>
              <w:t>Өз бұйымында қазақтың ұлттық нақышын</w:t>
            </w:r>
            <w:r>
              <w:rPr>
                <w:color w:val="000000"/>
                <w:lang w:val="kk-KZ"/>
              </w:rPr>
              <w:t xml:space="preserve"> </w:t>
            </w:r>
            <w:r w:rsidRPr="00682754">
              <w:rPr>
                <w:color w:val="000000"/>
                <w:lang w:val="kk-KZ"/>
              </w:rPr>
              <w:t>қолданады</w:t>
            </w:r>
          </w:p>
          <w:p w14:paraId="67FF7359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82754">
              <w:rPr>
                <w:rStyle w:val="a6"/>
                <w:color w:val="000000"/>
                <w:lang w:val="kk-KZ"/>
              </w:rPr>
              <w:t>Дескриптор</w:t>
            </w:r>
          </w:p>
          <w:p w14:paraId="4DF902EF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682754">
              <w:rPr>
                <w:color w:val="000000"/>
                <w:lang w:val="kk-KZ"/>
              </w:rPr>
              <w:t>- бұйым жасау кезінде ұлттық ою-өрнектерді қолданады;</w:t>
            </w:r>
          </w:p>
          <w:p w14:paraId="64F2705A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682754">
              <w:rPr>
                <w:color w:val="000000"/>
                <w:lang w:val="kk-KZ"/>
              </w:rPr>
              <w:t>- бұйым жасау кезінде қауіпсіздік ережесін сақтайды;</w:t>
            </w:r>
          </w:p>
          <w:p w14:paraId="43CD0B41" w14:textId="77777777" w:rsidR="00926827" w:rsidRPr="00682754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82754">
              <w:rPr>
                <w:color w:val="000000"/>
                <w:lang w:val="kk-KZ"/>
              </w:rPr>
              <w:t>- бұйымды ұқыпты жасайды.</w:t>
            </w:r>
          </w:p>
          <w:p w14:paraId="2C359F4C" w14:textId="77777777" w:rsidR="00926827" w:rsidRPr="006C0131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b/>
                <w:iCs/>
                <w:lang w:val="kk-KZ"/>
              </w:rPr>
            </w:pPr>
            <w:r w:rsidRPr="006C0131">
              <w:rPr>
                <w:b/>
                <w:iCs/>
                <w:lang w:val="kk-KZ"/>
              </w:rPr>
              <w:t xml:space="preserve">Жаң сабақ </w:t>
            </w:r>
          </w:p>
          <w:p w14:paraId="202CE28E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     </w:t>
            </w:r>
            <w:r w:rsidRPr="00016C03">
              <w:rPr>
                <w:color w:val="000000"/>
                <w:shd w:val="clear" w:color="auto" w:fill="FFFFFF"/>
                <w:lang w:val="kk-KZ"/>
              </w:rPr>
              <w:t xml:space="preserve">Қолөнермен айналыса отырып, үйге сән беретін қайталанбас әдемі бұйымдар жасауға болады. </w:t>
            </w:r>
            <w:r w:rsidRPr="006C0131">
              <w:rPr>
                <w:color w:val="000000"/>
                <w:shd w:val="clear" w:color="auto" w:fill="FFFFFF"/>
                <w:lang w:val="kk-KZ"/>
              </w:rPr>
              <w:t>Әрбір қолдан жасалған туынды алдын ала жоспарланы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п, </w:t>
            </w:r>
            <w:r w:rsidRPr="006C0131">
              <w:rPr>
                <w:color w:val="000000"/>
                <w:shd w:val="clear" w:color="auto" w:fill="FFFFFF"/>
                <w:lang w:val="kk-KZ"/>
              </w:rPr>
              <w:t xml:space="preserve"> белгілі түсте және нақты мақсатқа арналып жасалуы қажет. </w:t>
            </w:r>
            <w:r w:rsidRPr="00926827">
              <w:rPr>
                <w:color w:val="000000"/>
                <w:shd w:val="clear" w:color="auto" w:fill="FFFFFF"/>
                <w:lang w:val="kk-KZ"/>
              </w:rPr>
              <w:t>Күнделікті жұмыстан кейін демалатын орын- диван немесе кресло міне осыған орай ыңғайлы әдемі диван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ға оюлы </w:t>
            </w:r>
            <w:r w:rsidRPr="00926827">
              <w:rPr>
                <w:color w:val="000000"/>
                <w:shd w:val="clear" w:color="auto" w:fill="FFFFFF"/>
                <w:lang w:val="kk-KZ"/>
              </w:rPr>
              <w:t>жастықтарын тігуге болады</w:t>
            </w:r>
          </w:p>
          <w:p w14:paraId="74FC210C" w14:textId="77777777" w:rsidR="00926827" w:rsidRDefault="00926827" w:rsidP="00C76D1A">
            <w:pPr>
              <w:pStyle w:val="a5"/>
              <w:shd w:val="clear" w:color="auto" w:fill="FFFFFF"/>
              <w:tabs>
                <w:tab w:val="left" w:pos="3165"/>
              </w:tabs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13F7EF51" wp14:editId="29A4BA63">
                  <wp:extent cx="1663101" cy="1147314"/>
                  <wp:effectExtent l="19050" t="0" r="0" b="0"/>
                  <wp:docPr id="9" name="Рисунок 1" descr="C:\Users\Acer\Desktop\жастықша ою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жастықша ою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7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101" cy="1147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  <w:lang w:val="kk-KZ"/>
              </w:rPr>
              <w:tab/>
            </w:r>
            <w:r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2F8F3824" wp14:editId="24697E31">
                  <wp:extent cx="1240406" cy="1147313"/>
                  <wp:effectExtent l="19050" t="0" r="0" b="0"/>
                  <wp:docPr id="10" name="Рисунок 2" descr="C:\Users\Acer\Desktop\Без 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Без 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4193" r="10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06" cy="114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CC3CC" w14:textId="77777777" w:rsidR="00926827" w:rsidRDefault="00926827" w:rsidP="00C76D1A">
            <w:pPr>
              <w:pStyle w:val="a5"/>
              <w:shd w:val="clear" w:color="auto" w:fill="FFFFFF"/>
              <w:tabs>
                <w:tab w:val="left" w:pos="3165"/>
              </w:tabs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</w:p>
          <w:p w14:paraId="3E401518" w14:textId="77777777" w:rsidR="00926827" w:rsidRDefault="00926827" w:rsidP="00C76D1A">
            <w:pPr>
              <w:pStyle w:val="a5"/>
              <w:shd w:val="clear" w:color="auto" w:fill="FFFFFF"/>
              <w:tabs>
                <w:tab w:val="left" w:pos="3165"/>
              </w:tabs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</w:p>
          <w:p w14:paraId="3B760519" w14:textId="77777777" w:rsidR="00926827" w:rsidRDefault="00926827" w:rsidP="00C76D1A">
            <w:pPr>
              <w:pStyle w:val="a5"/>
              <w:shd w:val="clear" w:color="auto" w:fill="FFFFFF"/>
              <w:tabs>
                <w:tab w:val="left" w:pos="3165"/>
              </w:tabs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</w:p>
          <w:p w14:paraId="39AE5F95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 w:rsidRPr="002415D1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Қолөнердің бір түрі - құрақ құрау, біздің қазақ халқының қолөнерінің басты шикізатының бірі мата. </w:t>
            </w:r>
            <w:r w:rsidRPr="00BF6E76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  <w:lang w:val="kk-KZ"/>
              </w:rPr>
              <w:t>Халық шеберлері матаның қасиетіне зер сала отырып, өз қажеттеріне жарата білген, ал қалған мата қиындыларынан құрақты сәндеп құрай білген.</w:t>
            </w:r>
          </w:p>
          <w:p w14:paraId="7195A640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7E1AF1B8" wp14:editId="6AB80A77">
                  <wp:extent cx="1619969" cy="1224951"/>
                  <wp:effectExtent l="19050" t="0" r="0" b="0"/>
                  <wp:docPr id="11" name="Рисунок 4" descr="C:\Users\Acer\Desktop\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823" r="3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59" cy="1227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CA8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3176635A" wp14:editId="25CE51A8">
                  <wp:extent cx="1619969" cy="1319842"/>
                  <wp:effectExtent l="19050" t="0" r="0" b="0"/>
                  <wp:docPr id="12" name="Рисунок 8" descr="масстерклас Instagram posts - Gramh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сстерклас Instagram posts - Gramh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985" cy="131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7DE43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Қазіргі таңда балаларға арналған сәнді  жастықтардың бір түрі</w:t>
            </w:r>
          </w:p>
          <w:p w14:paraId="4FB6714D" w14:textId="77777777" w:rsidR="0092682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</w:p>
          <w:p w14:paraId="25258352" w14:textId="77777777" w:rsidR="00926827" w:rsidRPr="00EE1ED7" w:rsidRDefault="00926827" w:rsidP="00C76D1A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  <w:shd w:val="clear" w:color="auto" w:fill="FFFFFF"/>
                <w:lang w:val="kk-KZ"/>
              </w:rPr>
            </w:pPr>
            <w:r w:rsidRPr="00F35CA8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771F6B53" wp14:editId="0B65526E">
                  <wp:extent cx="3258988" cy="1362974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874" cy="137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BAD4B" w14:textId="77777777" w:rsidR="00926827" w:rsidRPr="006C0131" w:rsidRDefault="00926827" w:rsidP="00C76D1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val="kk-KZ"/>
              </w:rPr>
            </w:pPr>
            <w:r w:rsidRPr="006C0131">
              <w:rPr>
                <w:rFonts w:ascii="Arial" w:hAnsi="Arial" w:cs="Arial"/>
                <w:color w:val="111111"/>
                <w:sz w:val="23"/>
                <w:szCs w:val="23"/>
                <w:lang w:val="kk-KZ"/>
              </w:rPr>
              <w:t>«</w:t>
            </w:r>
            <w:r w:rsidRPr="006C0131">
              <w:rPr>
                <w:rStyle w:val="a6"/>
                <w:rFonts w:ascii="inherit" w:hAnsi="inherit" w:cs="Arial"/>
                <w:color w:val="111111"/>
                <w:sz w:val="23"/>
                <w:szCs w:val="23"/>
                <w:bdr w:val="none" w:sz="0" w:space="0" w:color="auto" w:frame="1"/>
                <w:lang w:val="kk-KZ"/>
              </w:rPr>
              <w:t>Жастықша»  жасау.</w:t>
            </w:r>
          </w:p>
          <w:p w14:paraId="45A3DB2E" w14:textId="77777777" w:rsidR="00926827" w:rsidRPr="006C0131" w:rsidRDefault="00926827" w:rsidP="00C76D1A">
            <w:pPr>
              <w:pStyle w:val="a5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lang w:val="kk-KZ"/>
              </w:rPr>
            </w:pPr>
            <w:r w:rsidRPr="006C0131">
              <w:rPr>
                <w:color w:val="111111"/>
                <w:lang w:val="kk-KZ"/>
              </w:rPr>
              <w:t>Жастықша жасау үшін  жұмыс  түрлерін  мына  топқа  бөлеміз.</w:t>
            </w:r>
          </w:p>
          <w:p w14:paraId="3A1C51BF" w14:textId="77777777" w:rsidR="00926827" w:rsidRPr="006C0131" w:rsidRDefault="00926827" w:rsidP="00926827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Оюды</w:t>
            </w:r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сызып, қырқып, эскизін  дайындау.</w:t>
            </w:r>
          </w:p>
          <w:p w14:paraId="6B78E4A6" w14:textId="77777777" w:rsidR="00926827" w:rsidRPr="006C0131" w:rsidRDefault="00926827" w:rsidP="00926827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Ойылатын оюды матаға сызып, қырқып алу.</w:t>
            </w:r>
          </w:p>
          <w:p w14:paraId="17E8B376" w14:textId="77777777" w:rsidR="00926827" w:rsidRPr="006C0131" w:rsidRDefault="00926827" w:rsidP="00926827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Ойылған оюды жастықша бетіне  орналастыра білу.</w:t>
            </w:r>
          </w:p>
          <w:p w14:paraId="553972C8" w14:textId="77777777" w:rsidR="00926827" w:rsidRPr="006C0131" w:rsidRDefault="00926827" w:rsidP="00926827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Орналасқан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оюды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көктеп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алу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17F55659" w14:textId="77777777" w:rsidR="00926827" w:rsidRPr="006C0131" w:rsidRDefault="00926827" w:rsidP="00926827">
            <w:pPr>
              <w:numPr>
                <w:ilvl w:val="0"/>
                <w:numId w:val="2"/>
              </w:numPr>
              <w:shd w:val="clear" w:color="auto" w:fill="FFFFFF"/>
              <w:ind w:left="480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Көктелген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жастықшаның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оюын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жиектеу</w:t>
            </w:r>
            <w:proofErr w:type="spellEnd"/>
            <w:proofErr w:type="gram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арқылы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 </w:t>
            </w:r>
            <w:proofErr w:type="spellStart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тігу</w:t>
            </w:r>
            <w:proofErr w:type="spellEnd"/>
            <w:r w:rsidRPr="006C013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39FE5931" w14:textId="77777777" w:rsidR="00C82240" w:rsidRPr="00C82240" w:rsidRDefault="00C82240" w:rsidP="00C822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  6. </w:t>
            </w:r>
            <w:r w:rsidR="00926827" w:rsidRPr="00D6630B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Бұйымды аяқтау.</w:t>
            </w:r>
            <w:r w:rsidRPr="00D66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B083DD" w14:textId="77777777" w:rsidR="00C82240" w:rsidRDefault="00C82240" w:rsidP="00C822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66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Практикалық жұмыс.</w:t>
            </w:r>
          </w:p>
          <w:p w14:paraId="27BFB809" w14:textId="77777777" w:rsidR="00C82240" w:rsidRDefault="00C82240" w:rsidP="00C8224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 жұмысқа кіріспес бұрын шеберханадағы қауіпсіздік ережелерін еске түсіріп аламыз.1.Жұмыс барысында құрал-жабдықтарды өз орнында ұста.</w:t>
            </w:r>
          </w:p>
          <w:p w14:paraId="010409C4" w14:textId="77777777" w:rsidR="00C82240" w:rsidRDefault="00C82240" w:rsidP="00C8224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2.Инені ине шанышқыға түйре.</w:t>
            </w:r>
          </w:p>
          <w:p w14:paraId="12F7452D" w14:textId="77777777" w:rsidR="00C82240" w:rsidRDefault="00C82240" w:rsidP="00C8224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3.Қайшыны ашық қалдырма.</w:t>
            </w:r>
          </w:p>
          <w:p w14:paraId="33257FD4" w14:textId="77777777" w:rsidR="00926827" w:rsidRPr="00C82240" w:rsidRDefault="00C82240" w:rsidP="00C822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4.Жұмыс орнын таза ұста</w:t>
            </w: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317" w:type="pct"/>
            <w:hideMark/>
          </w:tcPr>
          <w:p w14:paraId="40A5BB00" w14:textId="77777777" w:rsidR="00926827" w:rsidRPr="00C8224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br/>
            </w:r>
          </w:p>
          <w:p w14:paraId="3103BC11" w14:textId="77777777" w:rsidR="00926827" w:rsidRPr="00C8224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2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14:paraId="775297D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98E243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2CEA40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235EC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F80E13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40CC90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F48C1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</w:t>
            </w:r>
          </w:p>
          <w:p w14:paraId="42AF887A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1391A6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0C78BA3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44A923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94AA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52C59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7240C1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2AEB9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9DD0C4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25EF8EC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804A2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4AA956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31C62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8C12E0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BCD825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ABCC2D5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68B327B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51C6F00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DB366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C3F53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A36ED5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DFED7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BA6EE64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14304B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D8F67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C33A4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8A0C50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B2D58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B6D39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E12F23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DA2A48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94DA75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F8D8D3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46FB1E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09B26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B0EFDE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9305088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8E264E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60615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9823851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B757BD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BADCA9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13C5299" w14:textId="77777777" w:rsidR="00C82240" w:rsidRDefault="00C82240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23990D2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А4 қағаз</w:t>
            </w:r>
          </w:p>
          <w:p w14:paraId="3575AEF1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Қарындаш</w:t>
            </w:r>
          </w:p>
          <w:p w14:paraId="7EC5278B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Сызғыш,  сантиметрлік таспа</w:t>
            </w:r>
          </w:p>
          <w:p w14:paraId="7925B710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8905E1" w14:textId="77777777" w:rsidR="00D6630B" w:rsidRPr="00D6630B" w:rsidRDefault="00D6630B" w:rsidP="00D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82735F3" w14:textId="77777777" w:rsidR="00D6630B" w:rsidRPr="00D6630B" w:rsidRDefault="00D6630B" w:rsidP="00D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ABA3DF8" w14:textId="77777777" w:rsidR="00D6630B" w:rsidRDefault="00D6630B" w:rsidP="00D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33F67E" w14:textId="77777777" w:rsidR="00D6630B" w:rsidRDefault="00D6630B" w:rsidP="00D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FBA2C78" w14:textId="5087DAE9" w:rsidR="00D6630B" w:rsidRDefault="00D6630B" w:rsidP="00D6630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 көрініс</w:t>
            </w:r>
          </w:p>
          <w:p w14:paraId="6C8AF116" w14:textId="4E842CDE" w:rsidR="00D6630B" w:rsidRPr="00D6630B" w:rsidRDefault="00D6630B" w:rsidP="00D66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6827" w:rsidRPr="00C82240" w14:paraId="58E620F4" w14:textId="77777777" w:rsidTr="00C76D1A">
        <w:trPr>
          <w:trHeight w:val="7082"/>
        </w:trPr>
        <w:tc>
          <w:tcPr>
            <w:tcW w:w="801" w:type="pct"/>
            <w:hideMark/>
          </w:tcPr>
          <w:p w14:paraId="73A8CECF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</w:t>
            </w:r>
            <w:proofErr w:type="spellEnd"/>
          </w:p>
          <w:p w14:paraId="2E12DA6E" w14:textId="77777777" w:rsidR="00926827" w:rsidRPr="00F6458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кезең</w:t>
            </w:r>
          </w:p>
        </w:tc>
        <w:tc>
          <w:tcPr>
            <w:tcW w:w="2882" w:type="pct"/>
            <w:gridSpan w:val="4"/>
            <w:hideMark/>
          </w:tcPr>
          <w:p w14:paraId="245271EC" w14:textId="77777777" w:rsidR="00926827" w:rsidRP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8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Қорытынды жасау үшін оқушылардың жұмысын қатар қойып, арнайы қойылған нұсқамен дұрыс орналасқанын салыстырады.</w:t>
            </w:r>
          </w:p>
          <w:p w14:paraId="09E93AE9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9268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Оқушылар өздерінің шығармашылық жұмыстарын таныстырып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шығады.</w:t>
            </w:r>
            <w:r w:rsidRPr="009268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5385BDC2" w14:textId="77777777" w:rsidR="00926827" w:rsidRPr="00C8224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C822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Тест сұрақтары:</w:t>
            </w:r>
          </w:p>
          <w:p w14:paraId="4CCD8F65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1.</w:t>
            </w:r>
            <w:r w:rsidRPr="0019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Қолөнермен айналыса отырып үйге қандай сәнді қолөнер бұйымдарын жасауға болады.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                             1)  зергерлік бұйымдар                                                            2)  мүсін                                                                              3)  үйге сән беретін қайталанбас әдемі бұйымдар</w:t>
            </w:r>
          </w:p>
          <w:p w14:paraId="05030051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2.Қолөнермен айналысатын адамдар                                 1) ісмер,  2) шебер 3) зергер</w:t>
            </w:r>
          </w:p>
          <w:p w14:paraId="5F2FE91C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3.Дизайнер немен айналысады                                       1) тігінші 2)  шебер 3)  дизайн үлгісін жасайтын маман</w:t>
            </w:r>
          </w:p>
          <w:p w14:paraId="4C0EAE2A" w14:textId="77777777" w:rsid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4. Күнделікті жұмыстан кеін демелатын орын 1). Ас үй 2). Диван, кресло 3). Жатын бөлме</w:t>
            </w:r>
          </w:p>
          <w:p w14:paraId="6A3C56AC" w14:textId="77777777" w:rsidR="00926827" w:rsidRPr="005F2442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5. Жастықша тігу үшін алдымен қандай үлгі дайындайды 1) суретін салу , 2) оюды сызып, қырқып, эскизін дайындау,  3) пішу</w:t>
            </w:r>
            <w:r w:rsidR="00C82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                                 Тест жауаптары:1 (б), 2 (а), 3. (б), 4. (</w:t>
            </w:r>
            <w:r w:rsidR="00EE1D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ә</w:t>
            </w:r>
            <w:r w:rsidR="00C82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)</w:t>
            </w:r>
            <w:r w:rsidR="00EE1D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, 5. (ә)</w:t>
            </w:r>
          </w:p>
        </w:tc>
        <w:tc>
          <w:tcPr>
            <w:tcW w:w="1317" w:type="pct"/>
            <w:hideMark/>
          </w:tcPr>
          <w:p w14:paraId="27D60763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26827" w:rsidRPr="003B5455" w14:paraId="67298556" w14:textId="77777777" w:rsidTr="00C76D1A">
        <w:trPr>
          <w:trHeight w:val="2121"/>
        </w:trPr>
        <w:tc>
          <w:tcPr>
            <w:tcW w:w="801" w:type="pct"/>
            <w:hideMark/>
          </w:tcPr>
          <w:p w14:paraId="0F8B0F21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соңы</w:t>
            </w:r>
          </w:p>
          <w:p w14:paraId="64D01A56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2-мин</w:t>
            </w:r>
          </w:p>
          <w:p w14:paraId="1E8F3BAC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</w:t>
            </w:r>
          </w:p>
        </w:tc>
        <w:tc>
          <w:tcPr>
            <w:tcW w:w="2882" w:type="pct"/>
            <w:gridSpan w:val="4"/>
            <w:hideMark/>
          </w:tcPr>
          <w:p w14:paraId="77F0F492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Сабақ соңында оқушылар рефлексия жүргізеді:</w:t>
            </w:r>
          </w:p>
          <w:p w14:paraId="71E382FE" w14:textId="77777777" w:rsidR="00926827" w:rsidRPr="00192E91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- нені білдім, нені үйрендім</w:t>
            </w:r>
          </w:p>
          <w:p w14:paraId="40253126" w14:textId="77777777" w:rsidR="00926827" w:rsidRPr="00926827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- нені толық түсі</w:t>
            </w:r>
            <w:r w:rsidRPr="009268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нбедім</w:t>
            </w:r>
          </w:p>
          <w:p w14:paraId="6DDB67C7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немен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жұмысты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қажет</w:t>
            </w:r>
            <w:proofErr w:type="spellEnd"/>
          </w:p>
        </w:tc>
        <w:tc>
          <w:tcPr>
            <w:tcW w:w="1317" w:type="pct"/>
            <w:hideMark/>
          </w:tcPr>
          <w:p w14:paraId="1529297E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827" w:rsidRPr="003B5455" w14:paraId="0727D07D" w14:textId="77777777" w:rsidTr="00C76D1A">
        <w:trPr>
          <w:trHeight w:val="1035"/>
        </w:trPr>
        <w:tc>
          <w:tcPr>
            <w:tcW w:w="5000" w:type="pct"/>
            <w:gridSpan w:val="6"/>
            <w:hideMark/>
          </w:tcPr>
          <w:p w14:paraId="3EED27C8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B1C00F2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Қосымша ақпарат</w:t>
            </w:r>
          </w:p>
          <w:p w14:paraId="6C5CFCDB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D5F8F" w14:textId="77777777" w:rsidR="00926827" w:rsidRPr="003B545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827" w:rsidRPr="00F3155A" w14:paraId="32F9F619" w14:textId="77777777" w:rsidTr="00C76D1A">
        <w:tc>
          <w:tcPr>
            <w:tcW w:w="1465" w:type="pct"/>
            <w:gridSpan w:val="3"/>
            <w:vMerge w:val="restart"/>
            <w:hideMark/>
          </w:tcPr>
          <w:p w14:paraId="1D75EF3A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рефлексия</w:t>
            </w:r>
          </w:p>
          <w:p w14:paraId="5067572A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мақсаттары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мақсаттары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жеткізді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2787D0F5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Жеткізбесе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206813A8" w14:textId="77777777" w:rsidR="00926827" w:rsidRPr="00BB47E0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Сабақта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саралау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жүргізілді</w:t>
            </w:r>
            <w:proofErr w:type="spellEnd"/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BB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3C6E6E7" w14:textId="77777777" w:rsidR="00926827" w:rsidRPr="00F3155A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уақыттық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сақталды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109501B7" w14:textId="77777777" w:rsidR="00926827" w:rsidRPr="00F3155A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жоспарынан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ауытқулар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</w:t>
            </w:r>
            <w:proofErr w:type="spellEnd"/>
            <w:r w:rsidRPr="00F3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535" w:type="pct"/>
            <w:gridSpan w:val="3"/>
            <w:hideMark/>
          </w:tcPr>
          <w:p w14:paraId="3F6F7C22" w14:textId="77777777" w:rsidR="00926827" w:rsidRPr="00465C15" w:rsidRDefault="00926827" w:rsidP="00C76D1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Бұл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бөлімді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сабақ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туралы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өз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пікіріңізді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білдіру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үшін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пайдаланыңыз</w:t>
            </w:r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Өз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сабағыңыз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туралы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сол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жақ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бағанда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берілген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жауап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4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беріңіз</w:t>
            </w:r>
            <w:proofErr w:type="spellEnd"/>
            <w:r w:rsidRPr="00465C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26827" w:rsidRPr="00F3155A" w14:paraId="5EF2C99C" w14:textId="77777777" w:rsidTr="00C76D1A">
        <w:tc>
          <w:tcPr>
            <w:tcW w:w="1465" w:type="pct"/>
            <w:gridSpan w:val="3"/>
            <w:vMerge/>
            <w:hideMark/>
          </w:tcPr>
          <w:p w14:paraId="3A62FD71" w14:textId="77777777" w:rsidR="00926827" w:rsidRPr="00465C15" w:rsidRDefault="00926827" w:rsidP="00C76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  <w:gridSpan w:val="3"/>
            <w:hideMark/>
          </w:tcPr>
          <w:p w14:paraId="02A1A229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DD6A4A9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E77AFD9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0A2217A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6EB12B8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33A0F09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55F9F37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06BDDBE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52696EB" w14:textId="77777777" w:rsidR="00926827" w:rsidRPr="00465C15" w:rsidRDefault="00926827" w:rsidP="00C76D1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478877E" w14:textId="77777777" w:rsidR="00926827" w:rsidRPr="00465C15" w:rsidRDefault="00926827" w:rsidP="00C76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2D4189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7F2C6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94CC6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346A2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994B0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9E3A1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5A1A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35D47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E51B9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1F362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2D3E3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78AC7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3A991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CFF22" w14:textId="77777777" w:rsidR="00926827" w:rsidRPr="00465C15" w:rsidRDefault="00926827" w:rsidP="00926827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4A4EC" w14:textId="77777777" w:rsidR="00070E12" w:rsidRDefault="00070E12"/>
    <w:sectPr w:rsidR="00070E12" w:rsidSect="0007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4AA"/>
    <w:multiLevelType w:val="hybridMultilevel"/>
    <w:tmpl w:val="C57C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45CA1"/>
    <w:multiLevelType w:val="multilevel"/>
    <w:tmpl w:val="796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45DF9"/>
    <w:multiLevelType w:val="multilevel"/>
    <w:tmpl w:val="AEB2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87C46"/>
    <w:multiLevelType w:val="multilevel"/>
    <w:tmpl w:val="D076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57EF"/>
    <w:multiLevelType w:val="multilevel"/>
    <w:tmpl w:val="796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27"/>
    <w:rsid w:val="00070E12"/>
    <w:rsid w:val="002D26ED"/>
    <w:rsid w:val="008F50B2"/>
    <w:rsid w:val="00926827"/>
    <w:rsid w:val="00C82240"/>
    <w:rsid w:val="00D6630B"/>
    <w:rsid w:val="00E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FFD7"/>
  <w15:docId w15:val="{C3CF3467-80CE-4F2E-AD58-B92E4D10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2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82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TableText">
    <w:name w:val="NES Table Text"/>
    <w:basedOn w:val="a"/>
    <w:link w:val="NESTableTextChar"/>
    <w:autoRedefine/>
    <w:rsid w:val="00926827"/>
    <w:pPr>
      <w:framePr w:hSpace="180" w:wrap="around" w:hAnchor="text" w:y="1245"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 w:eastAsia="en-GB"/>
    </w:rPr>
  </w:style>
  <w:style w:type="character" w:customStyle="1" w:styleId="NESTableTextChar">
    <w:name w:val="NES Table Text Char"/>
    <w:link w:val="NESTableText"/>
    <w:rsid w:val="00926827"/>
    <w:rPr>
      <w:rFonts w:eastAsia="Times New Roman" w:cs="Times New Roman"/>
      <w:sz w:val="24"/>
      <w:szCs w:val="24"/>
      <w:lang w:val="kk-KZ" w:eastAsia="en-GB"/>
    </w:rPr>
  </w:style>
  <w:style w:type="paragraph" w:styleId="a4">
    <w:name w:val="No Spacing"/>
    <w:uiPriority w:val="1"/>
    <w:qFormat/>
    <w:rsid w:val="00926827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92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8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8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2021-02-12T03:18:00Z</dcterms:created>
  <dcterms:modified xsi:type="dcterms:W3CDTF">2021-02-12T03:18:00Z</dcterms:modified>
</cp:coreProperties>
</file>