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FD6" w:rsidRPr="00A85FD6" w:rsidRDefault="00A85FD6" w:rsidP="00582F71">
      <w:pPr>
        <w:spacing w:before="300" w:after="150" w:line="780" w:lineRule="atLeast"/>
        <w:jc w:val="center"/>
        <w:outlineLvl w:val="0"/>
        <w:rPr>
          <w:rFonts w:ascii="Times New Roman" w:eastAsia="Times New Roman" w:hAnsi="Times New Roman" w:cs="Times New Roman"/>
          <w:b/>
          <w:bCs/>
          <w:color w:val="000000"/>
          <w:kern w:val="36"/>
          <w:sz w:val="28"/>
          <w:szCs w:val="28"/>
          <w:lang w:val="kk-KZ" w:eastAsia="ru-RU"/>
        </w:rPr>
      </w:pPr>
      <w:r w:rsidRPr="00A85FD6">
        <w:rPr>
          <w:rFonts w:ascii="Times New Roman" w:eastAsia="Times New Roman" w:hAnsi="Times New Roman" w:cs="Times New Roman"/>
          <w:b/>
          <w:bCs/>
          <w:color w:val="000000"/>
          <w:kern w:val="36"/>
          <w:sz w:val="28"/>
          <w:szCs w:val="28"/>
          <w:lang w:eastAsia="ru-RU"/>
        </w:rPr>
        <w:t xml:space="preserve">Ш. </w:t>
      </w:r>
      <w:r>
        <w:rPr>
          <w:rFonts w:ascii="Times New Roman" w:eastAsia="Times New Roman" w:hAnsi="Times New Roman" w:cs="Times New Roman"/>
          <w:b/>
          <w:bCs/>
          <w:color w:val="000000"/>
          <w:kern w:val="36"/>
          <w:sz w:val="28"/>
          <w:szCs w:val="28"/>
          <w:lang w:val="kk-KZ" w:eastAsia="ru-RU"/>
        </w:rPr>
        <w:t xml:space="preserve">Ш. </w:t>
      </w:r>
      <w:proofErr w:type="spellStart"/>
      <w:r>
        <w:rPr>
          <w:rFonts w:ascii="Times New Roman" w:eastAsia="Times New Roman" w:hAnsi="Times New Roman" w:cs="Times New Roman"/>
          <w:b/>
          <w:bCs/>
          <w:color w:val="000000"/>
          <w:kern w:val="36"/>
          <w:sz w:val="28"/>
          <w:szCs w:val="28"/>
          <w:lang w:eastAsia="ru-RU"/>
        </w:rPr>
        <w:t>Уәлиханов</w:t>
      </w:r>
      <w:proofErr w:type="spellEnd"/>
      <w:r w:rsidR="00582F71">
        <w:rPr>
          <w:rFonts w:ascii="Times New Roman" w:eastAsia="Times New Roman" w:hAnsi="Times New Roman" w:cs="Times New Roman"/>
          <w:b/>
          <w:bCs/>
          <w:color w:val="000000"/>
          <w:kern w:val="36"/>
          <w:sz w:val="28"/>
          <w:szCs w:val="28"/>
          <w:lang w:val="kk-KZ" w:eastAsia="ru-RU"/>
        </w:rPr>
        <w:t xml:space="preserve">тың тарихи - </w:t>
      </w:r>
      <w:r>
        <w:rPr>
          <w:rFonts w:ascii="Times New Roman" w:eastAsia="Times New Roman" w:hAnsi="Times New Roman" w:cs="Times New Roman"/>
          <w:b/>
          <w:bCs/>
          <w:color w:val="000000"/>
          <w:kern w:val="36"/>
          <w:sz w:val="28"/>
          <w:szCs w:val="28"/>
          <w:lang w:val="kk-KZ" w:eastAsia="ru-RU"/>
        </w:rPr>
        <w:t>мәдени мұрасы</w:t>
      </w:r>
      <w:r w:rsidR="00582F71">
        <w:rPr>
          <w:rFonts w:ascii="Times New Roman" w:eastAsia="Times New Roman" w:hAnsi="Times New Roman" w:cs="Times New Roman"/>
          <w:b/>
          <w:bCs/>
          <w:color w:val="000000"/>
          <w:kern w:val="36"/>
          <w:sz w:val="28"/>
          <w:szCs w:val="28"/>
          <w:lang w:val="kk-KZ" w:eastAsia="ru-RU"/>
        </w:rPr>
        <w:t xml:space="preserve">  ұлттық мақтанышымыз</w:t>
      </w:r>
      <w:r>
        <w:rPr>
          <w:rFonts w:ascii="Times New Roman" w:eastAsia="Times New Roman" w:hAnsi="Times New Roman" w:cs="Times New Roman"/>
          <w:b/>
          <w:bCs/>
          <w:color w:val="000000"/>
          <w:kern w:val="36"/>
          <w:sz w:val="28"/>
          <w:szCs w:val="28"/>
          <w:lang w:val="kk-KZ" w:eastAsia="ru-RU"/>
        </w:rPr>
        <w:t>.</w:t>
      </w:r>
    </w:p>
    <w:p w:rsidR="00A85FD6" w:rsidRPr="00582F71" w:rsidRDefault="00A85FD6" w:rsidP="00582F71">
      <w:pPr>
        <w:pStyle w:val="a5"/>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582F71">
        <w:rPr>
          <w:rFonts w:ascii="Times New Roman" w:hAnsi="Times New Roman" w:cs="Times New Roman"/>
          <w:sz w:val="28"/>
          <w:szCs w:val="28"/>
          <w:lang w:val="kk-KZ" w:eastAsia="ru-RU"/>
        </w:rPr>
        <w:tab/>
      </w:r>
      <w:r w:rsidRPr="00582F71">
        <w:rPr>
          <w:rFonts w:ascii="Times New Roman" w:hAnsi="Times New Roman" w:cs="Times New Roman"/>
          <w:sz w:val="28"/>
          <w:szCs w:val="28"/>
          <w:lang w:val="kk-KZ" w:eastAsia="ru-RU"/>
        </w:rPr>
        <w:t xml:space="preserve">Қазақ халқының ұлттық мақтанышы Шоқан Шыңғысұлы Уәлиханов </w:t>
      </w:r>
      <w:r>
        <w:rPr>
          <w:rFonts w:ascii="Times New Roman" w:hAnsi="Times New Roman" w:cs="Times New Roman"/>
          <w:sz w:val="28"/>
          <w:szCs w:val="28"/>
          <w:lang w:val="kk-KZ" w:eastAsia="ru-RU"/>
        </w:rPr>
        <w:t>-</w:t>
      </w:r>
      <w:r w:rsidRPr="00582F71">
        <w:rPr>
          <w:rFonts w:ascii="Times New Roman" w:hAnsi="Times New Roman" w:cs="Times New Roman"/>
          <w:sz w:val="28"/>
          <w:szCs w:val="28"/>
          <w:lang w:val="kk-KZ" w:eastAsia="ru-RU"/>
        </w:rPr>
        <w:t>бірнеше ғылым саласында еңбек етіп, олардың әрқайсысында айқын із қалдырған ғалым. Ол әсіресе шығыс тіл білімі, тарихы және этнографиясы жөніндегі ғылыми еңбектеріне байланысты өшпес даңққа бөленеді. </w:t>
      </w:r>
    </w:p>
    <w:p w:rsidR="00582F71" w:rsidRDefault="00A85FD6" w:rsidP="00582F71">
      <w:pPr>
        <w:pStyle w:val="a5"/>
        <w:jc w:val="both"/>
        <w:rPr>
          <w:rFonts w:ascii="Times New Roman" w:hAnsi="Times New Roman" w:cs="Times New Roman"/>
          <w:sz w:val="28"/>
          <w:szCs w:val="28"/>
          <w:lang w:val="kk-KZ" w:eastAsia="ru-RU"/>
        </w:rPr>
      </w:pPr>
      <w:r w:rsidRPr="00582F71">
        <w:rPr>
          <w:rFonts w:ascii="Times New Roman" w:hAnsi="Times New Roman" w:cs="Times New Roman"/>
          <w:sz w:val="28"/>
          <w:szCs w:val="28"/>
          <w:lang w:val="kk-KZ" w:eastAsia="ru-RU"/>
        </w:rPr>
        <w:t xml:space="preserve">Ш.Ш. Уәлиханов не-бары 30 жылға жетпейтін уақыт өмір сүрді. Бірақ осы қысқа өмірінің өзінде саяхатшы ғалым артына мол ғылыми мұра қалдырды. Шоқанның өшпес мұрасы бүгінгі отандық тарих пен басқа қоғамдық ғылымдар саласын терең зерттеу мен насихаттау ісінде орны бөлек. Шоқан Уәлиханов Батыс Сібір генерал-губернаторының қарамағына жұмысқа қалғанда, қызмет бабы барысында оған бірден-ақ қазақ өлкесінің жер-жерімен жақынырақ танысып, ғылыми зерттеулер жүргізуіне қолайлы жағдай туды. </w:t>
      </w:r>
    </w:p>
    <w:p w:rsidR="00A85FD6" w:rsidRPr="00582F71" w:rsidRDefault="00A85FD6" w:rsidP="00582F71">
      <w:pPr>
        <w:pStyle w:val="a5"/>
        <w:ind w:firstLine="708"/>
        <w:jc w:val="both"/>
        <w:rPr>
          <w:rFonts w:ascii="Times New Roman" w:hAnsi="Times New Roman" w:cs="Times New Roman"/>
          <w:sz w:val="28"/>
          <w:szCs w:val="28"/>
          <w:lang w:val="kk-KZ" w:eastAsia="ru-RU"/>
        </w:rPr>
      </w:pPr>
      <w:r w:rsidRPr="00582F71">
        <w:rPr>
          <w:rFonts w:ascii="Times New Roman" w:hAnsi="Times New Roman" w:cs="Times New Roman"/>
          <w:sz w:val="28"/>
          <w:szCs w:val="28"/>
          <w:lang w:val="kk-KZ" w:eastAsia="ru-RU"/>
        </w:rPr>
        <w:t>1853-1854 жылдары Шоқан төтенше тапсырмалармен Сарыарқаға барған кезде Нұра, Сарысу өзендерінің бойындағы архитектуралық ескерткіштермен танысады. Қапал бекінісіне барғанда Ұлы жүз қазақтарының жазба деректерін жазып алады. </w:t>
      </w:r>
    </w:p>
    <w:p w:rsidR="00A85FD6" w:rsidRDefault="00A85FD6" w:rsidP="00A85FD6">
      <w:pPr>
        <w:spacing w:before="100" w:beforeAutospacing="1" w:after="100" w:afterAutospacing="1" w:line="240" w:lineRule="auto"/>
        <w:jc w:val="both"/>
        <w:rPr>
          <w:rFonts w:ascii="Open Sans" w:eastAsia="Times New Roman" w:hAnsi="Open Sans" w:cs="Times New Roman"/>
          <w:color w:val="000000"/>
          <w:sz w:val="24"/>
          <w:szCs w:val="24"/>
          <w:lang w:eastAsia="ru-RU"/>
        </w:rPr>
      </w:pPr>
      <w:bookmarkStart w:id="0" w:name="_GoBack"/>
      <w:r w:rsidRPr="00A85FD6">
        <w:rPr>
          <w:rFonts w:ascii="Open Sans" w:eastAsia="Times New Roman" w:hAnsi="Open Sans" w:cs="Times New Roman"/>
          <w:noProof/>
          <w:color w:val="000000"/>
          <w:sz w:val="24"/>
          <w:szCs w:val="24"/>
          <w:lang w:eastAsia="ru-RU"/>
        </w:rPr>
        <w:drawing>
          <wp:inline distT="0" distB="0" distL="0" distR="0">
            <wp:extent cx="5940425" cy="3128203"/>
            <wp:effectExtent l="0" t="0" r="3175" b="0"/>
            <wp:docPr id="1" name="Рисунок 1" descr="Ш. Уәлиханов жазбаларындағы ұлттық тарихи-­таным мәселелер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 Уәлиханов жазбаларындағы ұлттық тарихи-­таным мәселелері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128203"/>
                    </a:xfrm>
                    <a:prstGeom prst="rect">
                      <a:avLst/>
                    </a:prstGeom>
                    <a:noFill/>
                    <a:ln>
                      <a:noFill/>
                    </a:ln>
                  </pic:spPr>
                </pic:pic>
              </a:graphicData>
            </a:graphic>
          </wp:inline>
        </w:drawing>
      </w:r>
      <w:bookmarkEnd w:id="0"/>
    </w:p>
    <w:p w:rsidR="00A85FD6" w:rsidRPr="00A85FD6" w:rsidRDefault="00A85FD6" w:rsidP="00582F71">
      <w:pPr>
        <w:pStyle w:val="a5"/>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Ш.Ш. </w:t>
      </w:r>
      <w:proofErr w:type="spellStart"/>
      <w:r>
        <w:rPr>
          <w:rFonts w:ascii="Times New Roman" w:hAnsi="Times New Roman" w:cs="Times New Roman"/>
          <w:sz w:val="28"/>
          <w:szCs w:val="28"/>
        </w:rPr>
        <w:t>Уәлиханов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w:t>
      </w:r>
      <w:r w:rsidRPr="00A85FD6">
        <w:rPr>
          <w:rFonts w:ascii="Times New Roman" w:hAnsi="Times New Roman" w:cs="Times New Roman"/>
          <w:sz w:val="28"/>
          <w:szCs w:val="28"/>
        </w:rPr>
        <w:t>бары</w:t>
      </w:r>
      <w:proofErr w:type="spellEnd"/>
      <w:r w:rsidRPr="00A85FD6">
        <w:rPr>
          <w:rFonts w:ascii="Times New Roman" w:hAnsi="Times New Roman" w:cs="Times New Roman"/>
          <w:sz w:val="28"/>
          <w:szCs w:val="28"/>
        </w:rPr>
        <w:t xml:space="preserve"> 30 </w:t>
      </w:r>
      <w:proofErr w:type="spellStart"/>
      <w:r w:rsidRPr="00A85FD6">
        <w:rPr>
          <w:rFonts w:ascii="Times New Roman" w:hAnsi="Times New Roman" w:cs="Times New Roman"/>
          <w:sz w:val="28"/>
          <w:szCs w:val="28"/>
        </w:rPr>
        <w:t>жылға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жетпейтін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уақыт</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өмі</w:t>
      </w:r>
      <w:proofErr w:type="gramStart"/>
      <w:r w:rsidRPr="00A85FD6">
        <w:rPr>
          <w:rFonts w:ascii="Times New Roman" w:hAnsi="Times New Roman" w:cs="Times New Roman"/>
          <w:sz w:val="28"/>
          <w:szCs w:val="28"/>
        </w:rPr>
        <w:t>р</w:t>
      </w:r>
      <w:proofErr w:type="spellEnd"/>
      <w:proofErr w:type="gram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сүрді</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Бірақ</w:t>
      </w:r>
      <w:proofErr w:type="spellEnd"/>
      <w:r w:rsidRPr="00A85FD6">
        <w:rPr>
          <w:rFonts w:ascii="Times New Roman" w:hAnsi="Times New Roman" w:cs="Times New Roman"/>
          <w:sz w:val="28"/>
          <w:szCs w:val="28"/>
        </w:rPr>
        <w:t xml:space="preserve"> осы </w:t>
      </w:r>
      <w:proofErr w:type="spellStart"/>
      <w:r w:rsidRPr="00A85FD6">
        <w:rPr>
          <w:rFonts w:ascii="Times New Roman" w:hAnsi="Times New Roman" w:cs="Times New Roman"/>
          <w:sz w:val="28"/>
          <w:szCs w:val="28"/>
        </w:rPr>
        <w:t>қысқа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өмірінің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өзінде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саяхатшы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ғалым</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артына</w:t>
      </w:r>
      <w:proofErr w:type="spellEnd"/>
      <w:r w:rsidRPr="00A85FD6">
        <w:rPr>
          <w:rFonts w:ascii="Times New Roman" w:hAnsi="Times New Roman" w:cs="Times New Roman"/>
          <w:sz w:val="28"/>
          <w:szCs w:val="28"/>
        </w:rPr>
        <w:t xml:space="preserve"> мол </w:t>
      </w:r>
      <w:proofErr w:type="spellStart"/>
      <w:r w:rsidRPr="00A85FD6">
        <w:rPr>
          <w:rFonts w:ascii="Times New Roman" w:hAnsi="Times New Roman" w:cs="Times New Roman"/>
          <w:sz w:val="28"/>
          <w:szCs w:val="28"/>
        </w:rPr>
        <w:t>ғылыми</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мұра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қалдырды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Шоқанның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өшпес</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мұрасы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бүгінгі</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отандық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тарих</w:t>
      </w:r>
      <w:proofErr w:type="spellEnd"/>
      <w:r w:rsidRPr="00A85FD6">
        <w:rPr>
          <w:rFonts w:ascii="Times New Roman" w:hAnsi="Times New Roman" w:cs="Times New Roman"/>
          <w:sz w:val="28"/>
          <w:szCs w:val="28"/>
        </w:rPr>
        <w:t xml:space="preserve"> пен </w:t>
      </w:r>
      <w:proofErr w:type="spellStart"/>
      <w:r w:rsidRPr="00A85FD6">
        <w:rPr>
          <w:rFonts w:ascii="Times New Roman" w:hAnsi="Times New Roman" w:cs="Times New Roman"/>
          <w:sz w:val="28"/>
          <w:szCs w:val="28"/>
        </w:rPr>
        <w:t>басқа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қоғамдық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ғылымдар</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саласын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терең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зерттеу</w:t>
      </w:r>
      <w:proofErr w:type="spellEnd"/>
      <w:r w:rsidRPr="00A85FD6">
        <w:rPr>
          <w:rFonts w:ascii="Times New Roman" w:hAnsi="Times New Roman" w:cs="Times New Roman"/>
          <w:sz w:val="28"/>
          <w:szCs w:val="28"/>
        </w:rPr>
        <w:t xml:space="preserve"> мен </w:t>
      </w:r>
      <w:proofErr w:type="spellStart"/>
      <w:r w:rsidRPr="00A85FD6">
        <w:rPr>
          <w:rFonts w:ascii="Times New Roman" w:hAnsi="Times New Roman" w:cs="Times New Roman"/>
          <w:sz w:val="28"/>
          <w:szCs w:val="28"/>
        </w:rPr>
        <w:t>насихаттау</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ісінде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орны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бөлек</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Шоқан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Уәлиханов</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Батыс</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Сібір</w:t>
      </w:r>
      <w:proofErr w:type="spellEnd"/>
      <w:r w:rsidRPr="00A85FD6">
        <w:rPr>
          <w:rFonts w:ascii="Times New Roman" w:hAnsi="Times New Roman" w:cs="Times New Roman"/>
          <w:sz w:val="28"/>
          <w:szCs w:val="28"/>
        </w:rPr>
        <w:t xml:space="preserve"> генерал-</w:t>
      </w:r>
      <w:proofErr w:type="spellStart"/>
      <w:r w:rsidRPr="00A85FD6">
        <w:rPr>
          <w:rFonts w:ascii="Times New Roman" w:hAnsi="Times New Roman" w:cs="Times New Roman"/>
          <w:sz w:val="28"/>
          <w:szCs w:val="28"/>
        </w:rPr>
        <w:t>губернаторының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қарамағына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жұмысқа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қалғанда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қызмет</w:t>
      </w:r>
      <w:proofErr w:type="spellEnd"/>
      <w:r w:rsidRPr="00A85FD6">
        <w:rPr>
          <w:rFonts w:ascii="Times New Roman" w:hAnsi="Times New Roman" w:cs="Times New Roman"/>
          <w:sz w:val="28"/>
          <w:szCs w:val="28"/>
        </w:rPr>
        <w:t xml:space="preserve"> бабы </w:t>
      </w:r>
      <w:proofErr w:type="spellStart"/>
      <w:r w:rsidRPr="00A85FD6">
        <w:rPr>
          <w:rFonts w:ascii="Times New Roman" w:hAnsi="Times New Roman" w:cs="Times New Roman"/>
          <w:sz w:val="28"/>
          <w:szCs w:val="28"/>
        </w:rPr>
        <w:t>барысында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оған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бірден-ақ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қазақ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өлкесінің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жер-жерімен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жақынырақ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танысып</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ғылыми</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зерттеулер</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жүргізуіне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қолайлы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жағдай</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туды</w:t>
      </w:r>
      <w:proofErr w:type="spellEnd"/>
      <w:r w:rsidRPr="00A85FD6">
        <w:rPr>
          <w:rFonts w:ascii="Times New Roman" w:hAnsi="Times New Roman" w:cs="Times New Roman"/>
          <w:sz w:val="28"/>
          <w:szCs w:val="28"/>
        </w:rPr>
        <w:t xml:space="preserve">. 1853-1854 </w:t>
      </w:r>
      <w:proofErr w:type="spellStart"/>
      <w:r w:rsidRPr="00A85FD6">
        <w:rPr>
          <w:rFonts w:ascii="Times New Roman" w:hAnsi="Times New Roman" w:cs="Times New Roman"/>
          <w:sz w:val="28"/>
          <w:szCs w:val="28"/>
        </w:rPr>
        <w:t>жылдары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Шоқан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төтенше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тапсырмалармен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Сарыарқаға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барған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кезде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Нұра</w:t>
      </w:r>
      <w:proofErr w:type="spellEnd"/>
      <w:r w:rsidRPr="00A85FD6">
        <w:rPr>
          <w:rFonts w:ascii="Times New Roman" w:hAnsi="Times New Roman" w:cs="Times New Roman"/>
          <w:sz w:val="28"/>
          <w:szCs w:val="28"/>
        </w:rPr>
        <w:t xml:space="preserve">, Сарысу </w:t>
      </w:r>
      <w:proofErr w:type="spellStart"/>
      <w:r w:rsidRPr="00A85FD6">
        <w:rPr>
          <w:rFonts w:ascii="Times New Roman" w:hAnsi="Times New Roman" w:cs="Times New Roman"/>
          <w:sz w:val="28"/>
          <w:szCs w:val="28"/>
        </w:rPr>
        <w:t>өзендерінің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бойындағы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архитектуралық</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ескерткіштермен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танысады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Қапал</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бекінісіне</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барғанда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Ұлы</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жүз</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қазақтарының</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жазба</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деректерін</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жазып</w:t>
      </w:r>
      <w:proofErr w:type="spellEnd"/>
      <w:r w:rsidRPr="00A85FD6">
        <w:rPr>
          <w:rFonts w:ascii="Times New Roman" w:hAnsi="Times New Roman" w:cs="Times New Roman"/>
          <w:sz w:val="28"/>
          <w:szCs w:val="28"/>
        </w:rPr>
        <w:t xml:space="preserve"> </w:t>
      </w:r>
      <w:proofErr w:type="spellStart"/>
      <w:r w:rsidRPr="00A85FD6">
        <w:rPr>
          <w:rFonts w:ascii="Times New Roman" w:hAnsi="Times New Roman" w:cs="Times New Roman"/>
          <w:sz w:val="28"/>
          <w:szCs w:val="28"/>
        </w:rPr>
        <w:t>алады</w:t>
      </w:r>
      <w:proofErr w:type="spellEnd"/>
      <w:r w:rsidRPr="00A85FD6">
        <w:rPr>
          <w:rFonts w:ascii="Times New Roman" w:hAnsi="Times New Roman" w:cs="Times New Roman"/>
          <w:sz w:val="28"/>
          <w:szCs w:val="28"/>
        </w:rPr>
        <w:t>. </w:t>
      </w:r>
      <w:r w:rsidRPr="00A85FD6">
        <w:rPr>
          <w:rFonts w:ascii="Times New Roman" w:hAnsi="Times New Roman" w:cs="Times New Roman"/>
          <w:sz w:val="28"/>
          <w:szCs w:val="28"/>
        </w:rPr>
        <w:br/>
      </w:r>
      <w:proofErr w:type="spellStart"/>
      <w:r w:rsidRPr="00A85FD6">
        <w:rPr>
          <w:rFonts w:ascii="Times New Roman" w:eastAsia="Times New Roman" w:hAnsi="Times New Roman" w:cs="Times New Roman"/>
          <w:sz w:val="28"/>
          <w:szCs w:val="28"/>
          <w:lang w:eastAsia="ru-RU"/>
        </w:rPr>
        <w:lastRenderedPageBreak/>
        <w:t>Туған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халқына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деген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өлшеусіз</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махаббат</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Шоқанды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халқы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ғылыми</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негізін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қалауға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ұмсындырды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Оның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этнографиялық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жазбалары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тарихи</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зерттеулері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күні</w:t>
      </w:r>
      <w:proofErr w:type="spellEnd"/>
      <w:r w:rsidRPr="00A85FD6">
        <w:rPr>
          <w:rFonts w:ascii="Times New Roman" w:eastAsia="Times New Roman" w:hAnsi="Times New Roman" w:cs="Times New Roman"/>
          <w:sz w:val="28"/>
          <w:szCs w:val="28"/>
          <w:lang w:eastAsia="ru-RU"/>
        </w:rPr>
        <w:t xml:space="preserve"> осы </w:t>
      </w:r>
      <w:proofErr w:type="spellStart"/>
      <w:r w:rsidRPr="00A85FD6">
        <w:rPr>
          <w:rFonts w:ascii="Times New Roman" w:eastAsia="Times New Roman" w:hAnsi="Times New Roman" w:cs="Times New Roman"/>
          <w:sz w:val="28"/>
          <w:szCs w:val="28"/>
          <w:lang w:eastAsia="ru-RU"/>
        </w:rPr>
        <w:t>уақытқа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дейін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құндылығын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жойған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емес</w:t>
      </w:r>
      <w:proofErr w:type="spellEnd"/>
      <w:r w:rsidRPr="00A85FD6">
        <w:rPr>
          <w:rFonts w:ascii="Times New Roman" w:eastAsia="Times New Roman" w:hAnsi="Times New Roman" w:cs="Times New Roman"/>
          <w:sz w:val="28"/>
          <w:szCs w:val="28"/>
          <w:lang w:eastAsia="ru-RU"/>
        </w:rPr>
        <w:t>. </w:t>
      </w:r>
    </w:p>
    <w:p w:rsidR="00A85FD6" w:rsidRPr="00A85FD6" w:rsidRDefault="00A85FD6" w:rsidP="00582F71">
      <w:pPr>
        <w:pStyle w:val="a5"/>
        <w:jc w:val="both"/>
        <w:rPr>
          <w:rFonts w:ascii="Times New Roman" w:eastAsia="Times New Roman" w:hAnsi="Times New Roman" w:cs="Times New Roman"/>
          <w:sz w:val="28"/>
          <w:szCs w:val="28"/>
          <w:lang w:eastAsia="ru-RU"/>
        </w:rPr>
      </w:pPr>
      <w:proofErr w:type="spellStart"/>
      <w:r w:rsidRPr="00A85FD6">
        <w:rPr>
          <w:rFonts w:ascii="Times New Roman" w:eastAsia="Times New Roman" w:hAnsi="Times New Roman" w:cs="Times New Roman"/>
          <w:sz w:val="28"/>
          <w:szCs w:val="28"/>
          <w:lang w:eastAsia="ru-RU"/>
        </w:rPr>
        <w:t>Шоқанның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халқының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түп-тегі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туралы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ойларының</w:t>
      </w:r>
      <w:proofErr w:type="spellEnd"/>
      <w:r w:rsidRPr="00A85FD6">
        <w:rPr>
          <w:rFonts w:ascii="Times New Roman" w:eastAsia="Times New Roman" w:hAnsi="Times New Roman" w:cs="Times New Roman"/>
          <w:sz w:val="28"/>
          <w:szCs w:val="28"/>
          <w:lang w:eastAsia="ru-RU"/>
        </w:rPr>
        <w:t xml:space="preserve"> да </w:t>
      </w:r>
      <w:proofErr w:type="spellStart"/>
      <w:r w:rsidRPr="00A85FD6">
        <w:rPr>
          <w:rFonts w:ascii="Times New Roman" w:eastAsia="Times New Roman" w:hAnsi="Times New Roman" w:cs="Times New Roman"/>
          <w:sz w:val="28"/>
          <w:szCs w:val="28"/>
          <w:lang w:eastAsia="ru-RU"/>
        </w:rPr>
        <w:t>теориялық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методологиялық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маңызы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зор</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Көшпелі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жұрттың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әсіресе</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жазу-сызуы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ерте</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кезден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тасқа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қашалып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жазылған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тайпалардың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тарихын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айқындар</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басты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көз</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халқының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шығу</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тегі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түп-тамырының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асыл</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діңгектері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болып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табылады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Жалпы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олардың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кейбір</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үзінділері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өркениетті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елдердің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жылнамаларындағы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деректермен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астасып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жатыр</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атап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көрсетті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ол</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Жазба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ескерткіштердің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хабарларына</w:t>
      </w:r>
      <w:proofErr w:type="spellEnd"/>
      <w:r w:rsidRPr="00A85FD6">
        <w:rPr>
          <w:rFonts w:ascii="Times New Roman" w:eastAsia="Times New Roman" w:hAnsi="Times New Roman" w:cs="Times New Roman"/>
          <w:sz w:val="28"/>
          <w:szCs w:val="28"/>
          <w:lang w:eastAsia="ru-RU"/>
        </w:rPr>
        <w:t xml:space="preserve"> баса </w:t>
      </w:r>
      <w:proofErr w:type="spellStart"/>
      <w:r w:rsidRPr="00A85FD6">
        <w:rPr>
          <w:rFonts w:ascii="Times New Roman" w:eastAsia="Times New Roman" w:hAnsi="Times New Roman" w:cs="Times New Roman"/>
          <w:sz w:val="28"/>
          <w:szCs w:val="28"/>
          <w:lang w:eastAsia="ru-RU"/>
        </w:rPr>
        <w:t>мән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бере</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отырып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ұлы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ғалым</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халықтың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ауыз</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әдебиетіндегі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деректердің</w:t>
      </w:r>
      <w:proofErr w:type="spellEnd"/>
      <w:r w:rsidRPr="00A85FD6">
        <w:rPr>
          <w:rFonts w:ascii="Times New Roman" w:eastAsia="Times New Roman" w:hAnsi="Times New Roman" w:cs="Times New Roman"/>
          <w:sz w:val="28"/>
          <w:szCs w:val="28"/>
          <w:lang w:eastAsia="ru-RU"/>
        </w:rPr>
        <w:t xml:space="preserve"> аса </w:t>
      </w:r>
      <w:proofErr w:type="spellStart"/>
      <w:r w:rsidRPr="00A85FD6">
        <w:rPr>
          <w:rFonts w:ascii="Times New Roman" w:eastAsia="Times New Roman" w:hAnsi="Times New Roman" w:cs="Times New Roman"/>
          <w:sz w:val="28"/>
          <w:szCs w:val="28"/>
          <w:lang w:eastAsia="ru-RU"/>
        </w:rPr>
        <w:t>маңыздылығын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атап</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көрсетеді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жазба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дереккөздермен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салғастырғанда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бұлардың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нақтылығы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айқындала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түседі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деп</w:t>
      </w:r>
      <w:proofErr w:type="spellEnd"/>
      <w:r w:rsidRPr="00A85FD6">
        <w:rPr>
          <w:rFonts w:ascii="Times New Roman" w:eastAsia="Times New Roman" w:hAnsi="Times New Roman" w:cs="Times New Roman"/>
          <w:sz w:val="28"/>
          <w:szCs w:val="28"/>
          <w:lang w:eastAsia="ru-RU"/>
        </w:rPr>
        <w:t xml:space="preserve"> ой </w:t>
      </w:r>
      <w:proofErr w:type="spellStart"/>
      <w:r w:rsidRPr="00A85FD6">
        <w:rPr>
          <w:rFonts w:ascii="Times New Roman" w:eastAsia="Times New Roman" w:hAnsi="Times New Roman" w:cs="Times New Roman"/>
          <w:sz w:val="28"/>
          <w:szCs w:val="28"/>
          <w:lang w:eastAsia="ru-RU"/>
        </w:rPr>
        <w:t>қорытқан</w:t>
      </w:r>
      <w:proofErr w:type="spellEnd"/>
      <w:r w:rsidRPr="00A85FD6">
        <w:rPr>
          <w:rFonts w:ascii="Times New Roman" w:eastAsia="Times New Roman" w:hAnsi="Times New Roman" w:cs="Times New Roman"/>
          <w:sz w:val="28"/>
          <w:szCs w:val="28"/>
          <w:lang w:eastAsia="ru-RU"/>
        </w:rPr>
        <w:t>. </w:t>
      </w:r>
    </w:p>
    <w:p w:rsidR="00A85FD6" w:rsidRPr="00582F71"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582F71">
        <w:rPr>
          <w:rFonts w:ascii="Times New Roman" w:eastAsia="Times New Roman" w:hAnsi="Times New Roman" w:cs="Times New Roman"/>
          <w:sz w:val="28"/>
          <w:szCs w:val="28"/>
          <w:lang w:val="kk-KZ" w:eastAsia="ru-RU"/>
        </w:rPr>
        <w:t>Ұлы Дала өркениеті тудырған шежіре мәліметтеріне деректік талдау жасау, көшпелілік болмысқа тән тарихи ой-сана мен тарихи таным өрісін, оның табиғатын және құрамдық бөліктерін, әлеуметтік-мәдени қызметін тануға жол ашады. Тарихи ертегілер, жыр-дастандар, тарихи әңгімелер, аңыз, қария сөз, шешендік, билер сөзі және басқа да ауызша айтылып, халық жадында сақталған мұралар шежірелік дәстүрді құрайтын ішкі деректерге жатады. Өз кезінде Ш. Уәлиханов қазақта «бірде-бір мәнді оқиғасы, бірде-бір керемет кісісі туралы айтылмай қалғаны, халық жадында сақталмай қалғаны жоқ», – деп атап өткен. Расында да, қазақ мәдениетінде, төл әдебиетінде үлкен деректік қор бар. Ол деректемелердің тарихи шындықты суреттеудегі ерекшеліктері ғылымда қарастырылмай келді. Қазақ шежірелерінің тарихи мәліметтерін сын көзқарас тұрғысынан тексеру, нақты ғылыми тәсілдермен шындыққа сәйкес келетін ақиқатын анықтау, қажетінше ғылыми айналымға енгізу – мемлекет, ұлт және мәдениет тарихын деректік тұрғыда зерттеуді жаңа деңгейге көтеретін келелі мәселе. </w:t>
      </w:r>
    </w:p>
    <w:p w:rsidR="00A85FD6" w:rsidRPr="00582F71"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582F71">
        <w:rPr>
          <w:rFonts w:ascii="Times New Roman" w:eastAsia="Times New Roman" w:hAnsi="Times New Roman" w:cs="Times New Roman"/>
          <w:sz w:val="28"/>
          <w:szCs w:val="28"/>
          <w:lang w:val="kk-KZ" w:eastAsia="ru-RU"/>
        </w:rPr>
        <w:t>Шежіренің негізгі мақсаты – тарихи білім жүйесінде сақталатын дәстүрлі мәдени құндылықтар мен дәстүрлі қоғамның рухани-әлеуметтік, идеологиялық-саяси сабақтастығын қаматамасыз ету. Осының барлығы ұлттық мәдениеттің тұғыры болғандықтан, оны тұрақты қоғамдық институтқа айналдыру мақсатында шежіре түсінігінің дәстүрі төңірегіне киелілік сипат ұғымы, ерекше қасиеттеушілік берілгені де байқалады. Халықтың фольклорлық мұрасында сақталған «жеті атасын білген ер – жеті елдің қамын жер» дейтіндей әлеуметтік формулалар — осының бір даналық айғағы</w:t>
      </w:r>
    </w:p>
    <w:p w:rsidR="00A85FD6" w:rsidRPr="00A85FD6" w:rsidRDefault="00A85FD6" w:rsidP="00582F71">
      <w:pPr>
        <w:pStyle w:val="a5"/>
        <w:ind w:firstLine="708"/>
        <w:jc w:val="both"/>
        <w:rPr>
          <w:rFonts w:ascii="Times New Roman" w:eastAsia="Times New Roman" w:hAnsi="Times New Roman" w:cs="Times New Roman"/>
          <w:sz w:val="28"/>
          <w:szCs w:val="28"/>
          <w:lang w:val="kk-KZ" w:eastAsia="ru-RU"/>
        </w:rPr>
      </w:pPr>
      <w:r w:rsidRPr="00582F71">
        <w:rPr>
          <w:rFonts w:ascii="Times New Roman" w:eastAsia="Times New Roman" w:hAnsi="Times New Roman" w:cs="Times New Roman"/>
          <w:sz w:val="28"/>
          <w:szCs w:val="28"/>
          <w:lang w:val="kk-KZ" w:eastAsia="ru-RU"/>
        </w:rPr>
        <w:t>Халықтың тарихи мәліметтер зерттеушілер үшін құнды болуына қарай, әр заман тарихнамашылары қазақтың тарихи фольклор деректерін қажетсінді. ХІХ ғасырда «Қазақ шежіресі» атты мағынасы терең ғылыми мақала жазған ірі ғалым Ш. Уәлихановтың еңбегі елеулі. Шоқан бұл деректерді өзі ғана жинап қоймай, сол кездегі қазақ ортасындағы көзі ашық, сауатты, қайраткер адамдарға да аманат қылды. Кейін бұл мұралар Г. Потаниннің кітаптарында жарияланған. Ә. Бөкейханның төрелер шежіресіне қатысты жинақтаған генеологиялық мәліметтері бүгінгі күні де өзектілігі мен ғылыми-қолданбалы мағынасын жоғалтпаған</w:t>
      </w:r>
      <w:r>
        <w:rPr>
          <w:rFonts w:ascii="Times New Roman" w:eastAsia="Times New Roman" w:hAnsi="Times New Roman" w:cs="Times New Roman"/>
          <w:sz w:val="28"/>
          <w:szCs w:val="28"/>
          <w:lang w:val="kk-KZ" w:eastAsia="ru-RU"/>
        </w:rPr>
        <w:t>.</w:t>
      </w:r>
    </w:p>
    <w:p w:rsidR="00A85FD6" w:rsidRPr="00A85FD6"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A85FD6">
        <w:rPr>
          <w:rFonts w:ascii="Times New Roman" w:eastAsia="Times New Roman" w:hAnsi="Times New Roman" w:cs="Times New Roman"/>
          <w:sz w:val="28"/>
          <w:szCs w:val="28"/>
          <w:lang w:val="kk-KZ" w:eastAsia="ru-RU"/>
        </w:rPr>
        <w:t>Шежірелердегі тәңірлік дүниетаным белгілері де айрықша көрінеді. «Көнетүркілік салтты, оның наным-сенім, әдет-ғұрып, той-думан, жол-жоба дәстүрлерін, жыр-өлең сипатында жалғасқан тарихи аңыздарын, әр түрлі уақытта өткен жырау жырларын, салтанат пен әуенге деген құштарлығын, халық әдеті мен билердің шешендік өнері мен билік айту өнегесі сияқты парасат, ақыл-ой мұраларын сақтаушылары деп қазақтарды айту қажет», – деп кезінде Ш. Уәлиханов ескерткен</w:t>
      </w:r>
      <w:r>
        <w:rPr>
          <w:rFonts w:ascii="Times New Roman" w:eastAsia="Times New Roman" w:hAnsi="Times New Roman" w:cs="Times New Roman"/>
          <w:sz w:val="28"/>
          <w:szCs w:val="28"/>
          <w:lang w:val="kk-KZ" w:eastAsia="ru-RU"/>
        </w:rPr>
        <w:t xml:space="preserve">. </w:t>
      </w:r>
    </w:p>
    <w:p w:rsidR="00A85FD6" w:rsidRPr="00582F71" w:rsidRDefault="00A85FD6" w:rsidP="00582F71">
      <w:pPr>
        <w:pStyle w:val="a5"/>
        <w:ind w:firstLine="708"/>
        <w:jc w:val="both"/>
        <w:rPr>
          <w:rFonts w:ascii="Times New Roman" w:eastAsia="Times New Roman" w:hAnsi="Times New Roman" w:cs="Times New Roman"/>
          <w:sz w:val="28"/>
          <w:szCs w:val="28"/>
          <w:lang w:val="kk-KZ" w:eastAsia="ru-RU"/>
        </w:rPr>
      </w:pPr>
      <w:r w:rsidRPr="00582F71">
        <w:rPr>
          <w:rFonts w:ascii="Times New Roman" w:eastAsia="Times New Roman" w:hAnsi="Times New Roman" w:cs="Times New Roman"/>
          <w:sz w:val="28"/>
          <w:szCs w:val="28"/>
          <w:lang w:val="kk-KZ" w:eastAsia="ru-RU"/>
        </w:rPr>
        <w:t>Шежірелерді жиып отыру ортағасырлардан бері ел ортасынан шыққан атақты адамдары айналысқаны осыдан байқалады. Әрине, алдымен бұл тектілерге тән әулеттік әдет. Ш. Уәлиханов еңбектерінде Есім хан, Тәуке хан, Сәмеке мен Әбілмәмбеттің ұрпақтарында сақталғандығы шежірелер туралы айтылады. Шежірелік жазбалар авторлары бар нақты тарихнамалық туынды белгілері болғандықтан, бұларды шежірелік тарихнама ретінде қарастырылуы әбден дұрыс.</w:t>
      </w:r>
    </w:p>
    <w:p w:rsidR="00A85FD6" w:rsidRPr="00582F71"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582F71">
        <w:rPr>
          <w:rFonts w:ascii="Times New Roman" w:eastAsia="Times New Roman" w:hAnsi="Times New Roman" w:cs="Times New Roman"/>
          <w:sz w:val="28"/>
          <w:szCs w:val="28"/>
          <w:lang w:val="kk-KZ" w:eastAsia="ru-RU"/>
        </w:rPr>
        <w:t>Тұрмыстық фольклор жанрына тән мақал-мәтел, бесік жыры, бата, беташар т. б. сөз үлгілерін халық мәдениетін игерген кез келген адам біледі. Ән, әуен, жыр, өлең – бұлар шежірелік деректі сақтау қызметін атқарушы дәстүр тасымалдаушы құралы болып табылады.</w:t>
      </w:r>
    </w:p>
    <w:p w:rsidR="00A85FD6" w:rsidRPr="00582F71" w:rsidRDefault="00A85FD6" w:rsidP="00582F71">
      <w:pPr>
        <w:pStyle w:val="a5"/>
        <w:jc w:val="both"/>
        <w:rPr>
          <w:rFonts w:ascii="Times New Roman" w:eastAsia="Times New Roman" w:hAnsi="Times New Roman" w:cs="Times New Roman"/>
          <w:sz w:val="28"/>
          <w:szCs w:val="28"/>
          <w:lang w:val="kk-KZ" w:eastAsia="ru-RU"/>
        </w:rPr>
      </w:pPr>
      <w:r w:rsidRPr="00582F71">
        <w:rPr>
          <w:rFonts w:ascii="Times New Roman" w:eastAsia="Times New Roman" w:hAnsi="Times New Roman" w:cs="Times New Roman"/>
          <w:sz w:val="28"/>
          <w:szCs w:val="28"/>
          <w:lang w:val="kk-KZ" w:eastAsia="ru-RU"/>
        </w:rPr>
        <w:t>Қазақ шежірелеріндегі «Қазақ түбі» мәліметтері қазақ руларының барлығы ерте заманнан келе жатқан түрік жұрағаты десе, генеалогиялық жағынан оған жатпайтын төре, қожа, төлеңгіттер қазақ құрамынан тыс айтылғандықтан да кірме топтар қатарында есептеледі. Мұны Ш. Уәлиханов та мақаласында анық көрсеткен. «Қазақта «кірме» деген сөз бар. Ол сөздің мағынасы өз отанынан, ата мекенінен, ру-тайпа ортасынан жақсы-жаман себептермен шығып кетіп, өзге елге келген, сіңісіп кеткенге дейінгі адамдарды айтады» деп, шежіре кірме ұғымына анықтама береді. Қазақ руларының ішінде өзара алмасқан аталар да аз емес.</w:t>
      </w:r>
    </w:p>
    <w:p w:rsidR="00A85FD6" w:rsidRPr="00582F71"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582F71">
        <w:rPr>
          <w:rFonts w:ascii="Times New Roman" w:eastAsia="Times New Roman" w:hAnsi="Times New Roman" w:cs="Times New Roman"/>
          <w:sz w:val="28"/>
          <w:szCs w:val="28"/>
          <w:lang w:val="kk-KZ" w:eastAsia="ru-RU"/>
        </w:rPr>
        <w:t xml:space="preserve">Шежірелерде осы сияқты тарихи-әлеуметтік құбылыстар түсіндіріліп отырды. Қазақ ортасында бір рудан басқа рудың құрамына ауысып жүрген тұлғалар қай заманда болмасын көп болған. Жаңа рудың ішіне олар, әрине, бала, ұл қатарында кіретін болған. «Бұлар өз әулетін жоғалтпай, қожа, төре, ноғай, татармыз деп өз үрдісін, тарихын, тегін жоғалтпай, сақтап қалуы қайсарлығы, табандылығы, ұждандылығы деу қажет. Бар қасиеттерінің барлығы да қазақ болып кеткендер», – деп түсіндіреді Сондықтан қазақтың барлығы бір-біріне қарға тамырлы қазақ болады. </w:t>
      </w:r>
      <w:r w:rsidRPr="00582F71">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 xml:space="preserve"> </w:t>
      </w:r>
      <w:r w:rsidRPr="00A85FD6">
        <w:rPr>
          <w:rFonts w:ascii="Times New Roman" w:eastAsia="Times New Roman" w:hAnsi="Times New Roman" w:cs="Times New Roman"/>
          <w:sz w:val="28"/>
          <w:szCs w:val="28"/>
          <w:lang w:val="kk-KZ" w:eastAsia="ru-RU"/>
        </w:rPr>
        <w:t>Сондай-</w:t>
      </w:r>
      <w:r w:rsidRPr="00A85FD6">
        <w:rPr>
          <w:rFonts w:ascii="Times New Roman" w:eastAsia="Times New Roman" w:hAnsi="Times New Roman" w:cs="Times New Roman"/>
          <w:sz w:val="28"/>
          <w:szCs w:val="28"/>
          <w:lang w:val="kk-KZ" w:eastAsia="ru-RU"/>
        </w:rPr>
        <w:softHyphen/>
        <w:t xml:space="preserve">ақ қазақ шежірелерінде қазақ хандары туралы деректер жинақы түрде баяндалады. </w:t>
      </w:r>
      <w:r w:rsidRPr="00582F71">
        <w:rPr>
          <w:rFonts w:ascii="Times New Roman" w:eastAsia="Times New Roman" w:hAnsi="Times New Roman" w:cs="Times New Roman"/>
          <w:sz w:val="28"/>
          <w:szCs w:val="28"/>
          <w:lang w:val="kk-KZ" w:eastAsia="ru-RU"/>
        </w:rPr>
        <w:t>XVIII ғасырдың ауызша тарихи дәстүрі туындыларында қазақ халқының жоңғар басқыншыларына қарсы ұлт-азаттық күрес тарихы ерекше суреттеледі. Бұл туралы Ш. Уәлиханов: «Ата-бабаларының ерлігін жырлайтын көне жыр-аңыздар жазу-сызуға түспей ауызша айтылып келуіне қарамастан, шежіре сақтаушы жыршылардың суырыпсалма импровизаторлық ғажап өнер қабілеті мен халықтың тарихи өлең, дастан, ертегі, аңыз, әңгімелерге ден қойып сүйіспеншілікпен тыңдауының арқасында ұзақ жылдар бойы ауыздан ауызға айтылып, ұрпақтан-ұрпаққа жалғасып осы күнге дейін сол өзгермеген таза қалпында сақталған, және жапан даланың әрбір шетінен хатқа түсірілген сол мұралардың барлық көшірмелері өзара ұқсас келеді», – деп жазған. Жыр дәстүрін атқарған қызметі жағынан шежірелік мұраға жатқызған өте дұрыс. Жырау мен жыршы атқарған әлеуметтік-мәдени қызметті осы шежірелік жады мен дәстүрлі тарихи сана арқылы іске асырған. Сол тарихи дәуір шындығын жырға салған атақты Жиембет, Марғасқа, Ақтамберді, Қожаберген, Үмбетей, Бұқар сияқты тарихты шежіре еткен жыраулар болған. </w:t>
      </w:r>
    </w:p>
    <w:p w:rsidR="00A85FD6" w:rsidRPr="00A85FD6" w:rsidRDefault="00A85FD6" w:rsidP="00582F71">
      <w:pPr>
        <w:pStyle w:val="a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82F71">
        <w:rPr>
          <w:rFonts w:ascii="Times New Roman" w:eastAsia="Times New Roman" w:hAnsi="Times New Roman" w:cs="Times New Roman"/>
          <w:sz w:val="28"/>
          <w:szCs w:val="28"/>
          <w:lang w:val="kk-KZ" w:eastAsia="ru-RU"/>
        </w:rPr>
        <w:tab/>
      </w:r>
      <w:r w:rsidRPr="00A85FD6">
        <w:rPr>
          <w:rFonts w:ascii="Times New Roman" w:eastAsia="Times New Roman" w:hAnsi="Times New Roman" w:cs="Times New Roman"/>
          <w:sz w:val="28"/>
          <w:szCs w:val="28"/>
          <w:lang w:val="kk-KZ" w:eastAsia="ru-RU"/>
        </w:rPr>
        <w:t>Ш. Уәлиханов қазақтың әрбір текті ақсақалы өз руының шежіресін анық біледі деп айтқан. Шоқан жазған шежірелік шығармалардың ең әйгілісі – «Абылай», «Қырғыз рулары», «Ұлы жүз туралы», «Ұлы жүздің аңыз-әпсаналары», «XVIII ғ. батырлар жыры», т. б. Бұл еңбектерде Шоқан тек қазақ емес, сондай-ақ жалпы түрік-моңғол жұртының тарихи жәдігерлері туралы көп ізденген: яғни, олардың шығу тегі, тарихи деректері, мәдени ерекшеліктері, тәңірлік түсініктері, бақсылық дәстүрі, ру құрылымы, халық күнтізбесі, хандары, космогониясы, наным-сенім жүйесі, қазақ ортасындағы мұсылмандық құқық, шежірешілер, қария сөз, аңыздардың мазмұны, атақты адамдары, рухани құндылықтары, т. б. көптеген мәселелердің барлығының басын қайырып, зейін қойып, тиянақты ізденген</w:t>
      </w:r>
    </w:p>
    <w:p w:rsidR="00A85FD6" w:rsidRPr="00582F71" w:rsidRDefault="00A85FD6" w:rsidP="00582F71">
      <w:pPr>
        <w:pStyle w:val="a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A85FD6">
        <w:rPr>
          <w:rFonts w:ascii="Times New Roman" w:hAnsi="Times New Roman" w:cs="Times New Roman"/>
          <w:b/>
          <w:sz w:val="28"/>
          <w:szCs w:val="28"/>
          <w:lang w:val="kk-KZ"/>
        </w:rPr>
        <w:t>Тобықтай түйін</w:t>
      </w:r>
      <w:r w:rsidRPr="00A85FD6">
        <w:rPr>
          <w:rFonts w:ascii="Times New Roman" w:hAnsi="Times New Roman" w:cs="Times New Roman"/>
          <w:sz w:val="28"/>
          <w:szCs w:val="28"/>
          <w:lang w:val="kk-KZ"/>
        </w:rPr>
        <w:t xml:space="preserve">, Шоқан жазбаларындағы тарихи дерек ретіндегі қазақтың түп-тамырын айғақтайтын шежірелік шығармаларының орны ерекше. </w:t>
      </w:r>
      <w:r w:rsidRPr="00582F71">
        <w:rPr>
          <w:rFonts w:ascii="Times New Roman" w:hAnsi="Times New Roman" w:cs="Times New Roman"/>
          <w:sz w:val="28"/>
          <w:szCs w:val="28"/>
          <w:lang w:val="kk-KZ"/>
        </w:rPr>
        <w:t>Қорыта келгенде Шоқан Уәлиханов бізге аса бағалы ғылыми мұра қалдырды, олар Қазақстан, Орта және Орталық Азия халықтары тарихының, этнографиясының күрделі ғылыми проблемаларын шешуге көмектескен бай мұра деп айтуға болады. </w:t>
      </w:r>
    </w:p>
    <w:p w:rsidR="00A85FD6" w:rsidRPr="00A85FD6" w:rsidRDefault="00A85FD6" w:rsidP="00A85FD6">
      <w:pPr>
        <w:pStyle w:val="a5"/>
        <w:rPr>
          <w:rFonts w:ascii="Times New Roman" w:eastAsia="Times New Roman" w:hAnsi="Times New Roman" w:cs="Times New Roman"/>
          <w:b/>
          <w:sz w:val="28"/>
          <w:szCs w:val="28"/>
          <w:lang w:eastAsia="ru-RU"/>
        </w:rPr>
      </w:pPr>
      <w:r w:rsidRPr="00582F71">
        <w:rPr>
          <w:rFonts w:ascii="Times New Roman" w:hAnsi="Times New Roman" w:cs="Times New Roman"/>
          <w:sz w:val="28"/>
          <w:szCs w:val="28"/>
          <w:lang w:val="kk-KZ"/>
        </w:rPr>
        <w:br/>
      </w:r>
      <w:proofErr w:type="spellStart"/>
      <w:r w:rsidRPr="00A85FD6">
        <w:rPr>
          <w:rFonts w:ascii="Times New Roman" w:eastAsia="Times New Roman" w:hAnsi="Times New Roman" w:cs="Times New Roman"/>
          <w:b/>
          <w:sz w:val="28"/>
          <w:szCs w:val="28"/>
          <w:lang w:eastAsia="ru-RU"/>
        </w:rPr>
        <w:t>Пайдаланған</w:t>
      </w:r>
      <w:proofErr w:type="spellEnd"/>
      <w:r w:rsidRPr="00A85FD6">
        <w:rPr>
          <w:rFonts w:ascii="Times New Roman" w:eastAsia="Times New Roman" w:hAnsi="Times New Roman" w:cs="Times New Roman"/>
          <w:b/>
          <w:sz w:val="28"/>
          <w:szCs w:val="28"/>
          <w:lang w:eastAsia="ru-RU"/>
        </w:rPr>
        <w:t xml:space="preserve"> </w:t>
      </w:r>
      <w:proofErr w:type="spellStart"/>
      <w:r w:rsidRPr="00A85FD6">
        <w:rPr>
          <w:rFonts w:ascii="Times New Roman" w:eastAsia="Times New Roman" w:hAnsi="Times New Roman" w:cs="Times New Roman"/>
          <w:b/>
          <w:sz w:val="28"/>
          <w:szCs w:val="28"/>
          <w:lang w:eastAsia="ru-RU"/>
        </w:rPr>
        <w:t>әдебиеттер</w:t>
      </w:r>
      <w:proofErr w:type="spellEnd"/>
      <w:r w:rsidRPr="00A85FD6">
        <w:rPr>
          <w:rFonts w:ascii="Times New Roman" w:eastAsia="Times New Roman" w:hAnsi="Times New Roman" w:cs="Times New Roman"/>
          <w:b/>
          <w:sz w:val="28"/>
          <w:szCs w:val="28"/>
          <w:lang w:eastAsia="ru-RU"/>
        </w:rPr>
        <w:t>: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1. Валиханов Ч. Киргизское родословие // Собр. соч. в 5-ти томах. Т.2. – А., 1985. – С. 148-166.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 xml:space="preserve">2. </w:t>
      </w:r>
      <w:proofErr w:type="spellStart"/>
      <w:r w:rsidRPr="00A85FD6">
        <w:rPr>
          <w:rFonts w:ascii="Times New Roman" w:eastAsia="Times New Roman" w:hAnsi="Times New Roman" w:cs="Times New Roman"/>
          <w:sz w:val="28"/>
          <w:szCs w:val="28"/>
          <w:lang w:eastAsia="ru-RU"/>
        </w:rPr>
        <w:t>Алпысбес</w:t>
      </w:r>
      <w:proofErr w:type="spellEnd"/>
      <w:r w:rsidRPr="00A85FD6">
        <w:rPr>
          <w:rFonts w:ascii="Times New Roman" w:eastAsia="Times New Roman" w:hAnsi="Times New Roman" w:cs="Times New Roman"/>
          <w:sz w:val="28"/>
          <w:szCs w:val="28"/>
          <w:lang w:eastAsia="ru-RU"/>
        </w:rPr>
        <w:t xml:space="preserve"> М. А. </w:t>
      </w:r>
      <w:proofErr w:type="spellStart"/>
      <w:r w:rsidRPr="00A85FD6">
        <w:rPr>
          <w:rFonts w:ascii="Times New Roman" w:eastAsia="Times New Roman" w:hAnsi="Times New Roman" w:cs="Times New Roman"/>
          <w:sz w:val="28"/>
          <w:szCs w:val="28"/>
          <w:lang w:eastAsia="ru-RU"/>
        </w:rPr>
        <w:t>Шежіре</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тарихи</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дерек</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көзі</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тарихы</w:t>
      </w:r>
      <w:proofErr w:type="spellEnd"/>
      <w:r w:rsidRPr="00A85FD6">
        <w:rPr>
          <w:rFonts w:ascii="Times New Roman" w:eastAsia="Times New Roman" w:hAnsi="Times New Roman" w:cs="Times New Roman"/>
          <w:sz w:val="28"/>
          <w:szCs w:val="28"/>
          <w:lang w:eastAsia="ru-RU"/>
        </w:rPr>
        <w:t>, 1999. №2. – 6-10-бб.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 xml:space="preserve">3. </w:t>
      </w:r>
      <w:proofErr w:type="spellStart"/>
      <w:r w:rsidRPr="00A85FD6">
        <w:rPr>
          <w:rFonts w:ascii="Times New Roman" w:eastAsia="Times New Roman" w:hAnsi="Times New Roman" w:cs="Times New Roman"/>
          <w:sz w:val="28"/>
          <w:szCs w:val="28"/>
          <w:lang w:eastAsia="ru-RU"/>
        </w:rPr>
        <w:t>Алпысбес</w:t>
      </w:r>
      <w:proofErr w:type="spellEnd"/>
      <w:r w:rsidRPr="00A85FD6">
        <w:rPr>
          <w:rFonts w:ascii="Times New Roman" w:eastAsia="Times New Roman" w:hAnsi="Times New Roman" w:cs="Times New Roman"/>
          <w:sz w:val="28"/>
          <w:szCs w:val="28"/>
          <w:lang w:eastAsia="ru-RU"/>
        </w:rPr>
        <w:t xml:space="preserve"> М. А.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түрік</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шежірелерінің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зерттелуі</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тарихы</w:t>
      </w:r>
      <w:proofErr w:type="spellEnd"/>
      <w:r w:rsidRPr="00A85FD6">
        <w:rPr>
          <w:rFonts w:ascii="Times New Roman" w:eastAsia="Times New Roman" w:hAnsi="Times New Roman" w:cs="Times New Roman"/>
          <w:sz w:val="28"/>
          <w:szCs w:val="28"/>
          <w:lang w:eastAsia="ru-RU"/>
        </w:rPr>
        <w:t>, 2004. №4. – 30-34-бб.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 xml:space="preserve">4. </w:t>
      </w:r>
      <w:proofErr w:type="spellStart"/>
      <w:r w:rsidRPr="00A85FD6">
        <w:rPr>
          <w:rFonts w:ascii="Times New Roman" w:eastAsia="Times New Roman" w:hAnsi="Times New Roman" w:cs="Times New Roman"/>
          <w:sz w:val="28"/>
          <w:szCs w:val="28"/>
          <w:lang w:eastAsia="ru-RU"/>
        </w:rPr>
        <w:t>Жақсыбайұлы</w:t>
      </w:r>
      <w:proofErr w:type="spellEnd"/>
      <w:r w:rsidRPr="00A85FD6">
        <w:rPr>
          <w:rFonts w:ascii="Times New Roman" w:eastAsia="Times New Roman" w:hAnsi="Times New Roman" w:cs="Times New Roman"/>
          <w:sz w:val="28"/>
          <w:szCs w:val="28"/>
          <w:lang w:eastAsia="ru-RU"/>
        </w:rPr>
        <w:t xml:space="preserve"> Т. </w:t>
      </w:r>
      <w:proofErr w:type="spellStart"/>
      <w:r w:rsidRPr="00A85FD6">
        <w:rPr>
          <w:rFonts w:ascii="Times New Roman" w:eastAsia="Times New Roman" w:hAnsi="Times New Roman" w:cs="Times New Roman"/>
          <w:sz w:val="28"/>
          <w:szCs w:val="28"/>
          <w:lang w:eastAsia="ru-RU"/>
        </w:rPr>
        <w:t>Шежіре</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Қаракесек</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руына</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жататын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Сарым</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еліндегі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Өтеміс</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Тоқсан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ұрпақтарынан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тарайтын</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Тоқсары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Құлық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Құлсары</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Қожақұл</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ұрпақтарының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шежіресі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Екінші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кітап</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Қарағанды</w:t>
      </w:r>
      <w:proofErr w:type="spellEnd"/>
      <w:r w:rsidRPr="00A85FD6">
        <w:rPr>
          <w:rFonts w:ascii="Times New Roman" w:eastAsia="Times New Roman" w:hAnsi="Times New Roman" w:cs="Times New Roman"/>
          <w:sz w:val="28"/>
          <w:szCs w:val="28"/>
          <w:lang w:eastAsia="ru-RU"/>
        </w:rPr>
        <w:t>, 1999. – 356-б.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 xml:space="preserve">5. </w:t>
      </w:r>
      <w:proofErr w:type="spellStart"/>
      <w:r w:rsidRPr="00A85FD6">
        <w:rPr>
          <w:rFonts w:ascii="Times New Roman" w:eastAsia="Times New Roman" w:hAnsi="Times New Roman" w:cs="Times New Roman"/>
          <w:sz w:val="28"/>
          <w:szCs w:val="28"/>
          <w:lang w:eastAsia="ru-RU"/>
        </w:rPr>
        <w:t>Алпысбес</w:t>
      </w:r>
      <w:proofErr w:type="spellEnd"/>
      <w:r w:rsidRPr="00A85FD6">
        <w:rPr>
          <w:rFonts w:ascii="Times New Roman" w:eastAsia="Times New Roman" w:hAnsi="Times New Roman" w:cs="Times New Roman"/>
          <w:sz w:val="28"/>
          <w:szCs w:val="28"/>
          <w:lang w:eastAsia="ru-RU"/>
        </w:rPr>
        <w:t xml:space="preserve"> М. А. </w:t>
      </w:r>
      <w:proofErr w:type="spellStart"/>
      <w:r w:rsidRPr="00A85FD6">
        <w:rPr>
          <w:rFonts w:ascii="Times New Roman" w:eastAsia="Times New Roman" w:hAnsi="Times New Roman" w:cs="Times New Roman"/>
          <w:sz w:val="28"/>
          <w:szCs w:val="28"/>
          <w:lang w:eastAsia="ru-RU"/>
        </w:rPr>
        <w:t>Шежірелік</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деректердің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тарихи-генеалогиялық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мәні</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және</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қызметі</w:t>
      </w:r>
      <w:proofErr w:type="spellEnd"/>
      <w:r w:rsidRPr="00A85FD6">
        <w:rPr>
          <w:rFonts w:ascii="Times New Roman" w:eastAsia="Times New Roman" w:hAnsi="Times New Roman" w:cs="Times New Roman"/>
          <w:sz w:val="28"/>
          <w:szCs w:val="28"/>
          <w:lang w:eastAsia="ru-RU"/>
        </w:rPr>
        <w:t xml:space="preserve"> // Вестник </w:t>
      </w:r>
      <w:proofErr w:type="spellStart"/>
      <w:r w:rsidRPr="00A85FD6">
        <w:rPr>
          <w:rFonts w:ascii="Times New Roman" w:eastAsia="Times New Roman" w:hAnsi="Times New Roman" w:cs="Times New Roman"/>
          <w:sz w:val="28"/>
          <w:szCs w:val="28"/>
          <w:lang w:eastAsia="ru-RU"/>
        </w:rPr>
        <w:t>СемГУ</w:t>
      </w:r>
      <w:proofErr w:type="spellEnd"/>
      <w:r w:rsidRPr="00A85FD6">
        <w:rPr>
          <w:rFonts w:ascii="Times New Roman" w:eastAsia="Times New Roman" w:hAnsi="Times New Roman" w:cs="Times New Roman"/>
          <w:sz w:val="28"/>
          <w:szCs w:val="28"/>
          <w:lang w:eastAsia="ru-RU"/>
        </w:rPr>
        <w:t xml:space="preserve"> им. </w:t>
      </w:r>
      <w:proofErr w:type="spellStart"/>
      <w:r w:rsidRPr="00A85FD6">
        <w:rPr>
          <w:rFonts w:ascii="Times New Roman" w:eastAsia="Times New Roman" w:hAnsi="Times New Roman" w:cs="Times New Roman"/>
          <w:sz w:val="28"/>
          <w:szCs w:val="28"/>
          <w:lang w:eastAsia="ru-RU"/>
        </w:rPr>
        <w:t>Шакарима</w:t>
      </w:r>
      <w:proofErr w:type="spellEnd"/>
      <w:r w:rsidRPr="00A85FD6">
        <w:rPr>
          <w:rFonts w:ascii="Times New Roman" w:eastAsia="Times New Roman" w:hAnsi="Times New Roman" w:cs="Times New Roman"/>
          <w:sz w:val="28"/>
          <w:szCs w:val="28"/>
          <w:lang w:eastAsia="ru-RU"/>
        </w:rPr>
        <w:t>. Научный журнал. – №1. 2007. – 3-9-бб. </w:t>
      </w:r>
    </w:p>
    <w:p w:rsidR="00A85FD6" w:rsidRPr="00A85FD6" w:rsidRDefault="00A85FD6" w:rsidP="00A85FD6">
      <w:pPr>
        <w:pStyle w:val="a5"/>
        <w:rPr>
          <w:rFonts w:ascii="Times New Roman" w:eastAsia="Times New Roman" w:hAnsi="Times New Roman" w:cs="Times New Roman"/>
          <w:sz w:val="28"/>
          <w:szCs w:val="28"/>
          <w:lang w:eastAsia="ru-RU"/>
        </w:rPr>
      </w:pPr>
      <w:r w:rsidRPr="00A85FD6">
        <w:rPr>
          <w:rFonts w:ascii="Times New Roman" w:eastAsia="Times New Roman" w:hAnsi="Times New Roman" w:cs="Times New Roman"/>
          <w:sz w:val="28"/>
          <w:szCs w:val="28"/>
          <w:lang w:eastAsia="ru-RU"/>
        </w:rPr>
        <w:t xml:space="preserve">6. </w:t>
      </w:r>
      <w:proofErr w:type="spellStart"/>
      <w:r w:rsidRPr="00A85FD6">
        <w:rPr>
          <w:rFonts w:ascii="Times New Roman" w:eastAsia="Times New Roman" w:hAnsi="Times New Roman" w:cs="Times New Roman"/>
          <w:sz w:val="28"/>
          <w:szCs w:val="28"/>
          <w:lang w:eastAsia="ru-RU"/>
        </w:rPr>
        <w:t>Тұяқбаев</w:t>
      </w:r>
      <w:proofErr w:type="spellEnd"/>
      <w:r w:rsidRPr="00A85FD6">
        <w:rPr>
          <w:rFonts w:ascii="Times New Roman" w:eastAsia="Times New Roman" w:hAnsi="Times New Roman" w:cs="Times New Roman"/>
          <w:sz w:val="28"/>
          <w:szCs w:val="28"/>
          <w:lang w:eastAsia="ru-RU"/>
        </w:rPr>
        <w:t xml:space="preserve"> Р. </w:t>
      </w:r>
      <w:proofErr w:type="spellStart"/>
      <w:r w:rsidRPr="00A85FD6">
        <w:rPr>
          <w:rFonts w:ascii="Times New Roman" w:eastAsia="Times New Roman" w:hAnsi="Times New Roman" w:cs="Times New Roman"/>
          <w:sz w:val="28"/>
          <w:szCs w:val="28"/>
          <w:lang w:eastAsia="ru-RU"/>
        </w:rPr>
        <w:t>Қазақ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халқының</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ұлттық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рулық</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қалыптасу</w:t>
      </w:r>
      <w:proofErr w:type="spellEnd"/>
      <w:r w:rsidRPr="00A85FD6">
        <w:rPr>
          <w:rFonts w:ascii="Times New Roman" w:eastAsia="Times New Roman" w:hAnsi="Times New Roman" w:cs="Times New Roman"/>
          <w:sz w:val="28"/>
          <w:szCs w:val="28"/>
          <w:lang w:eastAsia="ru-RU"/>
        </w:rPr>
        <w:t xml:space="preserve"> </w:t>
      </w:r>
      <w:proofErr w:type="spellStart"/>
      <w:r w:rsidRPr="00A85FD6">
        <w:rPr>
          <w:rFonts w:ascii="Times New Roman" w:eastAsia="Times New Roman" w:hAnsi="Times New Roman" w:cs="Times New Roman"/>
          <w:sz w:val="28"/>
          <w:szCs w:val="28"/>
          <w:lang w:eastAsia="ru-RU"/>
        </w:rPr>
        <w:t>шежіресі</w:t>
      </w:r>
      <w:proofErr w:type="spellEnd"/>
      <w:r w:rsidRPr="00A85FD6">
        <w:rPr>
          <w:rFonts w:ascii="Times New Roman" w:eastAsia="Times New Roman" w:hAnsi="Times New Roman" w:cs="Times New Roman"/>
          <w:sz w:val="28"/>
          <w:szCs w:val="28"/>
          <w:lang w:eastAsia="ru-RU"/>
        </w:rPr>
        <w:t xml:space="preserve">. – </w:t>
      </w:r>
      <w:proofErr w:type="spellStart"/>
      <w:r w:rsidRPr="00A85FD6">
        <w:rPr>
          <w:rFonts w:ascii="Times New Roman" w:eastAsia="Times New Roman" w:hAnsi="Times New Roman" w:cs="Times New Roman"/>
          <w:sz w:val="28"/>
          <w:szCs w:val="28"/>
          <w:lang w:eastAsia="ru-RU"/>
        </w:rPr>
        <w:t>Көкшетау</w:t>
      </w:r>
      <w:proofErr w:type="spellEnd"/>
      <w:r w:rsidRPr="00A85FD6">
        <w:rPr>
          <w:rFonts w:ascii="Times New Roman" w:eastAsia="Times New Roman" w:hAnsi="Times New Roman" w:cs="Times New Roman"/>
          <w:sz w:val="28"/>
          <w:szCs w:val="28"/>
          <w:lang w:eastAsia="ru-RU"/>
        </w:rPr>
        <w:t>, 2003. – 291-б.</w:t>
      </w:r>
    </w:p>
    <w:p w:rsidR="00A85FD6" w:rsidRPr="00582F71" w:rsidRDefault="00A85FD6" w:rsidP="00A85FD6">
      <w:pPr>
        <w:pStyle w:val="a5"/>
        <w:rPr>
          <w:rFonts w:ascii="Times New Roman" w:hAnsi="Times New Roman" w:cs="Times New Roman"/>
          <w:sz w:val="28"/>
          <w:szCs w:val="28"/>
        </w:rPr>
      </w:pPr>
      <w:r w:rsidRPr="00A85FD6">
        <w:rPr>
          <w:rFonts w:ascii="Times New Roman" w:eastAsia="Times New Roman" w:hAnsi="Times New Roman" w:cs="Times New Roman"/>
          <w:sz w:val="28"/>
          <w:szCs w:val="28"/>
          <w:lang w:eastAsia="ru-RU"/>
        </w:rPr>
        <w:br/>
      </w:r>
      <w:r w:rsidRPr="00A85FD6">
        <w:rPr>
          <w:rFonts w:ascii="Times New Roman" w:eastAsia="Times New Roman" w:hAnsi="Times New Roman" w:cs="Times New Roman"/>
          <w:sz w:val="28"/>
          <w:szCs w:val="28"/>
          <w:lang w:eastAsia="ru-RU"/>
        </w:rPr>
        <w:br/>
      </w:r>
    </w:p>
    <w:p w:rsidR="00F652E1" w:rsidRPr="00582F71" w:rsidRDefault="00F652E1" w:rsidP="00A85FD6">
      <w:pPr>
        <w:pStyle w:val="a5"/>
        <w:rPr>
          <w:rFonts w:ascii="Times New Roman" w:hAnsi="Times New Roman" w:cs="Times New Roman"/>
          <w:sz w:val="28"/>
          <w:szCs w:val="28"/>
        </w:rPr>
      </w:pPr>
    </w:p>
    <w:sectPr w:rsidR="00F652E1" w:rsidRPr="00582F71" w:rsidSect="00582F7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CEE"/>
    <w:rsid w:val="00355CEE"/>
    <w:rsid w:val="00582F71"/>
    <w:rsid w:val="00A85FD6"/>
    <w:rsid w:val="00F65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5FD6"/>
    <w:rPr>
      <w:color w:val="0000FF"/>
      <w:u w:val="single"/>
    </w:rPr>
  </w:style>
  <w:style w:type="paragraph" w:styleId="a4">
    <w:name w:val="Normal (Web)"/>
    <w:basedOn w:val="a"/>
    <w:uiPriority w:val="99"/>
    <w:semiHidden/>
    <w:unhideWhenUsed/>
    <w:rsid w:val="00A85FD6"/>
    <w:rPr>
      <w:rFonts w:ascii="Times New Roman" w:hAnsi="Times New Roman" w:cs="Times New Roman"/>
      <w:sz w:val="24"/>
      <w:szCs w:val="24"/>
    </w:rPr>
  </w:style>
  <w:style w:type="paragraph" w:styleId="a5">
    <w:name w:val="No Spacing"/>
    <w:uiPriority w:val="1"/>
    <w:qFormat/>
    <w:rsid w:val="00A85FD6"/>
    <w:pPr>
      <w:spacing w:after="0" w:line="240" w:lineRule="auto"/>
    </w:pPr>
  </w:style>
  <w:style w:type="paragraph" w:styleId="a6">
    <w:name w:val="Balloon Text"/>
    <w:basedOn w:val="a"/>
    <w:link w:val="a7"/>
    <w:uiPriority w:val="99"/>
    <w:semiHidden/>
    <w:unhideWhenUsed/>
    <w:rsid w:val="00582F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2F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5FD6"/>
    <w:rPr>
      <w:color w:val="0000FF"/>
      <w:u w:val="single"/>
    </w:rPr>
  </w:style>
  <w:style w:type="paragraph" w:styleId="a4">
    <w:name w:val="Normal (Web)"/>
    <w:basedOn w:val="a"/>
    <w:uiPriority w:val="99"/>
    <w:semiHidden/>
    <w:unhideWhenUsed/>
    <w:rsid w:val="00A85FD6"/>
    <w:rPr>
      <w:rFonts w:ascii="Times New Roman" w:hAnsi="Times New Roman" w:cs="Times New Roman"/>
      <w:sz w:val="24"/>
      <w:szCs w:val="24"/>
    </w:rPr>
  </w:style>
  <w:style w:type="paragraph" w:styleId="a5">
    <w:name w:val="No Spacing"/>
    <w:uiPriority w:val="1"/>
    <w:qFormat/>
    <w:rsid w:val="00A85FD6"/>
    <w:pPr>
      <w:spacing w:after="0" w:line="240" w:lineRule="auto"/>
    </w:pPr>
  </w:style>
  <w:style w:type="paragraph" w:styleId="a6">
    <w:name w:val="Balloon Text"/>
    <w:basedOn w:val="a"/>
    <w:link w:val="a7"/>
    <w:uiPriority w:val="99"/>
    <w:semiHidden/>
    <w:unhideWhenUsed/>
    <w:rsid w:val="00582F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2F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2986">
      <w:bodyDiv w:val="1"/>
      <w:marLeft w:val="0"/>
      <w:marRight w:val="0"/>
      <w:marTop w:val="0"/>
      <w:marBottom w:val="0"/>
      <w:divBdr>
        <w:top w:val="none" w:sz="0" w:space="0" w:color="auto"/>
        <w:left w:val="none" w:sz="0" w:space="0" w:color="auto"/>
        <w:bottom w:val="none" w:sz="0" w:space="0" w:color="auto"/>
        <w:right w:val="none" w:sz="0" w:space="0" w:color="auto"/>
      </w:divBdr>
    </w:div>
    <w:div w:id="401565162">
      <w:bodyDiv w:val="1"/>
      <w:marLeft w:val="0"/>
      <w:marRight w:val="0"/>
      <w:marTop w:val="0"/>
      <w:marBottom w:val="0"/>
      <w:divBdr>
        <w:top w:val="none" w:sz="0" w:space="0" w:color="auto"/>
        <w:left w:val="none" w:sz="0" w:space="0" w:color="auto"/>
        <w:bottom w:val="none" w:sz="0" w:space="0" w:color="auto"/>
        <w:right w:val="none" w:sz="0" w:space="0" w:color="auto"/>
      </w:divBdr>
    </w:div>
    <w:div w:id="629550388">
      <w:bodyDiv w:val="1"/>
      <w:marLeft w:val="0"/>
      <w:marRight w:val="0"/>
      <w:marTop w:val="0"/>
      <w:marBottom w:val="0"/>
      <w:divBdr>
        <w:top w:val="none" w:sz="0" w:space="0" w:color="auto"/>
        <w:left w:val="none" w:sz="0" w:space="0" w:color="auto"/>
        <w:bottom w:val="none" w:sz="0" w:space="0" w:color="auto"/>
        <w:right w:val="none" w:sz="0" w:space="0" w:color="auto"/>
      </w:divBdr>
    </w:div>
    <w:div w:id="1500000341">
      <w:bodyDiv w:val="1"/>
      <w:marLeft w:val="0"/>
      <w:marRight w:val="0"/>
      <w:marTop w:val="0"/>
      <w:marBottom w:val="0"/>
      <w:divBdr>
        <w:top w:val="none" w:sz="0" w:space="0" w:color="auto"/>
        <w:left w:val="none" w:sz="0" w:space="0" w:color="auto"/>
        <w:bottom w:val="none" w:sz="0" w:space="0" w:color="auto"/>
        <w:right w:val="none" w:sz="0" w:space="0" w:color="auto"/>
      </w:divBdr>
    </w:div>
    <w:div w:id="1567228171">
      <w:bodyDiv w:val="1"/>
      <w:marLeft w:val="0"/>
      <w:marRight w:val="0"/>
      <w:marTop w:val="0"/>
      <w:marBottom w:val="0"/>
      <w:divBdr>
        <w:top w:val="none" w:sz="0" w:space="0" w:color="auto"/>
        <w:left w:val="none" w:sz="0" w:space="0" w:color="auto"/>
        <w:bottom w:val="none" w:sz="0" w:space="0" w:color="auto"/>
        <w:right w:val="none" w:sz="0" w:space="0" w:color="auto"/>
      </w:divBdr>
    </w:div>
    <w:div w:id="1692679528">
      <w:bodyDiv w:val="1"/>
      <w:marLeft w:val="0"/>
      <w:marRight w:val="0"/>
      <w:marTop w:val="0"/>
      <w:marBottom w:val="0"/>
      <w:divBdr>
        <w:top w:val="none" w:sz="0" w:space="0" w:color="auto"/>
        <w:left w:val="none" w:sz="0" w:space="0" w:color="auto"/>
        <w:bottom w:val="none" w:sz="0" w:space="0" w:color="auto"/>
        <w:right w:val="none" w:sz="0" w:space="0" w:color="auto"/>
      </w:divBdr>
    </w:div>
    <w:div w:id="1840192199">
      <w:bodyDiv w:val="1"/>
      <w:marLeft w:val="0"/>
      <w:marRight w:val="0"/>
      <w:marTop w:val="0"/>
      <w:marBottom w:val="0"/>
      <w:divBdr>
        <w:top w:val="none" w:sz="0" w:space="0" w:color="auto"/>
        <w:left w:val="none" w:sz="0" w:space="0" w:color="auto"/>
        <w:bottom w:val="none" w:sz="0" w:space="0" w:color="auto"/>
        <w:right w:val="none" w:sz="0" w:space="0" w:color="auto"/>
      </w:divBdr>
      <w:divsChild>
        <w:div w:id="1757088498">
          <w:marLeft w:val="0"/>
          <w:marRight w:val="0"/>
          <w:marTop w:val="0"/>
          <w:marBottom w:val="0"/>
          <w:divBdr>
            <w:top w:val="none" w:sz="0" w:space="0" w:color="auto"/>
            <w:left w:val="none" w:sz="0" w:space="0" w:color="auto"/>
            <w:bottom w:val="none" w:sz="0" w:space="0" w:color="auto"/>
            <w:right w:val="none" w:sz="0" w:space="0" w:color="auto"/>
          </w:divBdr>
        </w:div>
      </w:divsChild>
    </w:div>
    <w:div w:id="213667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1491</Words>
  <Characters>8500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Delux</cp:lastModifiedBy>
  <cp:revision>2</cp:revision>
  <dcterms:created xsi:type="dcterms:W3CDTF">2021-01-21T09:16:00Z</dcterms:created>
  <dcterms:modified xsi:type="dcterms:W3CDTF">2021-01-21T09:16:00Z</dcterms:modified>
</cp:coreProperties>
</file>