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D5" w:rsidRPr="001131BA" w:rsidRDefault="004219D5" w:rsidP="004219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5</w:t>
      </w:r>
      <w:bookmarkStart w:id="0" w:name="_GoBack"/>
      <w:bookmarkEnd w:id="0"/>
      <w:r w:rsidRPr="001131BA">
        <w:rPr>
          <w:rFonts w:ascii="Times New Roman" w:hAnsi="Times New Roman" w:cs="Times New Roman"/>
          <w:b/>
          <w:lang w:val="kk-KZ"/>
        </w:rPr>
        <w:t xml:space="preserve"> – сынып, 3-тоқсан</w:t>
      </w:r>
    </w:p>
    <w:p w:rsidR="004219D5" w:rsidRPr="001131BA" w:rsidRDefault="004219D5" w:rsidP="004219D5">
      <w:pPr>
        <w:tabs>
          <w:tab w:val="left" w:pos="2552"/>
          <w:tab w:val="left" w:pos="3261"/>
        </w:tabs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1131BA">
        <w:rPr>
          <w:rFonts w:ascii="Times New Roman" w:hAnsi="Times New Roman" w:cs="Times New Roman"/>
          <w:b/>
          <w:bCs/>
          <w:lang w:val="kk-KZ"/>
        </w:rPr>
        <w:t xml:space="preserve">Сабақтың тақырыбы: </w:t>
      </w:r>
      <w:r w:rsidRPr="001131BA">
        <w:rPr>
          <w:rFonts w:ascii="Times New Roman" w:hAnsi="Times New Roman" w:cs="Times New Roman"/>
          <w:lang w:val="kk-KZ"/>
        </w:rPr>
        <w:t>Су – табиғат құбылысы</w:t>
      </w:r>
      <w:r w:rsidRPr="001131BA">
        <w:rPr>
          <w:rFonts w:ascii="Times New Roman" w:hAnsi="Times New Roman" w:cs="Times New Roman"/>
          <w:b/>
          <w:lang w:val="kk-KZ"/>
        </w:rPr>
        <w:t xml:space="preserve"> </w:t>
      </w:r>
    </w:p>
    <w:p w:rsidR="004219D5" w:rsidRPr="001131BA" w:rsidRDefault="004219D5" w:rsidP="004219D5">
      <w:pPr>
        <w:tabs>
          <w:tab w:val="left" w:pos="2552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1131BA">
        <w:rPr>
          <w:rFonts w:ascii="Times New Roman" w:hAnsi="Times New Roman" w:cs="Times New Roman"/>
          <w:b/>
          <w:lang w:val="kk-KZ"/>
        </w:rPr>
        <w:t>№1-сабақ.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219D5" w:rsidRPr="00051CBB" w:rsidTr="00194638">
        <w:tc>
          <w:tcPr>
            <w:tcW w:w="2263" w:type="dxa"/>
          </w:tcPr>
          <w:p w:rsidR="004219D5" w:rsidRPr="001131BA" w:rsidRDefault="004219D5" w:rsidP="00194638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082" w:type="dxa"/>
          </w:tcPr>
          <w:p w:rsidR="004219D5" w:rsidRPr="001131BA" w:rsidRDefault="004219D5" w:rsidP="00194638">
            <w:pPr>
              <w:contextualSpacing/>
              <w:rPr>
                <w:rFonts w:ascii="Times New Roman" w:eastAsia="Consolas" w:hAnsi="Times New Roman" w:cs="Times New Roman"/>
                <w:lang w:val="kk-KZ"/>
              </w:rPr>
            </w:pPr>
            <w:r w:rsidRPr="001131BA">
              <w:rPr>
                <w:rFonts w:ascii="Times New Roman" w:eastAsia="Consolas" w:hAnsi="Times New Roman" w:cs="Times New Roman"/>
                <w:b/>
                <w:lang w:val="kk-KZ"/>
              </w:rPr>
              <w:t xml:space="preserve">6-бөлім: Су – тіршілік көзі. </w:t>
            </w:r>
            <w:r w:rsidRPr="001131BA">
              <w:rPr>
                <w:rFonts w:ascii="Times New Roman" w:eastAsia="Consolas" w:hAnsi="Times New Roman" w:cs="Times New Roman"/>
                <w:lang w:val="kk-KZ"/>
              </w:rPr>
              <w:t>Морфология</w:t>
            </w:r>
          </w:p>
          <w:p w:rsidR="004219D5" w:rsidRPr="001131BA" w:rsidRDefault="004219D5" w:rsidP="00194638">
            <w:pPr>
              <w:widowControl w:val="0"/>
              <w:contextualSpacing/>
              <w:rPr>
                <w:rFonts w:ascii="Times New Roman" w:eastAsia="Consolas" w:hAnsi="Times New Roman" w:cs="Times New Roman"/>
                <w:b/>
                <w:lang w:val="kk-KZ"/>
              </w:rPr>
            </w:pPr>
            <w:r w:rsidRPr="001131BA">
              <w:rPr>
                <w:rFonts w:ascii="Times New Roman" w:eastAsia="Consolas" w:hAnsi="Times New Roman" w:cs="Times New Roman"/>
                <w:lang w:val="kk-KZ"/>
              </w:rPr>
              <w:t>Есімдік, оның мағыналық түрлер</w:t>
            </w:r>
            <w:r w:rsidRPr="001131BA">
              <w:rPr>
                <w:rFonts w:ascii="Times New Roman" w:eastAsia="Consolas" w:hAnsi="Times New Roman" w:cs="Times New Roman"/>
                <w:b/>
                <w:lang w:val="kk-KZ"/>
              </w:rPr>
              <w:t xml:space="preserve"> </w:t>
            </w:r>
          </w:p>
        </w:tc>
      </w:tr>
      <w:tr w:rsidR="004219D5" w:rsidRPr="001131BA" w:rsidTr="00194638">
        <w:tc>
          <w:tcPr>
            <w:tcW w:w="2263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7082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219D5" w:rsidRPr="001131BA" w:rsidTr="00194638">
        <w:tc>
          <w:tcPr>
            <w:tcW w:w="2263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7082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4219D5" w:rsidRPr="001131BA" w:rsidTr="00194638">
        <w:tc>
          <w:tcPr>
            <w:tcW w:w="2263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Сыныбы:</w:t>
            </w:r>
          </w:p>
        </w:tc>
        <w:tc>
          <w:tcPr>
            <w:tcW w:w="7082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4219D5" w:rsidRPr="001131BA" w:rsidTr="00194638">
        <w:tc>
          <w:tcPr>
            <w:tcW w:w="2263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7082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Су – табиғат құбылысы</w:t>
            </w:r>
          </w:p>
        </w:tc>
      </w:tr>
      <w:tr w:rsidR="004219D5" w:rsidRPr="00051CBB" w:rsidTr="00194638">
        <w:tc>
          <w:tcPr>
            <w:tcW w:w="2263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082" w:type="dxa"/>
          </w:tcPr>
          <w:p w:rsidR="004219D5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6.1.5.1. Тыңдалған мәтін мазмұны бойынша жалпы және нақты сұрақтарға жауап беру, мәтіндегі ақпаратты шынайы өмірмен байланыстыру. </w:t>
            </w:r>
          </w:p>
          <w:p w:rsidR="004219D5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6.3.3.1. Ұсынылған тақырып бойынша деректер жинақтай отырып, графиктік мәтін (диаграмма, кесте, сызба) түрінде құрастыру.  </w:t>
            </w:r>
          </w:p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6.4.4.1. Сөйлемдегі есімдіктің қызметін түсіну, есімдікті зат есім, сын есімнің орнына қолдану.</w:t>
            </w:r>
          </w:p>
        </w:tc>
      </w:tr>
      <w:tr w:rsidR="004219D5" w:rsidRPr="00051CBB" w:rsidTr="00194638">
        <w:tc>
          <w:tcPr>
            <w:tcW w:w="2263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7082" w:type="dxa"/>
          </w:tcPr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Тыңдалған мәтін мазмұны бойынша жалпы және нақты сұрақтарға жауап беру, мәтіндегі ақпаратты шынайы өмірмен байланыстыра алады.</w:t>
            </w:r>
          </w:p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Ұсынылған тақырып бойынша деректер жинақтай отырып, графиктік мәтін (диаграмма, кесте, сызба) түрінде құрастыра алады.</w:t>
            </w:r>
          </w:p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Сөйлемдегі есімдіктің қызметін түсіну, есімдікті зат </w:t>
            </w:r>
            <w:r>
              <w:rPr>
                <w:rFonts w:ascii="Times New Roman" w:hAnsi="Times New Roman" w:cs="Times New Roman"/>
                <w:lang w:val="kk-KZ"/>
              </w:rPr>
              <w:t>есім, сын есімнің орнына қолдана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  <w:tr w:rsidR="004219D5" w:rsidRPr="00051CBB" w:rsidTr="00194638">
        <w:tc>
          <w:tcPr>
            <w:tcW w:w="2263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color w:val="000000" w:themeColor="text1"/>
                <w:lang w:val="kk-KZ"/>
              </w:rPr>
              <w:t>Құндылықтарға баулу:</w:t>
            </w:r>
          </w:p>
        </w:tc>
        <w:tc>
          <w:tcPr>
            <w:tcW w:w="7082" w:type="dxa"/>
          </w:tcPr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131B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«Мәңгілік ел» жалпыұлттық идеясы бойынша «</w:t>
            </w:r>
            <w:r w:rsidRPr="001131BA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Жалпыға бірдей еңбек қоғамы»</w:t>
            </w:r>
            <w:r w:rsidRPr="001131B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4219D5" w:rsidRPr="001131BA" w:rsidRDefault="004219D5" w:rsidP="004219D5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1131BA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23"/>
        <w:gridCol w:w="218"/>
        <w:gridCol w:w="1659"/>
        <w:gridCol w:w="394"/>
        <w:gridCol w:w="1433"/>
        <w:gridCol w:w="1970"/>
        <w:gridCol w:w="45"/>
      </w:tblGrid>
      <w:tr w:rsidR="004219D5" w:rsidRPr="001131BA" w:rsidTr="00194638">
        <w:tc>
          <w:tcPr>
            <w:tcW w:w="1849" w:type="dxa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2087" w:type="dxa"/>
            <w:gridSpan w:val="2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1701" w:type="dxa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868" w:type="dxa"/>
            <w:gridSpan w:val="2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2066" w:type="dxa"/>
            <w:gridSpan w:val="2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4219D5" w:rsidRPr="00051CBB" w:rsidTr="00194638">
        <w:tc>
          <w:tcPr>
            <w:tcW w:w="1849" w:type="dxa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Қызығушылықты ояту.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5656" w:type="dxa"/>
            <w:gridSpan w:val="5"/>
          </w:tcPr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>(Ұ). Ұйымдастыру кезеңі:</w:t>
            </w:r>
          </w:p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1. Оқушылармен амандасу, түгендеу.</w:t>
            </w:r>
          </w:p>
          <w:p w:rsidR="004219D5" w:rsidRPr="001131BA" w:rsidRDefault="004219D5" w:rsidP="00194638">
            <w:pPr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2. Ынтымақта</w:t>
            </w:r>
            <w:r>
              <w:rPr>
                <w:rFonts w:ascii="Times New Roman" w:hAnsi="Times New Roman" w:cs="Times New Roman"/>
                <w:lang w:val="kk-KZ"/>
              </w:rPr>
              <w:t>стық атмосферасын қалыптастыру</w:t>
            </w:r>
          </w:p>
          <w:p w:rsidR="004219D5" w:rsidRPr="001131BA" w:rsidRDefault="004219D5" w:rsidP="00194638">
            <w:pPr>
              <w:ind w:left="71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1131BA">
              <w:rPr>
                <w:rFonts w:ascii="Times New Roman" w:hAnsi="Times New Roman" w:cs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4219D5" w:rsidRPr="001131BA" w:rsidRDefault="004219D5" w:rsidP="00194638">
            <w:pPr>
              <w:ind w:left="71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Тиімділігі: </w:t>
            </w:r>
            <w:r w:rsidRPr="001131BA">
              <w:rPr>
                <w:rFonts w:ascii="Times New Roman" w:hAnsi="Times New Roman" w:cs="Times New Roman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1131BA">
              <w:rPr>
                <w:rFonts w:ascii="Times New Roman" w:hAnsi="Times New Roman" w:cs="Times New Roman"/>
                <w:lang w:val="kk-KZ"/>
              </w:rPr>
              <w:t>Бұл жерде саралаудың</w:t>
            </w: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 «Жіктеу» 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тәсілі көрінеді. </w:t>
            </w:r>
            <w:r w:rsidRPr="001131B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2066" w:type="dxa"/>
            <w:gridSpan w:val="2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Оқулық, жұмыс дәптерлері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ДК экраны</w:t>
            </w:r>
          </w:p>
        </w:tc>
      </w:tr>
      <w:tr w:rsidR="004219D5" w:rsidRPr="00051CBB" w:rsidTr="00194638">
        <w:tc>
          <w:tcPr>
            <w:tcW w:w="1849" w:type="dxa"/>
          </w:tcPr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>Жаңа сабаққа кіріспе</w:t>
            </w:r>
          </w:p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24D5E26" wp14:editId="7D21CB6A">
                  <wp:extent cx="504825" cy="5160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7" w:type="dxa"/>
            <w:gridSpan w:val="2"/>
          </w:tcPr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 (Ұ) «Миға шабуыл» 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</w:t>
            </w:r>
            <w:r w:rsidRPr="001131BA">
              <w:rPr>
                <w:rFonts w:ascii="Times New Roman" w:hAnsi="Times New Roman" w:cs="Times New Roman"/>
                <w:lang w:val="kk-KZ"/>
              </w:rPr>
              <w:lastRenderedPageBreak/>
              <w:t>талқылау. Бір-біріне сұрақтар қояды. Сыныптастырының пікірін толықтырады.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Өз ойымен бөліседі.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i/>
                <w:iCs/>
                <w:lang w:val="kk-KZ"/>
              </w:rPr>
              <w:t>Оқушылар сұрақтарға жауап беріп, өзара ұжымдық талқылау жасағаннан кейін мұғалім оқушыларға сабақтың тақырыбы, мақсатымен таныстырады.</w:t>
            </w:r>
          </w:p>
        </w:tc>
        <w:tc>
          <w:tcPr>
            <w:tcW w:w="1701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lastRenderedPageBreak/>
              <w:t>Айтылым.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«Судың да сұрауы бар» деген мәтел не себепті айтылған?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lastRenderedPageBreak/>
              <w:t>Осы тапсырманы орындау арқылы оқушылардың айтылым дағдысы қалыптасады</w:t>
            </w:r>
          </w:p>
        </w:tc>
        <w:tc>
          <w:tcPr>
            <w:tcW w:w="1868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lastRenderedPageBreak/>
              <w:t>Мақсаты: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 оқушының танымдық </w:t>
            </w:r>
            <w:r w:rsidRPr="001131BA">
              <w:rPr>
                <w:rFonts w:ascii="Times New Roman" w:hAnsi="Times New Roman" w:cs="Times New Roman"/>
                <w:lang w:val="kk-KZ"/>
              </w:rPr>
              <w:lastRenderedPageBreak/>
              <w:t>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Бұл жерде саралаудың </w:t>
            </w: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«Диалог және қолдау көрсету» 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2066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lastRenderedPageBreak/>
              <w:t>Қалыптастырушы бағалау: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1131BA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1131BA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1131BA">
              <w:rPr>
                <w:rFonts w:ascii="Times New Roman" w:hAnsi="Times New Roman" w:cs="Times New Roman"/>
                <w:iCs/>
                <w:u w:val="single"/>
                <w:lang w:val="kk-KZ"/>
              </w:rPr>
              <w:t xml:space="preserve">мадақтау </w:t>
            </w:r>
            <w:r w:rsidRPr="001131BA">
              <w:rPr>
                <w:rFonts w:ascii="Times New Roman" w:hAnsi="Times New Roman" w:cs="Times New Roman"/>
                <w:iCs/>
                <w:u w:val="single"/>
                <w:lang w:val="kk-KZ"/>
              </w:rPr>
              <w:lastRenderedPageBreak/>
              <w:t>сөзімен</w:t>
            </w:r>
            <w:r w:rsidRPr="001131BA">
              <w:rPr>
                <w:rFonts w:ascii="Times New Roman" w:hAnsi="Times New Roman" w:cs="Times New Roman"/>
                <w:i/>
                <w:u w:val="single"/>
                <w:lang w:val="kk-KZ"/>
              </w:rPr>
              <w:t xml:space="preserve"> 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</w:tc>
      </w:tr>
      <w:tr w:rsidR="004219D5" w:rsidRPr="001131BA" w:rsidTr="00194638">
        <w:tc>
          <w:tcPr>
            <w:tcW w:w="1849" w:type="dxa"/>
          </w:tcPr>
          <w:p w:rsidR="004219D5" w:rsidRPr="001131BA" w:rsidRDefault="004219D5" w:rsidP="00194638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1131BA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>Сабақтың ортасы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26 мин.</w:t>
            </w:r>
          </w:p>
        </w:tc>
        <w:tc>
          <w:tcPr>
            <w:tcW w:w="2087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Сөздердің жазылуы фонетикалық, морфологиялық және тарихи-дәстүрлі ұстаным бойынша жазылатындығын түсіндіреді. </w:t>
            </w:r>
          </w:p>
        </w:tc>
        <w:tc>
          <w:tcPr>
            <w:tcW w:w="1701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>Жазылым.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2-тапсырма.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Мәтіндегі морфологиялық ұстаным бойынша жасалған күрделі сөз бен сөз тіркестерін жазады.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Осы тапсырманы орындау арқылы оқушылардың айтылым дағдысы қалыптасады</w:t>
            </w:r>
          </w:p>
        </w:tc>
        <w:tc>
          <w:tcPr>
            <w:tcW w:w="1868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i/>
                <w:lang w:val="kk-KZ"/>
              </w:rPr>
              <w:t>Дескриптор:              Жалпы - 3 балл.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-ережені айтады.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-түрлерімен танысады.</w:t>
            </w:r>
          </w:p>
        </w:tc>
        <w:tc>
          <w:tcPr>
            <w:tcW w:w="2066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Оқулық, жұмыс дәптерлері</w:t>
            </w:r>
          </w:p>
        </w:tc>
      </w:tr>
      <w:tr w:rsidR="004219D5" w:rsidRPr="001131BA" w:rsidTr="00194638">
        <w:tc>
          <w:tcPr>
            <w:tcW w:w="1849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85AC21" wp14:editId="672922F6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164465</wp:posOffset>
                  </wp:positionV>
                  <wp:extent cx="771525" cy="498475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>№1-тапсырма: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Топтарға бөлініп, мәтінді оқып, негізгі, қосымша, детальді ақпаратты анықтатамыз. </w:t>
            </w:r>
          </w:p>
        </w:tc>
        <w:tc>
          <w:tcPr>
            <w:tcW w:w="1701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Жазылым. </w:t>
            </w:r>
            <w:r w:rsidRPr="001131BA">
              <w:rPr>
                <w:rFonts w:ascii="Times New Roman" w:hAnsi="Times New Roman" w:cs="Times New Roman"/>
                <w:lang w:val="kk-KZ"/>
              </w:rPr>
              <w:t>Топқа бөлініп әркім өз ойын қызықты етіп айтады. Сұрақтарға жауап береді.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Осы тапсырманы орындау арқылы оқушылардың жазылым дағдысы қалыптасады.</w:t>
            </w:r>
          </w:p>
        </w:tc>
        <w:tc>
          <w:tcPr>
            <w:tcW w:w="1868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Дескриптор:              Жалпы – 4 балл.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-мәтінді оқиды.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-магынасын талдайды.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-өз ойын айтады.</w:t>
            </w:r>
          </w:p>
        </w:tc>
        <w:tc>
          <w:tcPr>
            <w:tcW w:w="2066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Оқулық, жұмыс дәптерлері</w:t>
            </w:r>
          </w:p>
        </w:tc>
      </w:tr>
      <w:tr w:rsidR="004219D5" w:rsidRPr="001131BA" w:rsidTr="00194638">
        <w:tc>
          <w:tcPr>
            <w:tcW w:w="1849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02F2151" wp14:editId="1B1DF42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11430</wp:posOffset>
                  </wp:positionV>
                  <wp:extent cx="714375" cy="457107"/>
                  <wp:effectExtent l="0" t="0" r="0" b="63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99" cy="464673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4-тапсырма. 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Жіктеу есімдігі мен сілтеу есімдігіне мысалдар келиһтіріп, пікірлесіңдер. </w:t>
            </w:r>
          </w:p>
        </w:tc>
        <w:tc>
          <w:tcPr>
            <w:tcW w:w="1701" w:type="dxa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>Айтылым.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Берілген тапсырма арқылы, екеу ара пікірталас жүргізіледі.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Осы тапсырманы орындау арқылы оқушылардың айтылым дағдысы қалыптасады</w:t>
            </w:r>
          </w:p>
        </w:tc>
        <w:tc>
          <w:tcPr>
            <w:tcW w:w="1868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i/>
                <w:lang w:val="kk-KZ"/>
              </w:rPr>
              <w:t>Дескриптор:              Жалпы - 3 балл.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- Берілген тапсырма арқылы, екеу ара пікірталас жүргізіледі.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-сұрақтарға жауап береді.</w:t>
            </w:r>
          </w:p>
        </w:tc>
        <w:tc>
          <w:tcPr>
            <w:tcW w:w="2066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Оқулық, жұмыс дәптерлері</w:t>
            </w:r>
          </w:p>
        </w:tc>
      </w:tr>
      <w:tr w:rsidR="004219D5" w:rsidRPr="001131BA" w:rsidTr="00194638">
        <w:tc>
          <w:tcPr>
            <w:tcW w:w="1849" w:type="dxa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72B1EFA" wp14:editId="7C50553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10795</wp:posOffset>
                  </wp:positionV>
                  <wp:extent cx="748030" cy="475615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  <w:gridSpan w:val="2"/>
          </w:tcPr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«Еркін микрофон»  әдісі. </w:t>
            </w:r>
            <w:r w:rsidRPr="001131BA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4219D5" w:rsidRPr="001131BA" w:rsidRDefault="004219D5" w:rsidP="00194638">
            <w:pPr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131BA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4219D5" w:rsidRPr="001131BA" w:rsidRDefault="004219D5" w:rsidP="00194638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1131BA">
              <w:rPr>
                <w:b/>
                <w:i/>
                <w:lang w:val="kk-KZ"/>
              </w:rPr>
              <w:t>Тиімділігі:</w:t>
            </w:r>
            <w:r w:rsidRPr="001131BA">
              <w:rPr>
                <w:b/>
                <w:lang w:val="kk-KZ"/>
              </w:rPr>
              <w:t xml:space="preserve"> </w:t>
            </w:r>
            <w:r w:rsidRPr="001131BA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i/>
                <w:lang w:val="kk-KZ"/>
              </w:rPr>
              <w:t>Саралау: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 Бұл кезеңде саралаудың </w:t>
            </w:r>
            <w:r w:rsidRPr="001131BA">
              <w:rPr>
                <w:rFonts w:ascii="Times New Roman" w:hAnsi="Times New Roman" w:cs="Times New Roman"/>
                <w:b/>
                <w:i/>
                <w:lang w:val="kk-KZ"/>
              </w:rPr>
              <w:t>«Қорытынды»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 тәсілі көрінеді.</w:t>
            </w:r>
          </w:p>
        </w:tc>
        <w:tc>
          <w:tcPr>
            <w:tcW w:w="1701" w:type="dxa"/>
          </w:tcPr>
          <w:p w:rsidR="004219D5" w:rsidRPr="001131BA" w:rsidRDefault="004219D5" w:rsidP="0019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eastAsia="Arimo" w:hAnsi="Times New Roman" w:cs="Times New Roman"/>
                <w:highlight w:val="white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8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1131BA">
              <w:rPr>
                <w:rFonts w:ascii="Times New Roman" w:hAnsi="Times New Roman" w:cs="Times New Roman"/>
                <w:b/>
                <w:lang w:val="kk-KZ"/>
              </w:rPr>
              <w:t xml:space="preserve">«Жапондық бағалау» </w:t>
            </w:r>
            <w:r w:rsidRPr="001131BA">
              <w:rPr>
                <w:rFonts w:ascii="Times New Roman" w:hAnsi="Times New Roman" w:cs="Times New Roman"/>
                <w:lang w:val="kk-KZ"/>
              </w:rPr>
              <w:t xml:space="preserve">әдісі арқылы бағалайды. Яғни </w:t>
            </w:r>
            <w:r w:rsidRPr="001131BA">
              <w:rPr>
                <w:rFonts w:ascii="Times New Roman" w:hAnsi="Times New Roman" w:cs="Times New Roman"/>
                <w:i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2066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E28E4D" wp14:editId="7E7A001A">
                  <wp:extent cx="423545" cy="701040"/>
                  <wp:effectExtent l="70803" t="157797" r="66357" b="161608"/>
                  <wp:docPr id="5" name="Рисунок 23" descr="C:\Users\Айгуль\Desktop\4-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3" descr="C:\Users\Айгуль\Desktop\4-32.pn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62E75F" wp14:editId="52530027">
                  <wp:extent cx="871904" cy="653142"/>
                  <wp:effectExtent l="0" t="0" r="4445" b="0"/>
                  <wp:docPr id="6" name="Рисунок 6" descr="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077" cy="66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9D5" w:rsidRPr="00051CBB" w:rsidTr="00194638">
        <w:trPr>
          <w:gridAfter w:val="1"/>
          <w:wAfter w:w="52" w:type="dxa"/>
        </w:trPr>
        <w:tc>
          <w:tcPr>
            <w:tcW w:w="3683" w:type="dxa"/>
            <w:gridSpan w:val="2"/>
          </w:tcPr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326" w:type="dxa"/>
            <w:gridSpan w:val="3"/>
          </w:tcPr>
          <w:p w:rsidR="004219D5" w:rsidRPr="001131BA" w:rsidRDefault="004219D5" w:rsidP="00194638">
            <w:pPr>
              <w:ind w:left="32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Бағалау.  Сіз оқушылардың материалды игеру деңгейін қалай </w:t>
            </w:r>
            <w:r w:rsidRPr="001131BA">
              <w:rPr>
                <w:rFonts w:ascii="Times New Roman" w:hAnsi="Times New Roman" w:cs="Times New Roman"/>
                <w:lang w:val="kk-KZ"/>
              </w:rPr>
              <w:lastRenderedPageBreak/>
              <w:t>тексеруді жоспарлап отырсыз?</w:t>
            </w:r>
          </w:p>
        </w:tc>
        <w:tc>
          <w:tcPr>
            <w:tcW w:w="3510" w:type="dxa"/>
            <w:gridSpan w:val="2"/>
          </w:tcPr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lastRenderedPageBreak/>
              <w:t>Денсаулық және қауіпсіздік техникасын сақтау</w:t>
            </w:r>
            <w:r w:rsidRPr="001131BA">
              <w:rPr>
                <w:rFonts w:ascii="Times New Roman" w:hAnsi="Times New Roman" w:cs="Times New Roman"/>
                <w:lang w:val="kk-KZ"/>
              </w:rPr>
              <w:br/>
            </w:r>
            <w:r w:rsidRPr="001131BA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4219D5" w:rsidRPr="00051CBB" w:rsidTr="00194638">
        <w:trPr>
          <w:gridAfter w:val="1"/>
          <w:wAfter w:w="52" w:type="dxa"/>
        </w:trPr>
        <w:tc>
          <w:tcPr>
            <w:tcW w:w="3683" w:type="dxa"/>
            <w:gridSpan w:val="2"/>
          </w:tcPr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1131BA">
              <w:rPr>
                <w:rFonts w:ascii="Times New Roman" w:hAnsi="Times New Roman" w:cs="Times New Roman"/>
                <w:lang w:val="kk-KZ" w:eastAsia="en-GB"/>
              </w:rPr>
              <w:lastRenderedPageBreak/>
              <w:t>«Диалог және қолдау көрсету», «Тапсырма», «Жіктеу».</w:t>
            </w:r>
          </w:p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219D5" w:rsidRPr="001131BA" w:rsidRDefault="004219D5" w:rsidP="0019463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326" w:type="dxa"/>
            <w:gridSpan w:val="3"/>
          </w:tcPr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 «Мадақтау сөз» әдісі. </w:t>
            </w:r>
          </w:p>
          <w:p w:rsidR="004219D5" w:rsidRPr="001131BA" w:rsidRDefault="004219D5" w:rsidP="00194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1-10 баллдық жүйе бойынша бағаланады.</w:t>
            </w:r>
          </w:p>
        </w:tc>
        <w:tc>
          <w:tcPr>
            <w:tcW w:w="3510" w:type="dxa"/>
            <w:gridSpan w:val="2"/>
          </w:tcPr>
          <w:p w:rsidR="004219D5" w:rsidRPr="001131BA" w:rsidRDefault="004219D5" w:rsidP="00194638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Денсаулық сақтау технологиялары.</w:t>
            </w:r>
          </w:p>
          <w:p w:rsidR="004219D5" w:rsidRPr="001131BA" w:rsidRDefault="004219D5" w:rsidP="00194638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Осы сабақта қолданылатын </w:t>
            </w:r>
          </w:p>
          <w:p w:rsidR="004219D5" w:rsidRPr="001131BA" w:rsidRDefault="004219D5" w:rsidP="0019463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4219D5" w:rsidRPr="001131BA" w:rsidTr="00194638">
        <w:trPr>
          <w:gridAfter w:val="1"/>
          <w:wAfter w:w="52" w:type="dxa"/>
        </w:trPr>
        <w:tc>
          <w:tcPr>
            <w:tcW w:w="9519" w:type="dxa"/>
            <w:gridSpan w:val="7"/>
          </w:tcPr>
          <w:p w:rsidR="004219D5" w:rsidRPr="001131BA" w:rsidRDefault="004219D5" w:rsidP="00194638">
            <w:pPr>
              <w:ind w:left="142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131BA">
              <w:rPr>
                <w:rFonts w:ascii="Times New Roman" w:hAnsi="Times New Roman" w:cs="Times New Roman"/>
                <w:b/>
                <w:lang w:val="kk-KZ"/>
              </w:rPr>
              <w:t>Жалпы бағалау</w:t>
            </w:r>
          </w:p>
          <w:p w:rsidR="004219D5" w:rsidRPr="001131BA" w:rsidRDefault="004219D5" w:rsidP="00194638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4219D5" w:rsidRPr="001131BA" w:rsidRDefault="004219D5" w:rsidP="00194638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4219D5" w:rsidRPr="001131BA" w:rsidRDefault="004219D5" w:rsidP="00194638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4219D5" w:rsidRPr="001131BA" w:rsidRDefault="004219D5" w:rsidP="00194638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>Сабақты жақсартуға не жәрдемдесер еді? О</w:t>
            </w:r>
            <w:proofErr w:type="spellStart"/>
            <w:r w:rsidRPr="001131BA">
              <w:rPr>
                <w:rFonts w:ascii="Times New Roman" w:hAnsi="Times New Roman" w:cs="Times New Roman"/>
              </w:rPr>
              <w:t>қыту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да, </w:t>
            </w:r>
            <w:proofErr w:type="spellStart"/>
            <w:r w:rsidRPr="001131BA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1131BA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ойланыңыз</w:t>
            </w:r>
            <w:proofErr w:type="spellEnd"/>
            <w:r w:rsidRPr="001131B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219D5" w:rsidRPr="001131BA" w:rsidRDefault="004219D5" w:rsidP="00194638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1131BA">
              <w:rPr>
                <w:rFonts w:ascii="Times New Roman" w:hAnsi="Times New Roman" w:cs="Times New Roman"/>
              </w:rPr>
              <w:t xml:space="preserve">1: </w:t>
            </w:r>
          </w:p>
          <w:p w:rsidR="004219D5" w:rsidRPr="001131BA" w:rsidRDefault="004219D5" w:rsidP="00194638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1131BA">
              <w:rPr>
                <w:rFonts w:ascii="Times New Roman" w:hAnsi="Times New Roman" w:cs="Times New Roman"/>
              </w:rPr>
              <w:t>2:</w:t>
            </w:r>
          </w:p>
          <w:p w:rsidR="004219D5" w:rsidRPr="001131BA" w:rsidRDefault="004219D5" w:rsidP="00194638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1BA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31BA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жекелеген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оқушылардың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жетістіктері</w:t>
            </w:r>
            <w:proofErr w:type="spellEnd"/>
            <w:r w:rsidRPr="001131BA">
              <w:rPr>
                <w:rFonts w:ascii="Times New Roman" w:hAnsi="Times New Roman" w:cs="Times New Roman"/>
              </w:rPr>
              <w:t>/</w:t>
            </w:r>
            <w:proofErr w:type="spellStart"/>
            <w:r w:rsidRPr="001131BA">
              <w:rPr>
                <w:rFonts w:ascii="Times New Roman" w:hAnsi="Times New Roman" w:cs="Times New Roman"/>
              </w:rPr>
              <w:t>қиыншылықтары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proofErr w:type="gramStart"/>
            <w:r w:rsidRPr="001131BA">
              <w:rPr>
                <w:rFonts w:ascii="Times New Roman" w:hAnsi="Times New Roman" w:cs="Times New Roman"/>
              </w:rPr>
              <w:t>нені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анықтадым</w:t>
            </w:r>
            <w:proofErr w:type="spellEnd"/>
            <w:proofErr w:type="gramEnd"/>
            <w:r w:rsidRPr="001131BA">
              <w:rPr>
                <w:rFonts w:ascii="Times New Roman" w:hAnsi="Times New Roman" w:cs="Times New Roman"/>
                <w:lang w:val="kk-KZ"/>
              </w:rPr>
              <w:t>? К</w:t>
            </w:r>
            <w:proofErr w:type="spellStart"/>
            <w:r w:rsidRPr="001131BA">
              <w:rPr>
                <w:rFonts w:ascii="Times New Roman" w:hAnsi="Times New Roman" w:cs="Times New Roman"/>
              </w:rPr>
              <w:t>елесі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сабақтарда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неге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назар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1BA">
              <w:rPr>
                <w:rFonts w:ascii="Times New Roman" w:hAnsi="Times New Roman" w:cs="Times New Roman"/>
              </w:rPr>
              <w:t>аудару</w:t>
            </w:r>
            <w:proofErr w:type="spellEnd"/>
            <w:r w:rsidRPr="001131BA">
              <w:rPr>
                <w:rFonts w:ascii="Times New Roman" w:hAnsi="Times New Roman" w:cs="Times New Roman"/>
              </w:rPr>
              <w:t xml:space="preserve"> </w:t>
            </w:r>
            <w:r w:rsidRPr="001131BA">
              <w:rPr>
                <w:rFonts w:ascii="Times New Roman" w:hAnsi="Times New Roman" w:cs="Times New Roman"/>
                <w:lang w:val="kk-KZ"/>
              </w:rPr>
              <w:t>керек</w:t>
            </w:r>
            <w:r w:rsidRPr="001131BA">
              <w:rPr>
                <w:rFonts w:ascii="Times New Roman" w:hAnsi="Times New Roman" w:cs="Times New Roman"/>
              </w:rPr>
              <w:t>?</w:t>
            </w:r>
          </w:p>
          <w:p w:rsidR="004219D5" w:rsidRPr="001131BA" w:rsidRDefault="004219D5" w:rsidP="00194638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1131BA">
              <w:rPr>
                <w:rFonts w:ascii="Times New Roman" w:hAnsi="Times New Roman" w:cs="Times New Roman"/>
              </w:rPr>
              <w:t>1:</w:t>
            </w:r>
          </w:p>
          <w:p w:rsidR="004219D5" w:rsidRPr="001131BA" w:rsidRDefault="004219D5" w:rsidP="00194638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131BA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1131BA">
              <w:rPr>
                <w:rFonts w:ascii="Times New Roman" w:hAnsi="Times New Roman" w:cs="Times New Roman"/>
              </w:rPr>
              <w:t>2:</w:t>
            </w:r>
          </w:p>
        </w:tc>
      </w:tr>
    </w:tbl>
    <w:p w:rsidR="004219D5" w:rsidRPr="001131BA" w:rsidRDefault="004219D5" w:rsidP="004219D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F603F7" w:rsidRDefault="00F603F7"/>
    <w:sectPr w:rsidR="00F6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BF"/>
    <w:rsid w:val="003920BF"/>
    <w:rsid w:val="004219D5"/>
    <w:rsid w:val="00F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1EE6"/>
  <w15:chartTrackingRefBased/>
  <w15:docId w15:val="{CF25A37A-C2CC-49A3-852E-FF765A3E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4219D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219D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5438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2021-01-13T12:59:00Z</dcterms:created>
  <dcterms:modified xsi:type="dcterms:W3CDTF">2021-01-13T12:59:00Z</dcterms:modified>
</cp:coreProperties>
</file>