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0" w:type="pct"/>
        <w:tblInd w:w="-114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851"/>
        <w:gridCol w:w="1131"/>
        <w:gridCol w:w="1077"/>
        <w:gridCol w:w="2114"/>
        <w:gridCol w:w="69"/>
        <w:gridCol w:w="1489"/>
        <w:gridCol w:w="1771"/>
      </w:tblGrid>
      <w:tr w:rsidR="006B0C8E" w:rsidRPr="003433CF" w:rsidTr="003433CF">
        <w:trPr>
          <w:cantSplit/>
          <w:trHeight w:val="473"/>
        </w:trPr>
        <w:tc>
          <w:tcPr>
            <w:tcW w:w="2474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FE5825" w:rsidRPr="003433CF" w:rsidRDefault="00E2545A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</w:t>
            </w:r>
            <w:r w:rsidR="00FE5825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Пән: Қазақ әдебиеті</w:t>
            </w:r>
          </w:p>
          <w:p w:rsidR="006B0C8E" w:rsidRPr="003433CF" w:rsidRDefault="00FE5825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Сабақ</w:t>
            </w:r>
            <w:r w:rsidR="006B0C8E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2526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B0C8E" w:rsidRPr="003433CF" w:rsidRDefault="006B0C8E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  <w:r w:rsidR="003433CF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М.Әбдіхалықов мектеп-гимназиясы</w:t>
            </w:r>
          </w:p>
        </w:tc>
      </w:tr>
      <w:tr w:rsidR="006B0C8E" w:rsidRPr="003433CF" w:rsidTr="003433CF">
        <w:trPr>
          <w:cantSplit/>
          <w:trHeight w:val="472"/>
        </w:trPr>
        <w:tc>
          <w:tcPr>
            <w:tcW w:w="2474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6B0C8E" w:rsidRPr="003433CF" w:rsidRDefault="006B0C8E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526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6B0C8E" w:rsidRPr="003433CF" w:rsidRDefault="006B0C8E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3433CF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Отесова Алтын</w:t>
            </w:r>
          </w:p>
        </w:tc>
      </w:tr>
      <w:tr w:rsidR="006B0C8E" w:rsidRPr="003433CF" w:rsidTr="003433CF">
        <w:trPr>
          <w:cantSplit/>
          <w:trHeight w:val="368"/>
        </w:trPr>
        <w:tc>
          <w:tcPr>
            <w:tcW w:w="2474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B0C8E" w:rsidRPr="002A5722" w:rsidRDefault="006B0C8E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 w:rsidR="00A83D7B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9</w:t>
            </w:r>
            <w:r w:rsidR="002A57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6B0C8E" w:rsidRPr="003433CF" w:rsidRDefault="006B0C8E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Қатысқан</w:t>
            </w:r>
            <w:r w:rsidR="003433CF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дар:</w:t>
            </w:r>
          </w:p>
        </w:tc>
        <w:tc>
          <w:tcPr>
            <w:tcW w:w="1545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3433CF" w:rsidP="005B778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 </w:t>
            </w:r>
            <w:r w:rsidR="006B0C8E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B0C8E" w:rsidRPr="003433CF" w:rsidTr="005B7781">
        <w:trPr>
          <w:cantSplit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8B54B9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Бөлім: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C3755C" w:rsidP="005B778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Атадан қалған асыл сөз</w:t>
            </w:r>
          </w:p>
        </w:tc>
      </w:tr>
      <w:tr w:rsidR="006B0C8E" w:rsidRPr="003433CF" w:rsidTr="005B7781">
        <w:trPr>
          <w:cantSplit/>
          <w:trHeight w:val="230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6B0C8E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Сабақтың тақырыбы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DE72F2" w:rsidP="003433C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Айтыс өнері</w:t>
            </w:r>
          </w:p>
        </w:tc>
      </w:tr>
      <w:tr w:rsidR="006B0C8E" w:rsidRPr="003A2F8C" w:rsidTr="005B7781">
        <w:trPr>
          <w:cantSplit/>
          <w:trHeight w:val="475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6B0C8E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</w:t>
            </w:r>
            <w:r w:rsidR="004C4594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жүзеге асатын оқу мақсат</w:t>
            </w: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ы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83400" w:rsidRPr="002A5722" w:rsidRDefault="00F352D3" w:rsidP="003433CF">
            <w:pPr>
              <w:shd w:val="clear" w:color="auto" w:fill="FFFFFF" w:themeFill="background1"/>
              <w:tabs>
                <w:tab w:val="left" w:pos="11482"/>
                <w:tab w:val="left" w:pos="1162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F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 </w:t>
            </w:r>
            <w:r w:rsidR="00B83400" w:rsidRPr="004B6F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9.1.4.1</w:t>
            </w:r>
            <w:r w:rsidR="00B83400" w:rsidRPr="002A57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 шығармадан алған үзінділерді </w:t>
            </w:r>
            <w:r w:rsidR="00F30E92" w:rsidRPr="002A5722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жұмыстарда қолдану</w:t>
            </w:r>
          </w:p>
        </w:tc>
      </w:tr>
      <w:tr w:rsidR="00F106DC" w:rsidRPr="003A2F8C" w:rsidTr="005B7781">
        <w:trPr>
          <w:cantSplit/>
          <w:trHeight w:val="2186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106DC" w:rsidRPr="003433CF" w:rsidRDefault="00F106DC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Сабақтың</w:t>
            </w: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 xml:space="preserve"> </w:t>
            </w:r>
            <w:r w:rsidR="002820FA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мақсаттары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24D" w:rsidRPr="004B6F14" w:rsidRDefault="00F7724D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F7724D" w:rsidRPr="003433CF" w:rsidRDefault="004A4C37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шығармадан</w:t>
            </w:r>
            <w:r w:rsidR="003A21B8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3400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үзінділерді шығармашылық жұмыстарда қолданады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724D" w:rsidRPr="003433CF" w:rsidRDefault="00F7724D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F7724D" w:rsidRPr="003433CF" w:rsidRDefault="00F352D3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624C2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өркем шығармадан алынған үзінділер туралы </w:t>
            </w:r>
            <w:r w:rsidR="00F7724D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көзқарасын,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24D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пікірін білдір</w:t>
            </w:r>
            <w:r w:rsidR="004A4C37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7724D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24C2" w:rsidRPr="003433CF" w:rsidRDefault="008624C2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</w:t>
            </w:r>
            <w:r w:rsidR="00F352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7724D" w:rsidRPr="003433CF" w:rsidRDefault="00F352D3" w:rsidP="00343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8624C2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талдап,шығармашылық жұмыс жазады.</w:t>
            </w:r>
          </w:p>
        </w:tc>
      </w:tr>
      <w:tr w:rsidR="00D164D8" w:rsidRPr="003A2F8C" w:rsidTr="005B7781">
        <w:trPr>
          <w:cantSplit/>
          <w:trHeight w:val="488"/>
        </w:trPr>
        <w:tc>
          <w:tcPr>
            <w:tcW w:w="1449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D164D8" w:rsidRPr="003433CF" w:rsidRDefault="00D164D8" w:rsidP="003433CF">
            <w:pPr>
              <w:spacing w:after="0" w:line="240" w:lineRule="auto"/>
              <w:ind w:left="5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Тілдік мақсаттар</w:t>
            </w:r>
          </w:p>
          <w:p w:rsidR="00D164D8" w:rsidRPr="003433CF" w:rsidRDefault="00D164D8" w:rsidP="003433CF">
            <w:pPr>
              <w:spacing w:after="0" w:line="240" w:lineRule="auto"/>
              <w:ind w:left="5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D164D8" w:rsidRPr="003433CF" w:rsidRDefault="00D164D8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D164D8" w:rsidRPr="003433CF" w:rsidRDefault="00D164D8" w:rsidP="003433C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D164D8" w:rsidRPr="003433CF" w:rsidRDefault="00F031D7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0C172E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өнері,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72E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барымтасы,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72E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72E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сайысы,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72E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</w:t>
            </w:r>
          </w:p>
        </w:tc>
      </w:tr>
      <w:tr w:rsidR="00D164D8" w:rsidRPr="003A2F8C" w:rsidTr="005B7781">
        <w:trPr>
          <w:cantSplit/>
          <w:trHeight w:val="278"/>
        </w:trPr>
        <w:tc>
          <w:tcPr>
            <w:tcW w:w="1449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</w:tcPr>
          <w:p w:rsidR="00D164D8" w:rsidRPr="003433CF" w:rsidRDefault="00D164D8" w:rsidP="003433CF">
            <w:pPr>
              <w:spacing w:after="0" w:line="240" w:lineRule="auto"/>
              <w:ind w:left="5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D164D8" w:rsidRPr="003433CF" w:rsidRDefault="00D164D8" w:rsidP="003433C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құруға,</w:t>
            </w:r>
            <w:r w:rsid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 жазуға арналған пайдалы тіркестер:</w:t>
            </w:r>
          </w:p>
          <w:p w:rsidR="00D164D8" w:rsidRPr="003433CF" w:rsidRDefault="00F031D7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624C2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өзбен арбау,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4C2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өмірі,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4C2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жүйрігі,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16E4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мектебі,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16E4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ұтымды сөз</w:t>
            </w:r>
          </w:p>
        </w:tc>
      </w:tr>
      <w:tr w:rsidR="00D164D8" w:rsidRPr="003433CF" w:rsidTr="005B7781">
        <w:trPr>
          <w:cantSplit/>
          <w:trHeight w:val="277"/>
        </w:trPr>
        <w:tc>
          <w:tcPr>
            <w:tcW w:w="1449" w:type="pct"/>
            <w:gridSpan w:val="2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164D8" w:rsidRPr="003433CF" w:rsidRDefault="00D164D8" w:rsidP="003433CF">
            <w:pPr>
              <w:spacing w:after="0" w:line="240" w:lineRule="auto"/>
              <w:ind w:left="5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CF4B88" w:rsidRPr="003433CF" w:rsidRDefault="00D164D8" w:rsidP="003433C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CF4B88" w:rsidRPr="003433CF" w:rsidRDefault="00CF4B88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 өнерінің адам тәрбиелеудегі рөлі қандай?</w:t>
            </w:r>
          </w:p>
          <w:p w:rsidR="00D164D8" w:rsidRPr="003433CF" w:rsidRDefault="007016E4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 неліктен киелі өнер болып табылады</w:t>
            </w:r>
            <w:r w:rsidR="00224398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</w:tr>
      <w:tr w:rsidR="00FB0B4C" w:rsidRPr="003A2F8C" w:rsidTr="005B7781">
        <w:trPr>
          <w:cantSplit/>
          <w:trHeight w:val="480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B0B4C" w:rsidRPr="003433CF" w:rsidRDefault="00FB0B4C" w:rsidP="003433CF">
            <w:pPr>
              <w:spacing w:after="0" w:line="240" w:lineRule="auto"/>
              <w:ind w:left="5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551" w:type="pct"/>
            <w:gridSpan w:val="6"/>
            <w:tcBorders>
              <w:left w:val="single" w:sz="8" w:space="0" w:color="2976A4"/>
              <w:right w:val="single" w:sz="8" w:space="0" w:color="2976A4"/>
            </w:tcBorders>
          </w:tcPr>
          <w:p w:rsidR="00F30E92" w:rsidRDefault="007016E4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шығармалардан алған үзінділерді </w:t>
            </w:r>
            <w:r w:rsidR="00F3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қолданады;</w:t>
            </w:r>
          </w:p>
          <w:p w:rsidR="00FB0B4C" w:rsidRPr="003433CF" w:rsidRDefault="00F30E92" w:rsidP="00F30E9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7016E4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ығармашылық 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4A4C37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зінділерді</w:t>
            </w:r>
            <w:r w:rsidR="0043043A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="0043043A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043A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043A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пікірін білдіреді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0B4C" w:rsidRPr="003433CF" w:rsidTr="005B7781">
        <w:trPr>
          <w:cantSplit/>
          <w:trHeight w:val="258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B0B4C" w:rsidRPr="003433CF" w:rsidRDefault="00FB0B4C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Ойлау дағдыларының деңгейі</w:t>
            </w:r>
          </w:p>
        </w:tc>
        <w:tc>
          <w:tcPr>
            <w:tcW w:w="3551" w:type="pct"/>
            <w:gridSpan w:val="6"/>
            <w:tcBorders>
              <w:left w:val="single" w:sz="8" w:space="0" w:color="2976A4"/>
              <w:right w:val="single" w:sz="8" w:space="0" w:color="2976A4"/>
            </w:tcBorders>
          </w:tcPr>
          <w:p w:rsidR="00FB0B4C" w:rsidRPr="003433CF" w:rsidRDefault="0043043A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0B4C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0B4C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0B4C" w:rsidRPr="003433CF" w:rsidTr="005B7781">
        <w:trPr>
          <w:cantSplit/>
          <w:trHeight w:val="247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B0B4C" w:rsidRPr="003433CF" w:rsidRDefault="00FB0B4C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551" w:type="pct"/>
            <w:gridSpan w:val="6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B0B4C" w:rsidRPr="003433CF" w:rsidRDefault="00FB0B4C" w:rsidP="003433C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D164D8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4D8" w:rsidRPr="0034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6B0C8E" w:rsidRPr="003A2F8C" w:rsidTr="005B7781">
        <w:trPr>
          <w:cantSplit/>
          <w:trHeight w:val="238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B88" w:rsidRPr="003433CF" w:rsidRDefault="00FB0B4C" w:rsidP="003433CF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Құндылықтар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B14D8D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Тарихтың,</w:t>
            </w:r>
            <w:r w:rsid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</w:t>
            </w:r>
            <w:r w:rsidR="004A4C37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дениет пен тілдің бірт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ұт</w:t>
            </w:r>
            <w:r w:rsidR="004A4C37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астығы</w:t>
            </w:r>
          </w:p>
        </w:tc>
      </w:tr>
      <w:tr w:rsidR="006B0C8E" w:rsidRPr="00673F86" w:rsidTr="005B7781">
        <w:trPr>
          <w:cantSplit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6B0C8E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55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F34CC" w:rsidRPr="003433CF" w:rsidRDefault="00B14D8D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Бұқар</w:t>
            </w:r>
            <w:r w:rsidR="0041416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жырау </w:t>
            </w:r>
          </w:p>
        </w:tc>
      </w:tr>
      <w:tr w:rsidR="006B0C8E" w:rsidRPr="00673F86" w:rsidTr="003433CF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B0C8E" w:rsidRPr="00673F86" w:rsidRDefault="006B0C8E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6B0C8E" w:rsidRPr="00673F86" w:rsidTr="004F21A4">
        <w:trPr>
          <w:trHeight w:val="339"/>
        </w:trPr>
        <w:tc>
          <w:tcPr>
            <w:tcW w:w="10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673F86" w:rsidRDefault="006B0C8E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12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673F86" w:rsidRDefault="006B0C8E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8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673F86" w:rsidRDefault="006B0C8E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6B0C8E" w:rsidRPr="003433CF" w:rsidTr="004F21A4">
        <w:trPr>
          <w:trHeight w:val="60"/>
        </w:trPr>
        <w:tc>
          <w:tcPr>
            <w:tcW w:w="10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6B0C8E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6B0C8E" w:rsidRPr="003433CF" w:rsidRDefault="007016E4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312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0A42" w:rsidRPr="00F50288" w:rsidRDefault="00E70529" w:rsidP="003433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502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Ширату жаттығуы</w:t>
            </w:r>
          </w:p>
          <w:p w:rsidR="00E70529" w:rsidRPr="00414162" w:rsidRDefault="008636D3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Үйге берілген тапсырма «Бір қадам алға» ойыны арқылы сұраймын.</w:t>
            </w:r>
          </w:p>
          <w:p w:rsidR="00E70529" w:rsidRPr="00414162" w:rsidRDefault="00E70529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8636D3"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Бұқар Қалқаманұлы кім?</w:t>
            </w:r>
          </w:p>
          <w:p w:rsidR="00E70529" w:rsidRPr="00414162" w:rsidRDefault="00E70529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8636D3"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Ақын толғауларында қандай әлеуметтік мәселе көтерілген?</w:t>
            </w:r>
          </w:p>
          <w:p w:rsidR="00E70529" w:rsidRPr="00414162" w:rsidRDefault="00E70529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8636D3"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Жырау өз толғауларында халыққа өнеге боларлық қандай ой-пікірлер ұсынады?</w:t>
            </w:r>
          </w:p>
          <w:p w:rsidR="008636D3" w:rsidRDefault="008636D3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-Ақын толғауларында</w:t>
            </w:r>
            <w:r w:rsidR="00414162" w:rsidRPr="00414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Абылай бейнесі қалай берілген?</w:t>
            </w:r>
          </w:p>
          <w:p w:rsidR="00414162" w:rsidRPr="00414162" w:rsidRDefault="00414162" w:rsidP="00343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-Бұқар жырау-ақын әрі шешен.Себебі...</w:t>
            </w:r>
          </w:p>
          <w:p w:rsidR="00673F86" w:rsidRPr="00414162" w:rsidRDefault="009B5714" w:rsidP="0034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="00B0089E" w:rsidRPr="0041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бөлемін: 1,2,3</w:t>
            </w:r>
          </w:p>
        </w:tc>
        <w:tc>
          <w:tcPr>
            <w:tcW w:w="8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6B0C8E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031D7" w:rsidRPr="003433CF" w:rsidRDefault="00673F86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1899F6" wp14:editId="06D75F51">
                  <wp:extent cx="761227" cy="755015"/>
                  <wp:effectExtent l="0" t="0" r="1270" b="6985"/>
                  <wp:docPr id="1" name="Рисунок 1" descr="https://im0-tub-kz.yandex.net/i?id=876f3973a0f0fb0b8f062f690cd9834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876f3973a0f0fb0b8f062f690cd98349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0" t="27860" r="19822"/>
                          <a:stretch/>
                        </pic:blipFill>
                        <pic:spPr bwMode="auto">
                          <a:xfrm>
                            <a:off x="0" y="0"/>
                            <a:ext cx="800541" cy="794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31D7" w:rsidRPr="003433CF" w:rsidRDefault="00F031D7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031D7" w:rsidRPr="003433CF" w:rsidRDefault="00F031D7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031D7" w:rsidRPr="003433CF" w:rsidRDefault="00F031D7" w:rsidP="003433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6B0C8E" w:rsidRPr="003433CF" w:rsidTr="004F21A4">
        <w:trPr>
          <w:trHeight w:val="405"/>
        </w:trPr>
        <w:tc>
          <w:tcPr>
            <w:tcW w:w="10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3433CF" w:rsidRDefault="006B0C8E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1270E6" w:rsidRPr="003433CF" w:rsidRDefault="00A906C6" w:rsidP="003433C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30 минут</w:t>
            </w: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270E6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B7781" w:rsidRPr="003433CF" w:rsidRDefault="005B7781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0C8E" w:rsidRPr="003433CF" w:rsidRDefault="001270E6" w:rsidP="00343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</w:tc>
        <w:tc>
          <w:tcPr>
            <w:tcW w:w="312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47661" w:rsidRPr="00F50288" w:rsidRDefault="00847661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02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 w:rsidR="00F50288" w:rsidRPr="00F502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«Ой күмбезі» әдісі</w:t>
            </w:r>
          </w:p>
          <w:p w:rsidR="00847661" w:rsidRPr="00847661" w:rsidRDefault="00847661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 берілген мәтінді оқиды,</w:t>
            </w:r>
            <w:r w:rsidR="00F50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B7007E" w:rsidRPr="005976A2" w:rsidRDefault="00E70529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«Ой қазығы» </w:t>
            </w:r>
            <w:r w:rsidR="00B7007E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Айтыс қандай өнер?</w:t>
            </w:r>
          </w:p>
          <w:p w:rsidR="00B7007E" w:rsidRPr="005976A2" w:rsidRDefault="00B7007E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 желісі»</w:t>
            </w:r>
            <w:r w:rsidR="00E70529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694B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Айтыстың қандай түрлері бар?</w:t>
            </w:r>
          </w:p>
          <w:p w:rsidR="00AB694B" w:rsidRPr="005976A2" w:rsidRDefault="00AB694B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 өрімі»</w:t>
            </w:r>
            <w:r w:rsidR="00E70529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Айтыстың өзіндік ерекшеліктері қандай?</w:t>
            </w:r>
          </w:p>
          <w:p w:rsidR="00AB694B" w:rsidRPr="005976A2" w:rsidRDefault="00AB694B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 күмбезі»</w:t>
            </w:r>
            <w:r w:rsidR="00E70529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000C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біліміңді қандай сөйлеммен түйіндер едің?</w:t>
            </w:r>
          </w:p>
          <w:p w:rsidR="00E70529" w:rsidRPr="005976A2" w:rsidRDefault="00673F86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B35BC8" w:rsidRPr="005976A2" w:rsidRDefault="00B35BC8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70529" w:rsidRPr="005976A2" w:rsidRDefault="00B35BC8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E20C9A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әтінді оқып,</w:t>
            </w:r>
            <w:r w:rsidR="00E20C9A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  <w:r w:rsidR="00E70529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E70529" w:rsidRDefault="00E20C9A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141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сөйлеммен түйіндеп жазады.</w:t>
            </w:r>
          </w:p>
          <w:p w:rsidR="00847661" w:rsidRPr="005976A2" w:rsidRDefault="00847661" w:rsidP="003433CF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7007E" w:rsidRPr="005976A2" w:rsidRDefault="00125EEB" w:rsidP="00673F86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2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Қ.Б:</w:t>
            </w:r>
            <w:r w:rsidR="00E70529" w:rsidRPr="00597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Ауызша: </w:t>
            </w:r>
            <w:r w:rsidR="004141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«Айтыс,</w:t>
            </w:r>
            <w:r w:rsidR="00BF1A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41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жанрлық табиғаты,</w:t>
            </w:r>
            <w:r w:rsidR="00BF1A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41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түрлері туралы</w:t>
            </w:r>
            <w:r w:rsidR="00BF1A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түсініп, өз ойыңды нақты, тұжырымды жеткіздің,</w:t>
            </w:r>
            <w:r w:rsidR="00F50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1A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біліміңді түйіндеп жазғансың,</w:t>
            </w:r>
            <w:r w:rsidR="00F50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1A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ойыңды жазуда жүйелілік сақта)</w:t>
            </w:r>
          </w:p>
          <w:p w:rsidR="00103FE0" w:rsidRDefault="00BF1A71" w:rsidP="00103FE0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түрде кері байланыс беремін.</w:t>
            </w:r>
          </w:p>
          <w:p w:rsidR="00103FE0" w:rsidRDefault="00103FE0" w:rsidP="00103FE0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7CB8" w:rsidRPr="00103FE0" w:rsidRDefault="00103FE0" w:rsidP="00103FE0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847661" w:rsidRDefault="00847661" w:rsidP="00103FE0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2-тапсырма</w:t>
            </w:r>
            <w:r w:rsidR="00103FE0"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:</w:t>
            </w:r>
            <w:r w:rsidR="00103F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3FE0" w:rsidRPr="005976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«Еркін жазу» әдісі</w:t>
            </w:r>
          </w:p>
          <w:p w:rsidR="00144B4C" w:rsidRPr="00103FE0" w:rsidRDefault="00144B4C" w:rsidP="00103FE0">
            <w:pPr>
              <w:keepNext/>
              <w:keepLines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Берілген үзінділерді қолданып,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ойтолғау жаз.</w:t>
            </w:r>
          </w:p>
          <w:p w:rsidR="005976A2" w:rsidRPr="005976A2" w:rsidRDefault="00E74A56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1-топ </w:t>
            </w:r>
            <w:r w:rsidR="00263109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:</w:t>
            </w:r>
            <w:r w:rsidR="00362A0F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«Ел намысын қорғамау-</w:t>
            </w:r>
          </w:p>
          <w:p w:rsidR="007968AE" w:rsidRPr="005976A2" w:rsidRDefault="005976A2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         </w:t>
            </w:r>
            <w:r w:rsidR="00362A0F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Ер жігітке өзі өлім</w:t>
            </w:r>
            <w:r w:rsidR="007968AE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...»</w:t>
            </w:r>
          </w:p>
          <w:p w:rsidR="00362A0F" w:rsidRDefault="00362A0F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(</w:t>
            </w:r>
            <w:r w:rsidR="003A7851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«Жамбыл мен Сарбас»</w:t>
            </w:r>
            <w:r w:rsidR="00F352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айтысы</w:t>
            </w: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)</w:t>
            </w:r>
          </w:p>
          <w:p w:rsidR="004B6F14" w:rsidRPr="005976A2" w:rsidRDefault="004B6F14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11331" w:rsidRPr="005976A2" w:rsidRDefault="00E74A56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2-топ</w:t>
            </w:r>
            <w:r w:rsidR="007968AE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: «Сөз айтпа ақпа құлақ надандарға...»</w:t>
            </w:r>
          </w:p>
          <w:p w:rsidR="00183912" w:rsidRDefault="00183912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(</w:t>
            </w:r>
            <w:r w:rsidR="003A7851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</w:t>
            </w: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Майлықожа мен Айман қыздың</w:t>
            </w:r>
            <w:r w:rsidR="003A7851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»</w:t>
            </w: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айтысы)</w:t>
            </w:r>
          </w:p>
          <w:p w:rsidR="004B6F14" w:rsidRPr="005976A2" w:rsidRDefault="004B6F14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3A7851" w:rsidRPr="005976A2" w:rsidRDefault="00E74A56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3-топ</w:t>
            </w:r>
            <w:r w:rsidR="00794BC9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:</w:t>
            </w:r>
            <w:r w:rsidR="003A7851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«Кісінің кішіпейіл ең белгісі</w:t>
            </w:r>
          </w:p>
          <w:p w:rsidR="00263109" w:rsidRPr="005976A2" w:rsidRDefault="003A7851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          Көргенде амандасып жалпылдаған</w:t>
            </w:r>
            <w:r w:rsidR="007968AE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..»</w:t>
            </w:r>
          </w:p>
          <w:p w:rsidR="003A7851" w:rsidRDefault="003A7851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(«Омарқұл мен Тәбия» айтысы)</w:t>
            </w:r>
          </w:p>
          <w:p w:rsidR="004B6F14" w:rsidRPr="005976A2" w:rsidRDefault="004B6F14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976A2" w:rsidRPr="005976A2" w:rsidRDefault="007968AE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4</w:t>
            </w:r>
            <w:r w:rsidR="003A7851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-топ: «</w:t>
            </w:r>
            <w:r w:rsidR="005976A2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Қажеке,күні құрсын...................</w:t>
            </w:r>
          </w:p>
          <w:p w:rsidR="007968AE" w:rsidRPr="005976A2" w:rsidRDefault="005976A2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          Билігі болмаған соң бір басының </w:t>
            </w:r>
            <w:r w:rsidR="007968AE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»</w:t>
            </w:r>
          </w:p>
          <w:p w:rsidR="005976A2" w:rsidRPr="005976A2" w:rsidRDefault="005976A2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(«Біржан мен Сара» айтысы)</w:t>
            </w:r>
          </w:p>
          <w:p w:rsidR="00E70529" w:rsidRPr="005976A2" w:rsidRDefault="000428ED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673F86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 </w:t>
            </w:r>
          </w:p>
          <w:p w:rsidR="000428ED" w:rsidRPr="00F50288" w:rsidRDefault="000428ED" w:rsidP="00343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0428ED" w:rsidRDefault="000428ED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</w:t>
            </w:r>
            <w:r w:rsidR="00E8304B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</w:t>
            </w:r>
            <w:r w:rsidR="008636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ерілген үзінділерді талдайды</w:t>
            </w:r>
            <w:r w:rsidR="00F352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;</w:t>
            </w:r>
          </w:p>
          <w:p w:rsidR="00E70529" w:rsidRPr="005976A2" w:rsidRDefault="00F50288" w:rsidP="00E7052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    Ш</w:t>
            </w:r>
            <w:r w:rsidR="008636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ығармашылық жұмыста қолданады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6946CC" w:rsidRPr="00F50288" w:rsidRDefault="00E70529" w:rsidP="00E70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Қ</w:t>
            </w:r>
            <w:r w:rsidR="004B6F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.</w:t>
            </w:r>
            <w:r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Б:</w:t>
            </w:r>
            <w:r w:rsidR="006946CC" w:rsidRPr="00F502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Ауызша:</w:t>
            </w:r>
          </w:p>
          <w:p w:rsidR="00103FE0" w:rsidRDefault="00103FE0" w:rsidP="00F502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«Берілген үзінділерді түсініп,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шығармашылық жұмыста орынды қолдандың,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ой-пікір жүй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елі,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тұжырымды,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сауатты жазғансың;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келесі жолы мұқият қара,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берілген үзінділерді дұрыс қолданғаныңа көз жеткіз.)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44B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деп кері байланыс беремін.</w:t>
            </w:r>
          </w:p>
          <w:p w:rsidR="00E70529" w:rsidRPr="005976A2" w:rsidRDefault="004B6F14" w:rsidP="00F502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F666F" wp14:editId="0E6981B3">
                      <wp:simplePos x="0" y="0"/>
                      <wp:positionH relativeFrom="column">
                        <wp:posOffset>-1525270</wp:posOffset>
                      </wp:positionH>
                      <wp:positionV relativeFrom="paragraph">
                        <wp:posOffset>233045</wp:posOffset>
                      </wp:positionV>
                      <wp:extent cx="6848475" cy="45719"/>
                      <wp:effectExtent l="0" t="0" r="28575" b="311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48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2F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120.1pt;margin-top:18.35pt;width:539.2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" strokecolor="#5b9bd5 [3204]"/>
                  </w:pict>
                </mc:Fallback>
              </mc:AlternateContent>
            </w:r>
            <w:r w:rsidR="00E70529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«SMS»-хабарлама»</w:t>
            </w:r>
            <w:r w:rsidR="00F5028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E70529" w:rsidRPr="005976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арқылы бірін-бірі бағалайды.</w:t>
            </w:r>
          </w:p>
          <w:p w:rsidR="00E70529" w:rsidRPr="005976A2" w:rsidRDefault="00E70529" w:rsidP="003433C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673F86" w:rsidRPr="005976A2" w:rsidRDefault="001C3F45" w:rsidP="00673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  <w:r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«3+2+1» ұнаған 3кезең,</w:t>
            </w:r>
            <w:r w:rsidR="00B30274"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 2 сұрақ,</w:t>
            </w:r>
            <w:r w:rsidR="00F031D7"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сабаққа 1 ұсыныс</w:t>
            </w:r>
            <w:r w:rsidR="00F031D7"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5714"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(кесте беремін)</w:t>
            </w:r>
          </w:p>
          <w:p w:rsidR="006B0C8E" w:rsidRPr="005976A2" w:rsidRDefault="00AB7410" w:rsidP="00673F8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D28CA" w:rsidRPr="005976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Үйге</w:t>
            </w:r>
            <w:r w:rsidR="00B8445C" w:rsidRPr="005976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тапсырма:  </w:t>
            </w:r>
            <w:r w:rsidR="00263109" w:rsidRPr="005976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«Айтыс-киелі өнер» (эссе жазу</w:t>
            </w:r>
            <w:r w:rsidRPr="005976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)</w:t>
            </w:r>
          </w:p>
          <w:p w:rsidR="00673F86" w:rsidRPr="005976A2" w:rsidRDefault="00673F86" w:rsidP="00673F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5ADC" w:rsidRDefault="00045AD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673F86" w:rsidRDefault="00673F86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673F86" w:rsidRPr="003433CF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3433CF">
              <w:rPr>
                <w:noProof/>
                <w:sz w:val="24"/>
                <w:szCs w:val="24"/>
              </w:rPr>
              <w:drawing>
                <wp:inline distT="0" distB="0" distL="0" distR="0" wp14:anchorId="281A6C96" wp14:editId="18C46E77">
                  <wp:extent cx="828675" cy="869315"/>
                  <wp:effectExtent l="0" t="0" r="9525" b="6985"/>
                  <wp:docPr id="3" name="Рисунок 3" descr="https://im0-tub-kz.yandex.net/i?id=397c5eb7fed4adcdb40beeec0cc53ccc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kz.yandex.net/i?id=397c5eb7fed4adcdb40beeec0cc53ccc-sr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55" cy="92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673F86" w:rsidRDefault="00673F86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673F86" w:rsidRDefault="00673F86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673F86" w:rsidRDefault="00673F86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Pr="003433CF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Pr="003433CF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3433CF">
              <w:rPr>
                <w:noProof/>
                <w:sz w:val="24"/>
                <w:szCs w:val="24"/>
              </w:rPr>
              <w:drawing>
                <wp:inline distT="0" distB="0" distL="0" distR="0" wp14:anchorId="42CE9902" wp14:editId="0AD0AA09">
                  <wp:extent cx="844338" cy="875727"/>
                  <wp:effectExtent l="0" t="0" r="0" b="635"/>
                  <wp:docPr id="4" name="Рисунок 4" descr="C:\Users\User\Desktop\Screenshot_20200821-224809_Samsung 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20200821-224809_Samsung Intern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0" r="3314" b="60676"/>
                          <a:stretch/>
                        </pic:blipFill>
                        <pic:spPr bwMode="auto">
                          <a:xfrm flipH="1">
                            <a:off x="0" y="0"/>
                            <a:ext cx="867338" cy="89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1A3C" w:rsidRPr="003433CF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D41A3C" w:rsidRDefault="00D41A3C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4B6F14" w:rsidRDefault="004B6F14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4B6F14" w:rsidRDefault="004B6F14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3433C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40F00EC1" wp14:editId="5472D715">
                  <wp:extent cx="760730" cy="676275"/>
                  <wp:effectExtent l="0" t="0" r="1270" b="9525"/>
                  <wp:docPr id="5" name="Рисунок 5" descr="C:\Users\User\Desktop\Screenshot_20200821-225042_Samsung 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creenshot_20200821-225042_Samsung Intern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36" b="52501"/>
                          <a:stretch/>
                        </pic:blipFill>
                        <pic:spPr bwMode="auto">
                          <a:xfrm>
                            <a:off x="0" y="0"/>
                            <a:ext cx="76073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0288" w:rsidRDefault="00F50288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4B6F14" w:rsidRPr="003433CF" w:rsidRDefault="004B6F14" w:rsidP="003433C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6B0C8E" w:rsidRPr="003433CF" w:rsidTr="003433CF"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4B6F14" w:rsidRDefault="004B6F14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B0C8E" w:rsidRPr="003433CF" w:rsidRDefault="00673F86" w:rsidP="003433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</w:t>
            </w:r>
            <w:r w:rsidR="006B0C8E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осымша ақпарат</w:t>
            </w:r>
          </w:p>
        </w:tc>
      </w:tr>
      <w:tr w:rsidR="006B0C8E" w:rsidRPr="003433CF" w:rsidTr="004F21A4">
        <w:tc>
          <w:tcPr>
            <w:tcW w:w="197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3F86" w:rsidRDefault="00673F86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Дифференциация </w:t>
            </w:r>
          </w:p>
          <w:p w:rsidR="00673F86" w:rsidRDefault="00673F86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– </w:t>
            </w:r>
            <w:r w:rsidR="006B0C8E"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Сіз оқушыларға көбірек қолдау көрсету үшін не істейсіз? </w:t>
            </w:r>
          </w:p>
          <w:p w:rsidR="006B0C8E" w:rsidRPr="003433CF" w:rsidRDefault="006B0C8E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Қабілеті жоғары оқушыларға қандай тапсырма беруді көздеп отырсыз? </w:t>
            </w:r>
          </w:p>
          <w:p w:rsidR="00673F86" w:rsidRDefault="005B7781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  </w:t>
            </w:r>
            <w:r w:rsidR="005D70C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тақырыбы негізінде оқу мақсатын саралаймын</w:t>
            </w:r>
            <w:r w:rsidR="00673F8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. </w:t>
            </w:r>
            <w:r w:rsidR="005D70C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Оқу мақсаты негізінде сабақтың мақсатын саралаймын</w:t>
            </w:r>
            <w:r w:rsidR="00673F8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. </w:t>
            </w:r>
          </w:p>
          <w:p w:rsidR="00E70529" w:rsidRPr="002B4FC7" w:rsidRDefault="005B7781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  </w:t>
            </w:r>
            <w:r w:rsidR="00673F86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«Ой күмбезі» </w:t>
            </w:r>
            <w:r w:rsidR="00A650E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тапсырмасын орындау барысында қолдауды қажет ететі</w:t>
            </w:r>
            <w:r w:rsidR="00827A9B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н оқушылар айтыс</w:t>
            </w:r>
            <w:r w:rsidR="00A650E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5C43B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айтыстың түрлерін жанрлық ерекшелігін тауып жазады</w:t>
            </w:r>
            <w:r w:rsidR="00827A9B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өз ойын жинақы,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анық жеткізу үшін жетекші сұрақтармен бағыт беремін,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диалог арқылы қолдау көрсетемін,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қарқыны баяу болғандықтан,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қосымша уақыт беремін</w:t>
            </w:r>
            <w:r w:rsidR="00270F5F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;</w:t>
            </w:r>
            <w:r w:rsidR="00673F86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орта деңгейдегі оқушылар айтыстың жанрлық сипатын</w:t>
            </w:r>
            <w:r w:rsidR="002B4FC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724A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мазмұндық сипатын айқындайды,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9E66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көркем шығармадан алынған үзінділерді шығармашылық жұмыста орынды қолданып,</w:t>
            </w:r>
            <w:r w:rsidR="00F5028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2B4FC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өз ойын</w:t>
            </w:r>
            <w:r w:rsidR="00270F5F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нақты</w:t>
            </w:r>
            <w:r w:rsidR="002B4FC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түйіндеу үшін </w:t>
            </w:r>
            <w:r w:rsidR="00270F5F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қосымша </w:t>
            </w:r>
            <w:r w:rsidR="002B4FC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дереккөздер ұсынамын; </w:t>
            </w:r>
            <w:r w:rsidR="00A650E7" w:rsidRPr="00B7771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жоғары деңгейдегі оқушы</w:t>
            </w:r>
            <w:r w:rsidR="009E66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лар </w:t>
            </w:r>
            <w:r w:rsidR="0015798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айтыстың халық өмірінің қандай салаларын қамтитынын,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15798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айтыста бейнеленетін өмір шындығы туралы ой өрбітеді,</w:t>
            </w:r>
            <w:r w:rsidR="004F21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 xml:space="preserve"> көркем шығармадан алынған үзінділерді шығармашылық жұмыстарда қолданады, оларды </w:t>
            </w:r>
            <w:r w:rsidR="0015798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ізденуге бағыттаймын.</w:t>
            </w:r>
          </w:p>
        </w:tc>
        <w:tc>
          <w:tcPr>
            <w:tcW w:w="151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3F86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</w:t>
            </w:r>
            <w:r w:rsidR="00673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.</w:t>
            </w: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6B0C8E" w:rsidRPr="003433CF" w:rsidRDefault="006B0C8E" w:rsidP="004B6F1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– Оқушылардың ақпаратты қаншалықты меңгергенін қалай тексересіз?</w:t>
            </w:r>
          </w:p>
          <w:p w:rsidR="00621230" w:rsidRPr="004B6F14" w:rsidRDefault="00673F86" w:rsidP="004B6F1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</w:t>
            </w:r>
            <w:r w:rsidR="00E0552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Қалыптастырушы бағ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алау оқушының келесі сабақ кезінде нық басуына,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уәждеуге әсері мол.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мақсаты білу,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түсіну,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қолдану дағыларына негізделгендіктен,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4B2815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оқушыларға</w:t>
            </w:r>
            <w:r w:rsidR="00E0552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ауызша</w:t>
            </w:r>
            <w:r w:rsidR="005D70C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шәкіртімнің жұмысын оқушылар назарына ұсынып,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350548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«Берілген тақырып бойынша өз ойыңды ж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азғансың,</w:t>
            </w:r>
            <w:r w:rsidR="004B6F1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алдағы уақытты өз ойыңды басқа</w:t>
            </w:r>
            <w:r w:rsidR="00F5028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дерексөздермен салыстырып жаз. О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йыңды жазуда жүйелілік сақта» деп кері байланыс беремін,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жазбаша </w:t>
            </w:r>
            <w:r w:rsidR="00E0552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«SMS-хабарлама»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E0552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әдісі арқылы оқушылар 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бірін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2E6B3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бірі </w:t>
            </w:r>
            <w:r w:rsidR="00E0552A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бағалайды.</w:t>
            </w:r>
          </w:p>
        </w:tc>
        <w:tc>
          <w:tcPr>
            <w:tcW w:w="151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6B0C8E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6B0C8E" w:rsidRPr="003433CF" w:rsidRDefault="006B0C8E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6B0C8E" w:rsidRPr="003433CF" w:rsidRDefault="006B0C8E" w:rsidP="005B778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br/>
              <w:t xml:space="preserve">Құндылықтармен байланыс </w:t>
            </w:r>
          </w:p>
          <w:p w:rsidR="00E0552A" w:rsidRPr="005B7781" w:rsidRDefault="005B7781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</w:t>
            </w:r>
            <w:r w:rsidR="006B0C8E" w:rsidRP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Өз бетімен топта тиімді жұмыс жасауға, өзін-өзі жетілдіру және дамыту қаже</w:t>
            </w:r>
            <w:r w:rsidR="00960195" w:rsidRP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ттілігін сезінуге  ықпал етемін.</w:t>
            </w:r>
          </w:p>
          <w:p w:rsidR="00E0552A" w:rsidRPr="003433CF" w:rsidRDefault="005B7781" w:rsidP="0067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</w:t>
            </w:r>
            <w:r w:rsidR="00E0552A"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Сабағымды тарих,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E0552A"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қазақ тілі,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E0552A"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музыка</w:t>
            </w:r>
            <w:r w:rsidR="0080485A"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пәндерімен байланыстырдым.</w:t>
            </w:r>
          </w:p>
          <w:p w:rsidR="00960195" w:rsidRPr="003433CF" w:rsidRDefault="00960195" w:rsidP="0067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АКТ-ны «Ой күмбезі» тапсырмасын орындаған кезде пайдаланамын. Бұл сабағым тарихтың,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мәдениет</w:t>
            </w:r>
            <w:r w:rsidR="00263109"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пен тілдің біртұтастығы құндылығына негізделгендіктен, сөз өнерін халықтық педагогикамен, өнермен, бүгінгі өмірмен, еліміздің болашағымен  байланыстыруды жөн көрдім.</w:t>
            </w:r>
          </w:p>
          <w:p w:rsidR="0080485A" w:rsidRPr="003433CF" w:rsidRDefault="0080485A" w:rsidP="0067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Оқушылардың қауіпсіздігін сақтау үшін қауіпсіздік ережесін ескерттім.</w:t>
            </w:r>
          </w:p>
          <w:p w:rsidR="0080485A" w:rsidRPr="003433CF" w:rsidRDefault="0080485A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Оқушылар топпен,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жұппен жұмыс істеп,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үнемі қозғалыста болады.</w:t>
            </w:r>
            <w:r w:rsidR="005B7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Әрбір оқушы сыныптағы қауіпсіздік шараларын сақтауды үйренді.</w:t>
            </w:r>
          </w:p>
        </w:tc>
      </w:tr>
      <w:tr w:rsidR="006B0C8E" w:rsidRPr="003A2F8C" w:rsidTr="004F21A4">
        <w:trPr>
          <w:cantSplit/>
          <w:trHeight w:val="557"/>
        </w:trPr>
        <w:tc>
          <w:tcPr>
            <w:tcW w:w="1974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5B7781" w:rsidRDefault="008A1BB8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 w:rsidRPr="005B7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Рефлексия</w:t>
            </w:r>
          </w:p>
          <w:p w:rsidR="008A1BB8" w:rsidRPr="003433CF" w:rsidRDefault="008A1BB8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мақсаты мен оқу міндеттері орындалды ма?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Бүгін оқушылар не үйренді?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Сабақ қалай,қандай деңгейде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өтті?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Жоспарланған саралау жақсы іске асты ма?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(тапсырмалар сәйкес болды ма?)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BF519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Уақытты қалай пайдаландым?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BF5196" w:rsidRPr="003433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Жоспарыма не енгіздім</w:t>
            </w:r>
            <w:r w:rsidR="005B778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302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6B0C8E" w:rsidRPr="00F50288" w:rsidTr="004F21A4">
        <w:trPr>
          <w:cantSplit/>
          <w:trHeight w:val="2265"/>
        </w:trPr>
        <w:tc>
          <w:tcPr>
            <w:tcW w:w="1974" w:type="pct"/>
            <w:gridSpan w:val="3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02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B0C8E" w:rsidRPr="005B7781" w:rsidRDefault="008A1BB8" w:rsidP="005B77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Сабағымды талдай отырып, төмендегідей қорытындыға келемін: барлық оқушыларды оқу үдерісіне қамтамасыз ететін жағымды оқу ахуалын қалыптастырамын. Оқу мақсаттарына қол жеткізу үшін белсенді әдіс – тәсілдерді, қалыптастырушы бағалауды, ресурстарды пайдалана отырып, бүкіл сыныппен жеке, жұптық, топтық жұмыс</w:t>
            </w:r>
            <w:r w:rsidR="00BF5196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тарын ұйымдастырамын.</w:t>
            </w:r>
            <w:r w:rsidR="00F50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F5196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«Айтыс өнері» тақырыбы бойынша көркем шығармадан алынған үзінділерді шығармашылық жұмыста қолданды.</w:t>
            </w:r>
            <w:r w:rsidR="00F50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F5196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жақсы деңгейде өтті.</w:t>
            </w:r>
            <w:r w:rsidR="00F50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E6B36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Жоспарланған саралау жұмысы жақсы іске асты.</w:t>
            </w:r>
            <w:r w:rsidR="00F50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0485A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 оқу мақсатына сәйкес берілді.</w:t>
            </w:r>
            <w:r w:rsidR="00F50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0485A" w:rsidRPr="003433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Уақытты дұрыс пайдаландым.</w:t>
            </w:r>
          </w:p>
        </w:tc>
      </w:tr>
      <w:tr w:rsidR="006B0C8E" w:rsidRPr="003A2F8C" w:rsidTr="004B6F14">
        <w:trPr>
          <w:trHeight w:val="831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1: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6B0C8E" w:rsidRPr="003433CF" w:rsidRDefault="006B0C8E" w:rsidP="00673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6B0C8E" w:rsidRPr="004B6F14" w:rsidRDefault="006B0C8E" w:rsidP="004B6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433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</w:tc>
      </w:tr>
    </w:tbl>
    <w:p w:rsidR="00F27E4F" w:rsidRPr="003433CF" w:rsidRDefault="00F27E4F" w:rsidP="00F27E4F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27E4F" w:rsidRPr="003433CF" w:rsidSect="0081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A7F"/>
    <w:multiLevelType w:val="multilevel"/>
    <w:tmpl w:val="94C4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65BAD"/>
    <w:multiLevelType w:val="hybridMultilevel"/>
    <w:tmpl w:val="4B28A86A"/>
    <w:lvl w:ilvl="0" w:tplc="847610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F406E"/>
    <w:multiLevelType w:val="hybridMultilevel"/>
    <w:tmpl w:val="3D24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769"/>
    <w:multiLevelType w:val="hybridMultilevel"/>
    <w:tmpl w:val="3E129D88"/>
    <w:lvl w:ilvl="0" w:tplc="6FB4ACCA">
      <w:start w:val="1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0AF765F1"/>
    <w:multiLevelType w:val="hybridMultilevel"/>
    <w:tmpl w:val="5ABC6E32"/>
    <w:lvl w:ilvl="0" w:tplc="DC346B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8472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01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2C3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8CA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AA6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6E4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417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4C7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241D3"/>
    <w:multiLevelType w:val="hybridMultilevel"/>
    <w:tmpl w:val="EA50C070"/>
    <w:lvl w:ilvl="0" w:tplc="3B1647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AF2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035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8DC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A23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745C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657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2A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005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64F2"/>
    <w:multiLevelType w:val="multilevel"/>
    <w:tmpl w:val="B8BE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03B32"/>
    <w:multiLevelType w:val="hybridMultilevel"/>
    <w:tmpl w:val="045CB26E"/>
    <w:lvl w:ilvl="0" w:tplc="94C0F14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D521C"/>
    <w:multiLevelType w:val="hybridMultilevel"/>
    <w:tmpl w:val="63D8E7DE"/>
    <w:lvl w:ilvl="0" w:tplc="B13488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A2C6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CA2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A0B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07B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1D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0A8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19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A43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0886"/>
    <w:multiLevelType w:val="hybridMultilevel"/>
    <w:tmpl w:val="1912095A"/>
    <w:lvl w:ilvl="0" w:tplc="575245BE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813EEE"/>
    <w:multiLevelType w:val="hybridMultilevel"/>
    <w:tmpl w:val="61BE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A149C"/>
    <w:multiLevelType w:val="hybridMultilevel"/>
    <w:tmpl w:val="2F7C13EA"/>
    <w:lvl w:ilvl="0" w:tplc="CBD8B7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30B22"/>
    <w:multiLevelType w:val="hybridMultilevel"/>
    <w:tmpl w:val="86BE903E"/>
    <w:lvl w:ilvl="0" w:tplc="156C19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75824"/>
    <w:multiLevelType w:val="hybridMultilevel"/>
    <w:tmpl w:val="A0B6F8DE"/>
    <w:lvl w:ilvl="0" w:tplc="9190A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95C4F"/>
    <w:multiLevelType w:val="hybridMultilevel"/>
    <w:tmpl w:val="2408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CA7"/>
    <w:multiLevelType w:val="hybridMultilevel"/>
    <w:tmpl w:val="20A80D50"/>
    <w:lvl w:ilvl="0" w:tplc="2EB06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00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A2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6C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E6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22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2D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46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6A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211D5B"/>
    <w:multiLevelType w:val="hybridMultilevel"/>
    <w:tmpl w:val="113EEEAC"/>
    <w:lvl w:ilvl="0" w:tplc="953ED384">
      <w:start w:val="1"/>
      <w:numFmt w:val="decimal"/>
      <w:lvlText w:val="%1-"/>
      <w:lvlJc w:val="left"/>
      <w:pPr>
        <w:ind w:left="1710" w:hanging="135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B135B"/>
    <w:multiLevelType w:val="hybridMultilevel"/>
    <w:tmpl w:val="DA2E9C72"/>
    <w:lvl w:ilvl="0" w:tplc="4F54CB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5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D"/>
    <w:rsid w:val="00005A7D"/>
    <w:rsid w:val="0001290D"/>
    <w:rsid w:val="00032485"/>
    <w:rsid w:val="000428ED"/>
    <w:rsid w:val="00045ADC"/>
    <w:rsid w:val="000A1F82"/>
    <w:rsid w:val="000B62C1"/>
    <w:rsid w:val="000C172E"/>
    <w:rsid w:val="00103FE0"/>
    <w:rsid w:val="00125EEB"/>
    <w:rsid w:val="001270E6"/>
    <w:rsid w:val="00144B4C"/>
    <w:rsid w:val="00157983"/>
    <w:rsid w:val="00166F04"/>
    <w:rsid w:val="00180851"/>
    <w:rsid w:val="00183912"/>
    <w:rsid w:val="001B3DFA"/>
    <w:rsid w:val="001C3F45"/>
    <w:rsid w:val="00215ED0"/>
    <w:rsid w:val="00224398"/>
    <w:rsid w:val="00263109"/>
    <w:rsid w:val="00263CF5"/>
    <w:rsid w:val="002644DA"/>
    <w:rsid w:val="00270F5F"/>
    <w:rsid w:val="002820FA"/>
    <w:rsid w:val="002848E2"/>
    <w:rsid w:val="002A5722"/>
    <w:rsid w:val="002B4FC7"/>
    <w:rsid w:val="002B7C68"/>
    <w:rsid w:val="002B7D36"/>
    <w:rsid w:val="002D5CEA"/>
    <w:rsid w:val="002E57AB"/>
    <w:rsid w:val="002E6B36"/>
    <w:rsid w:val="002F3CB5"/>
    <w:rsid w:val="003017C0"/>
    <w:rsid w:val="00306BB5"/>
    <w:rsid w:val="003433CF"/>
    <w:rsid w:val="00350548"/>
    <w:rsid w:val="003547E6"/>
    <w:rsid w:val="00362A0F"/>
    <w:rsid w:val="00381E67"/>
    <w:rsid w:val="00390968"/>
    <w:rsid w:val="0039288E"/>
    <w:rsid w:val="003A21B8"/>
    <w:rsid w:val="003A2F8C"/>
    <w:rsid w:val="003A7851"/>
    <w:rsid w:val="003F34CC"/>
    <w:rsid w:val="00414162"/>
    <w:rsid w:val="004248AC"/>
    <w:rsid w:val="004276EA"/>
    <w:rsid w:val="0043043A"/>
    <w:rsid w:val="00474E08"/>
    <w:rsid w:val="00474F88"/>
    <w:rsid w:val="00486D6D"/>
    <w:rsid w:val="00494E7F"/>
    <w:rsid w:val="004A4C37"/>
    <w:rsid w:val="004B2815"/>
    <w:rsid w:val="004B6F14"/>
    <w:rsid w:val="004B770A"/>
    <w:rsid w:val="004C4594"/>
    <w:rsid w:val="004F21A4"/>
    <w:rsid w:val="004F5000"/>
    <w:rsid w:val="005013B9"/>
    <w:rsid w:val="00507EAA"/>
    <w:rsid w:val="00511331"/>
    <w:rsid w:val="005555A7"/>
    <w:rsid w:val="00573987"/>
    <w:rsid w:val="005976A2"/>
    <w:rsid w:val="005B7781"/>
    <w:rsid w:val="005C000C"/>
    <w:rsid w:val="005C43B7"/>
    <w:rsid w:val="005D46A5"/>
    <w:rsid w:val="005D70CA"/>
    <w:rsid w:val="005E7456"/>
    <w:rsid w:val="00611916"/>
    <w:rsid w:val="00621230"/>
    <w:rsid w:val="00654062"/>
    <w:rsid w:val="00673F86"/>
    <w:rsid w:val="006946CC"/>
    <w:rsid w:val="006B0C8E"/>
    <w:rsid w:val="006C44E2"/>
    <w:rsid w:val="006E2307"/>
    <w:rsid w:val="006E7CB8"/>
    <w:rsid w:val="007016E4"/>
    <w:rsid w:val="007046A7"/>
    <w:rsid w:val="00705A23"/>
    <w:rsid w:val="007138CE"/>
    <w:rsid w:val="007139C1"/>
    <w:rsid w:val="00724A6A"/>
    <w:rsid w:val="00737F95"/>
    <w:rsid w:val="00794BC9"/>
    <w:rsid w:val="007968AE"/>
    <w:rsid w:val="007B171E"/>
    <w:rsid w:val="007D28CA"/>
    <w:rsid w:val="0080485A"/>
    <w:rsid w:val="00817EFF"/>
    <w:rsid w:val="00825783"/>
    <w:rsid w:val="00827A9B"/>
    <w:rsid w:val="00847661"/>
    <w:rsid w:val="008624C2"/>
    <w:rsid w:val="008636D3"/>
    <w:rsid w:val="008778AE"/>
    <w:rsid w:val="00877EE5"/>
    <w:rsid w:val="00887D48"/>
    <w:rsid w:val="008A1BB8"/>
    <w:rsid w:val="008B54B9"/>
    <w:rsid w:val="008E235A"/>
    <w:rsid w:val="008E7410"/>
    <w:rsid w:val="009142CE"/>
    <w:rsid w:val="00934B6B"/>
    <w:rsid w:val="00960195"/>
    <w:rsid w:val="00995408"/>
    <w:rsid w:val="009A66FB"/>
    <w:rsid w:val="009B5714"/>
    <w:rsid w:val="009E665C"/>
    <w:rsid w:val="009F1A43"/>
    <w:rsid w:val="00A02300"/>
    <w:rsid w:val="00A130A0"/>
    <w:rsid w:val="00A54E99"/>
    <w:rsid w:val="00A60535"/>
    <w:rsid w:val="00A650E7"/>
    <w:rsid w:val="00A77F56"/>
    <w:rsid w:val="00A83D7B"/>
    <w:rsid w:val="00A906C6"/>
    <w:rsid w:val="00A908F8"/>
    <w:rsid w:val="00A926BF"/>
    <w:rsid w:val="00AA43AC"/>
    <w:rsid w:val="00AB694B"/>
    <w:rsid w:val="00AB7410"/>
    <w:rsid w:val="00AC1215"/>
    <w:rsid w:val="00AE4696"/>
    <w:rsid w:val="00B0089E"/>
    <w:rsid w:val="00B0682F"/>
    <w:rsid w:val="00B14D8D"/>
    <w:rsid w:val="00B30274"/>
    <w:rsid w:val="00B349FC"/>
    <w:rsid w:val="00B35BC8"/>
    <w:rsid w:val="00B7007E"/>
    <w:rsid w:val="00B7771F"/>
    <w:rsid w:val="00B80171"/>
    <w:rsid w:val="00B83400"/>
    <w:rsid w:val="00B8445C"/>
    <w:rsid w:val="00BA6784"/>
    <w:rsid w:val="00BB48E7"/>
    <w:rsid w:val="00BC5A23"/>
    <w:rsid w:val="00BF1A71"/>
    <w:rsid w:val="00BF37E2"/>
    <w:rsid w:val="00BF5196"/>
    <w:rsid w:val="00C17160"/>
    <w:rsid w:val="00C3755C"/>
    <w:rsid w:val="00CF4B88"/>
    <w:rsid w:val="00D03DBA"/>
    <w:rsid w:val="00D164D8"/>
    <w:rsid w:val="00D17CEB"/>
    <w:rsid w:val="00D26C73"/>
    <w:rsid w:val="00D41A3C"/>
    <w:rsid w:val="00D57964"/>
    <w:rsid w:val="00D64BFF"/>
    <w:rsid w:val="00DA1457"/>
    <w:rsid w:val="00DC0E4C"/>
    <w:rsid w:val="00DE72F2"/>
    <w:rsid w:val="00DF2EED"/>
    <w:rsid w:val="00E0552A"/>
    <w:rsid w:val="00E10A42"/>
    <w:rsid w:val="00E143A7"/>
    <w:rsid w:val="00E20C9A"/>
    <w:rsid w:val="00E2545A"/>
    <w:rsid w:val="00E44085"/>
    <w:rsid w:val="00E70529"/>
    <w:rsid w:val="00E74A56"/>
    <w:rsid w:val="00E8304B"/>
    <w:rsid w:val="00E92E10"/>
    <w:rsid w:val="00ED2332"/>
    <w:rsid w:val="00F01105"/>
    <w:rsid w:val="00F031D7"/>
    <w:rsid w:val="00F106DC"/>
    <w:rsid w:val="00F150BD"/>
    <w:rsid w:val="00F27E4F"/>
    <w:rsid w:val="00F30E92"/>
    <w:rsid w:val="00F352D3"/>
    <w:rsid w:val="00F50288"/>
    <w:rsid w:val="00F6258C"/>
    <w:rsid w:val="00F7724D"/>
    <w:rsid w:val="00F94662"/>
    <w:rsid w:val="00FB0B4C"/>
    <w:rsid w:val="00FD5D1B"/>
    <w:rsid w:val="00FE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01D7E-7217-4560-A413-7440B770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8E"/>
  </w:style>
  <w:style w:type="paragraph" w:styleId="1">
    <w:name w:val="heading 1"/>
    <w:basedOn w:val="a"/>
    <w:link w:val="10"/>
    <w:uiPriority w:val="9"/>
    <w:qFormat/>
    <w:rsid w:val="006B0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B0C8E"/>
  </w:style>
  <w:style w:type="character" w:styleId="a3">
    <w:name w:val="Hyperlink"/>
    <w:basedOn w:val="a0"/>
    <w:uiPriority w:val="99"/>
    <w:unhideWhenUsed/>
    <w:rsid w:val="006B0C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0C8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B0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B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C17160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9142C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D28C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customStyle="1" w:styleId="a8">
    <w:name w:val="Верхний колонтитул Знак"/>
    <w:basedOn w:val="a0"/>
    <w:link w:val="a7"/>
    <w:uiPriority w:val="99"/>
    <w:rsid w:val="007D28CA"/>
    <w:rPr>
      <w:rFonts w:ascii="Arial" w:eastAsia="Times New Roman" w:hAnsi="Arial" w:cs="Arial"/>
      <w:lang w:val="en-GB" w:eastAsia="en-GB"/>
    </w:rPr>
  </w:style>
  <w:style w:type="table" w:customStyle="1" w:styleId="5">
    <w:name w:val="Сетка таблицы5"/>
    <w:basedOn w:val="a1"/>
    <w:next w:val="a9"/>
    <w:uiPriority w:val="59"/>
    <w:rsid w:val="007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466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D2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28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5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3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9BC5-655F-4F16-AF47-83B0A707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shayakhmetova</dc:creator>
  <cp:keywords/>
  <dc:description/>
  <cp:lastModifiedBy>Acer</cp:lastModifiedBy>
  <cp:revision>2</cp:revision>
  <dcterms:created xsi:type="dcterms:W3CDTF">2020-08-25T15:38:00Z</dcterms:created>
  <dcterms:modified xsi:type="dcterms:W3CDTF">2020-08-26T05:54:00Z</dcterms:modified>
</cp:coreProperties>
</file>