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885"/>
        <w:gridCol w:w="1176"/>
        <w:gridCol w:w="720"/>
        <w:gridCol w:w="2115"/>
        <w:gridCol w:w="3131"/>
      </w:tblGrid>
      <w:tr w:rsidR="00502C56" w:rsidRPr="00502C56" w:rsidTr="00502C56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Сабақ тақырыбы: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Өсімдіктер — тірі ағзалар.</w:t>
            </w: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Мектеп: </w:t>
            </w:r>
          </w:p>
        </w:tc>
      </w:tr>
      <w:tr w:rsidR="00502C56" w:rsidRPr="00502C56" w:rsidTr="00502C56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Күні :</w:t>
            </w: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5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Мұғалімнің есімі: </w:t>
            </w:r>
          </w:p>
        </w:tc>
      </w:tr>
      <w:tr w:rsidR="00502C56" w:rsidRPr="00502C56" w:rsidTr="00502C56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СЫНЫП: 1-сынып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Қатысқандар саны: 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Қатыспағандар саны:</w:t>
            </w: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</w:tr>
      <w:tr w:rsidR="00502C56" w:rsidRPr="00502C56" w:rsidTr="00502C56"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Оқу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мақсаты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Барлық оқушылар:</w:t>
            </w:r>
            <w:r w:rsidRPr="00502C5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өсімдіктердің негізгі сипаттамалары мен олардың тіршілік формаларын анықтау;</w:t>
            </w:r>
          </w:p>
        </w:tc>
      </w:tr>
      <w:tr w:rsidR="00502C56" w:rsidRPr="00502C56" w:rsidTr="00502C56">
        <w:tc>
          <w:tcPr>
            <w:tcW w:w="3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Оқушылардың басым бөлігі:</w:t>
            </w: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қоршаған ортадағы құбылыстарға бақылау жасау.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502C56" w:rsidRPr="00502C56" w:rsidTr="00502C56">
        <w:tc>
          <w:tcPr>
            <w:tcW w:w="37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56" w:rsidRPr="00502C56" w:rsidRDefault="00502C5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Кейбір оқушылар:</w:t>
            </w:r>
            <w:r w:rsidRPr="00502C5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жаңа сабақта алған білімдерін өмірде қолданады.</w:t>
            </w:r>
          </w:p>
        </w:tc>
      </w:tr>
      <w:tr w:rsidR="00502C56" w:rsidRPr="00502C56" w:rsidTr="00502C56"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Ресурстар: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Бөлме өсімдіктері; жанды және жансыз заттар</w:t>
            </w: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softHyphen/>
              <w:t xml:space="preserve"> дың суреттері..</w:t>
            </w:r>
          </w:p>
        </w:tc>
      </w:tr>
      <w:tr w:rsidR="00502C56" w:rsidRPr="00502C56" w:rsidTr="00502C56"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Күтілетін нәтижелер: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 w:rsidP="00E710F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Оқушылар табиғаттағы жанды және жансыз заттарды ажырата алады.</w:t>
            </w:r>
          </w:p>
          <w:p w:rsidR="00502C56" w:rsidRPr="00502C56" w:rsidRDefault="00502C56" w:rsidP="00E710F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Өсімдіктердің тірі ағза ретіндегі негізгі ерек</w:t>
            </w: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softHyphen/>
              <w:t xml:space="preserve"> шеліктерін табады.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Олардың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өсетіні</w:t>
            </w:r>
            <w:proofErr w:type="gram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</w:t>
            </w:r>
            <w:proofErr w:type="spellEnd"/>
            <w:proofErr w:type="gram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қорек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softHyphen/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тенетінін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тыныс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алатынын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көбейетінін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softHyphen/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біледі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502C56" w:rsidRPr="00502C56" w:rsidRDefault="00502C56" w:rsidP="00E710F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Зерттеу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жұмысы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барысында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оқушылар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бақылау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сараптау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қорытындылау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дағдыларын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жетілдіре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тү</w:t>
            </w:r>
            <w:proofErr w:type="gram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сед</w:t>
            </w:r>
            <w:proofErr w:type="gram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02C56" w:rsidRPr="00502C56" w:rsidTr="00502C56">
        <w:trPr>
          <w:trHeight w:val="702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1.2.1.2 өсімдіктердің негізгі бөліктерін ажырату;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1.2.1.3 жабайы өсімдіктер мен мәдени өсімдіктерді ажырату;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1.2.1.4 өсімдіктердің тіршілігіне қажетті жағдайларды зерттеу;</w:t>
            </w:r>
          </w:p>
        </w:tc>
      </w:tr>
      <w:tr w:rsidR="00502C56" w:rsidRPr="00502C56" w:rsidTr="00502C56"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Саба</w:t>
            </w:r>
            <w:proofErr w:type="gram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ққа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байланысты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деректі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материалдар</w:t>
            </w:r>
            <w:proofErr w:type="spellEnd"/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Саба</w:t>
            </w:r>
            <w:proofErr w:type="gram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ққа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қатысты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ескертпелер</w:t>
            </w:r>
            <w:proofErr w:type="spellEnd"/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502C56" w:rsidRPr="00502C56" w:rsidTr="00502C56"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Таби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ғ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атта заттарды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ң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 xml:space="preserve"> т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ү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рі к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ө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п. Оларды жанды ж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ә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не жансыз таби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ғ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ат деп б</w:t>
            </w:r>
            <w:r w:rsidRPr="00502C56">
              <w:rPr>
                <w:rFonts w:ascii="Times New Roman" w:eastAsia="MS Mincho" w:hAnsi="Times New Roman"/>
                <w:sz w:val="28"/>
                <w:szCs w:val="28"/>
                <w:lang w:val="kk-KZ"/>
              </w:rPr>
              <w:t>ө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леді.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537ACB2" wp14:editId="73E9154F">
                  <wp:extent cx="3200400" cy="3009900"/>
                  <wp:effectExtent l="0" t="0" r="0" b="0"/>
                  <wp:docPr id="1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81" t="22549" r="35332" b="7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b/>
                <w:sz w:val="28"/>
                <w:szCs w:val="28"/>
                <w:lang w:val="kk-KZ"/>
              </w:rPr>
            </w:pPr>
            <w:r w:rsidRPr="00502C56">
              <w:rPr>
                <w:rFonts w:ascii="Times New Roman" w:eastAsia="Batang" w:hAnsi="Times New Roman"/>
                <w:b/>
                <w:sz w:val="28"/>
                <w:szCs w:val="28"/>
                <w:lang w:val="kk-KZ"/>
              </w:rPr>
              <w:t>Жанды және жансыз табиғат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Суреттерден нелерді көріп тұрсың? Олардың қайсысы жанды табиғатқа жатады?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Қайсысы жансыз табиғатқа жатады?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Ал қайсысы бұрын тірі ағзаның бөлігі болған?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b/>
                <w:sz w:val="28"/>
                <w:szCs w:val="28"/>
                <w:lang w:val="kk-KZ"/>
              </w:rPr>
            </w:pPr>
            <w:r w:rsidRPr="00502C56">
              <w:rPr>
                <w:rFonts w:ascii="Times New Roman" w:eastAsia="Batang" w:hAnsi="Times New Roman"/>
                <w:b/>
                <w:sz w:val="28"/>
                <w:szCs w:val="28"/>
                <w:lang w:val="kk-KZ"/>
              </w:rPr>
              <w:t>Есте сақта!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</w:rPr>
            </w:pP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t>Өсімдіктер — тірі ағзалар. Олар өседі, қоректенеді,</w:t>
            </w:r>
            <w:r w:rsidRPr="00502C56">
              <w:rPr>
                <w:rFonts w:ascii="Times New Roman" w:eastAsia="Batang" w:hAnsi="Times New Roman"/>
                <w:sz w:val="28"/>
                <w:szCs w:val="28"/>
                <w:lang w:val="kk-KZ"/>
              </w:rPr>
              <w:softHyphen/>
              <w:t xml:space="preserve"> тыныс алады, көбейеді.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Жансыз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табиғат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нысандары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өспейді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>,</w:t>
            </w:r>
            <w:r w:rsidRPr="00502C56">
              <w:rPr>
                <w:rFonts w:ascii="Times New Roman" w:eastAsia="Batang" w:hAnsi="Times New Roman"/>
                <w:sz w:val="28"/>
                <w:szCs w:val="28"/>
              </w:rPr>
              <w:softHyphen/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қоректенбейді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тыныс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алмайды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және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eastAsia="Batang" w:hAnsi="Times New Roman"/>
                <w:sz w:val="28"/>
                <w:szCs w:val="28"/>
              </w:rPr>
              <w:t>көбеймейді</w:t>
            </w:r>
            <w:proofErr w:type="spellEnd"/>
            <w:r w:rsidRPr="00502C56">
              <w:rPr>
                <w:rFonts w:ascii="Times New Roman" w:eastAsia="Batang" w:hAnsi="Times New Roman"/>
                <w:sz w:val="28"/>
                <w:szCs w:val="28"/>
              </w:rPr>
              <w:t>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eastAsia="Batang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  <w:lastRenderedPageBreak/>
              <w:t>Тас пен өсімдік</w:t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>Тас пен өсімдікті салыстыр. Нені байқадың? Өсімдіктердің тірі ағза екенін қалай білуге болады?</w:t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FE36013" wp14:editId="60E993CA">
                  <wp:extent cx="3139440" cy="1988820"/>
                  <wp:effectExtent l="0" t="0" r="3810" b="0"/>
                  <wp:docPr id="2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15" t="29411" r="23869" b="11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  <w:t>Зерттейік</w:t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>Айналаңа қара. Қандай жанды табиғат нысандарын көріп тұрсың?</w:t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  <w:t>Зерттейік</w:t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>Тапсырмаларды орындағаннан кейін шағын тә</w:t>
            </w:r>
            <w:r w:rsidRPr="00502C56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softHyphen/>
              <w:t xml:space="preserve"> жірибелік жұмыс жасаңыздар. Жұмыс барысында оқушылар мынадай сұраққа жауап беруі тиіс: Біздің айналамызда жанды заттар бар ма? Егер ауа райы қолайлы болса, далаға шығуға болады, егер мүмкіндік болмаса, жұмысты сыныпта орындаңыздар.</w:t>
            </w:r>
          </w:p>
          <w:p w:rsidR="00502C56" w:rsidRPr="00502C56" w:rsidRDefault="00502C56">
            <w:pPr>
              <w:spacing w:after="0" w:line="268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</w:p>
        </w:tc>
      </w:tr>
      <w:tr w:rsidR="00502C56" w:rsidRPr="00502C56" w:rsidTr="00502C56"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2C56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BD792E2" wp14:editId="182AD487">
                  <wp:extent cx="236220" cy="220980"/>
                  <wp:effectExtent l="0" t="0" r="0" b="7620"/>
                  <wp:docPr id="3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әнаралық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байланыс</w:t>
            </w:r>
            <w:proofErr w:type="spellEnd"/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Қосымша</w:t>
            </w:r>
            <w:proofErr w:type="spellEnd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тапсырмалар</w:t>
            </w:r>
            <w:proofErr w:type="spellEnd"/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502C56" w:rsidRPr="00502C56" w:rsidTr="00502C56"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56" w:rsidRPr="00502C56" w:rsidRDefault="00502C56">
            <w:pPr>
              <w:spacing w:after="0" w:line="237" w:lineRule="auto"/>
              <w:ind w:firstLine="34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>Дүниетану</w:t>
            </w:r>
            <w:proofErr w:type="spellEnd"/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Адамның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әртүрлі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тұрмыстық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зат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softHyphen/>
            </w:r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тарды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жасауы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өмірде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пайдалануын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талқылау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адамның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айналадағы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әлемге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қалай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бейімделетіні</w:t>
            </w:r>
            <w:proofErr w:type="gram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көрсетеді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502C56" w:rsidRPr="00502C56" w:rsidRDefault="00502C56">
            <w:pPr>
              <w:spacing w:after="0" w:line="247" w:lineRule="auto"/>
              <w:ind w:left="7" w:firstLine="340"/>
              <w:jc w:val="both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502C56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>Кейбір оқушыларға алдын ала дайындалып қойған екі өсімдікті ұсынуға болады. Оның бірі үнемі суарылған, екіншісі суарылмаған болсын. Оқушылар өсімдіктердің суреттерін салып, ұқсастықтары мен ерекшеліктерін таба алады.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502C56" w:rsidRPr="00502C56" w:rsidTr="00502C56">
        <w:trPr>
          <w:trHeight w:val="1390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Бағалау</w:t>
            </w:r>
            <w:proofErr w:type="spellEnd"/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 w:rsidP="00E710FF">
            <w:pPr>
              <w:numPr>
                <w:ilvl w:val="0"/>
                <w:numId w:val="1"/>
              </w:numPr>
              <w:spacing w:after="0" w:line="249" w:lineRule="auto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Оқушылар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жанды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жансыз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заттарды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ажырата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алулары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тиіс</w:t>
            </w:r>
            <w:proofErr w:type="spellEnd"/>
            <w:proofErr w:type="gram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</w:p>
          <w:p w:rsidR="00502C56" w:rsidRPr="00502C56" w:rsidRDefault="00502C56">
            <w:pPr>
              <w:spacing w:after="0" w:line="235" w:lineRule="auto"/>
              <w:ind w:left="347"/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>Жанды</w:t>
            </w:r>
            <w:proofErr w:type="spellEnd"/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502C56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>жансыз</w:t>
            </w:r>
            <w:proofErr w:type="spellEnd"/>
          </w:p>
          <w:p w:rsidR="00502C56" w:rsidRPr="00502C56" w:rsidRDefault="00502C56">
            <w:pPr>
              <w:spacing w:after="0" w:line="237" w:lineRule="auto"/>
              <w:ind w:left="7" w:firstLine="34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Оқушылар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суреттерде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салынған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жанды</w:t>
            </w:r>
            <w:proofErr w:type="spellEnd"/>
            <w:proofErr w:type="gram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ағзалар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жансыз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заттарды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ажырата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алады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</w:p>
          <w:p w:rsidR="00502C56" w:rsidRPr="00502C56" w:rsidRDefault="00502C56">
            <w:pPr>
              <w:spacing w:after="0" w:line="1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2C56" w:rsidRPr="00502C56" w:rsidRDefault="00502C56">
            <w:pPr>
              <w:spacing w:after="0" w:line="273" w:lineRule="auto"/>
              <w:ind w:left="7" w:firstLine="34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Ж</w:t>
            </w:r>
            <w:proofErr w:type="gram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ұмыстың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дұрыс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орындалуын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бақылаңыз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Егер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оқ</w:t>
            </w:r>
            <w:proofErr w:type="gram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ушы</w:t>
            </w:r>
            <w:proofErr w:type="gram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ға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орындау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қиынға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соқса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онда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оған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көмектесіңіз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Сонымен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қатар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тез,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нақты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ә</w:t>
            </w:r>
            <w:proofErr w:type="gram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қатесіз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орындаған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оқушыларды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ерекше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атап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өтіңіз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орындай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алмаған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оқушылар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кездессе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оның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себебін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анықтап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сабақ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тақырыбын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тағы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түсіндіру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қажет</w:t>
            </w:r>
            <w:proofErr w:type="spellEnd"/>
            <w:r w:rsidRPr="00502C56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Жауабы</w:t>
            </w:r>
            <w:proofErr w:type="spellEnd"/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Жанды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ағаш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</w:t>
            </w:r>
            <w:proofErr w:type="spellEnd"/>
            <w:proofErr w:type="gram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гүл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қоңыз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құс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Жансыз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сағат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тас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су,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үстел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асықтар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домбыра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құс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қауырсыны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Оқушылар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</w:t>
            </w:r>
            <w:proofErr w:type="gram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қылау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сараптау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дағдыларын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жетіл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  <w:t xml:space="preserve"> </w:t>
            </w:r>
            <w:proofErr w:type="spellStart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діреді</w:t>
            </w:r>
            <w:proofErr w:type="spellEnd"/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02C56" w:rsidRPr="00502C56" w:rsidTr="00502C56">
        <w:tc>
          <w:tcPr>
            <w:tcW w:w="10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Қорытынды бағамдау 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Қандай екі нәрсе табысты болды (оқытуды да, оқуды да ескеріңіз)?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1: Оқушыларды сабақтың әр кезеңінде бағалау.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2: Дарынды және үлгерімі төмен оқушылардың ерекшелігіне көңіл бөлу.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Қандай екі нәрсе сабақты жақсарта алады ( оқытуды да, оқуды да ескеріңіз)?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1: Сабақтың нәтижесіне көңіл бөлу.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2: Рефлексия.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02C5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не білдім ? </w:t>
            </w:r>
          </w:p>
          <w:p w:rsidR="00502C56" w:rsidRPr="00502C56" w:rsidRDefault="00502C5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495D7B" w:rsidRPr="00502C56" w:rsidRDefault="00495D7B">
      <w:pPr>
        <w:rPr>
          <w:lang w:val="kk-KZ"/>
        </w:rPr>
      </w:pPr>
    </w:p>
    <w:sectPr w:rsidR="00495D7B" w:rsidRPr="0050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87"/>
    <w:rsid w:val="00495D7B"/>
    <w:rsid w:val="00502687"/>
    <w:rsid w:val="0050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C5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0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C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C5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0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C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Maksat</dc:creator>
  <cp:keywords/>
  <dc:description/>
  <cp:lastModifiedBy>Maksat</cp:lastModifiedBy>
  <cp:revision>3</cp:revision>
  <dcterms:created xsi:type="dcterms:W3CDTF">2020-12-11T15:48:00Z</dcterms:created>
  <dcterms:modified xsi:type="dcterms:W3CDTF">2020-12-11T15:49:00Z</dcterms:modified>
</cp:coreProperties>
</file>