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Мое знакомство с Абаем </w:t>
      </w:r>
      <w:proofErr w:type="spellStart"/>
      <w:r>
        <w:rPr>
          <w:rFonts w:ascii="IstokWeb" w:hAnsi="IstokWeb"/>
          <w:color w:val="333333"/>
          <w:sz w:val="26"/>
          <w:szCs w:val="26"/>
        </w:rPr>
        <w:t>Кунанбаевым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и его богатым наследием связано с увлеченным чтением мною многочисленных произведений казахской литературы. Мне хорошо известно, что поэзия Абая </w:t>
      </w:r>
      <w:proofErr w:type="spellStart"/>
      <w:r>
        <w:rPr>
          <w:rFonts w:ascii="IstokWeb" w:hAnsi="IstokWeb"/>
          <w:color w:val="333333"/>
          <w:sz w:val="26"/>
          <w:szCs w:val="26"/>
        </w:rPr>
        <w:t>Кунанбаева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занимает важное место в духовной жизни казахского народа. В ходе дискуссий со своими коллегами из Казахстана – исследователями творчества Абая, я еще глубже познакомился с трудами этого действительно великого поэта.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Многие ученые в мире, изучающие Казахстан, восхищаясь глубокой поэзией Абая почтительно сравнивают его образ с «орлом, летящим над казахскими лугами», «конем, скачущим по казахским лугам», для них он «Полярная звезда в казахской литературе», хранитель казахской культуры и распространитель казахской степной цивилизации. И я с ними полностью солидарен.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После прочтения многих произведений Абая я не могу глубоко не восторгаться творчеством Абая, которое имеет особое поэтическое обаяние. Поэтому я изучал историю жизни этого легендарного мыслителя, чтобы понять как формировался его характер, развивалось его сильнейшее творческое начало.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Абай </w:t>
      </w:r>
      <w:proofErr w:type="spellStart"/>
      <w:r>
        <w:rPr>
          <w:rFonts w:ascii="IstokWeb" w:hAnsi="IstokWeb"/>
          <w:color w:val="333333"/>
          <w:sz w:val="26"/>
          <w:szCs w:val="26"/>
        </w:rPr>
        <w:t>Кунанбаев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(1845 – 1904) изначально имел имя Ибрагим, полученное от бабушки имя «Абай» по-казахски означает «осторожный и бдительный». Выросший в выдающейся семье восточно-казахстанской степи и получивший хорошее образование, он должен был следовать пути своего отца и стать главой рода, но, в конце концов, стал основателем современной казахской литературы, известен как «душа казахстанского народа».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Абай начинает писать стихи в возрасте 12 лет, и его ранние стихи по большей части являются экспромтом. В возрасте восьми лет Абай послан отцом на учебу в Семипалатинск. Обладая широкими интересами, он не довольствуется чтением одних Священных Писаний и начинает исследовать литературу своего народа и обширную восточную классику.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Под влиянием своей бабушки </w:t>
      </w:r>
      <w:proofErr w:type="spellStart"/>
      <w:r>
        <w:rPr>
          <w:rFonts w:ascii="IstokWeb" w:hAnsi="IstokWeb"/>
          <w:color w:val="333333"/>
          <w:sz w:val="26"/>
          <w:szCs w:val="26"/>
        </w:rPr>
        <w:t>Зере</w:t>
      </w:r>
      <w:proofErr w:type="spellEnd"/>
      <w:r>
        <w:rPr>
          <w:rFonts w:ascii="IstokWeb" w:hAnsi="IstokWeb"/>
          <w:color w:val="333333"/>
          <w:sz w:val="26"/>
          <w:szCs w:val="26"/>
        </w:rPr>
        <w:t>, хорошо знающей казахский фольклор, формируются поэтические увлечения Абая, и он создает несколько поэтических произведений. Изучая арабский язык, фарси, чагатайский язык и другие восточные языки, он также увлекается русской культурой, даже нарушая школьные правила, изучает русский язык в русской церковно-приходской школе, что вызывает недовольство отца.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В возрасте 13 лет он по решению отца бросает школу и возвращается домой, чтобы управлять делами семьи и рода. В возрасте 28 лет он сбегает из дома, чтобы продолжить учебу в Семипалатинске (ныне город Семей, Восточно-Казахстанской области, РК). В то время город, на самом деле, являлся военной крепостью, в которой жили солдаты и ссыльные из России, имевшие образование.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В этом городе Абай знакомится с произведениями А.С. Пушкина и Н.Г. Чернышевского и других русских писателей и мыслителей, формируя демократическое мировоззрение и свой взгляд на развитие казахской литературы.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В 35 лет он начинает писать уже собственные стихотворения и переводить на казахский язык произведения М.Ю. Лермонтова и фрагменты поэмы А.С. Пушкина «Евгений Онегин». Эти знаменитые переводы во многом обогатят казахскую литературу.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На мой взгляд, поэзия Абая </w:t>
      </w:r>
      <w:proofErr w:type="spellStart"/>
      <w:r>
        <w:rPr>
          <w:rFonts w:ascii="IstokWeb" w:hAnsi="IstokWeb"/>
          <w:color w:val="333333"/>
          <w:sz w:val="26"/>
          <w:szCs w:val="26"/>
        </w:rPr>
        <w:t>Кунанбаева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отражает преемственность в многовековой казахской поэзии и при этом формирует новое философское течение. Мое внимание как ученого привлекает «Восьмистишье», поэтический шедевр, который </w:t>
      </w:r>
      <w:r>
        <w:rPr>
          <w:rFonts w:ascii="IstokWeb" w:hAnsi="IstokWeb"/>
          <w:color w:val="333333"/>
          <w:sz w:val="26"/>
          <w:szCs w:val="26"/>
        </w:rPr>
        <w:lastRenderedPageBreak/>
        <w:t>Абай написал в 1889 году. Меня впечатляет это творение, которое насчитывает 28 стихов и является самым длинным из всех его произведений.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Мне как зарубежному исследователю очень интересно, как в нем Абай преображает традиционные правила казахской народной поэзии, он обогащает ее новыми идейно-художественными оборотами.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Как известно, традиционная казахская поэзия – это, как правило, четверостишья, где каждый стих состоит из 11 слогов, рифма – «ААБА». То есть рифмуются первая, вторая и четвертая строки, а третья не рифмуется; или для длинных стихов в стихе 7 слогов (стоп), но количество стихов является неопределенным.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Будучи новатором в творчестве, в своих «Восьмистишьях» Абай впервые использует новый для казахской поэзии закон стихосложения. В частности, первый и второй стихи – 5 слогов, третий – 8 слогов, с четвертого по шестой – повтор первых трех стихов, конечные два стиха – 8 слогов. При этом рифмуются первый и второй, четвертый и пятый, седьмой и восьмой стихи, самостоятельную рифму образуют также третий и шестой стихи.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Очевидно, что закон стихосложения Абая, примененный в стихотворении «Восьмистишия», представляется более гибким, нежели традиционная форма казахской поэзии. Полагаю, что, обладая более сильной выразительностью и привлекательностью, такой творческий прием открывает новый путь для развития современной казахской поэзии.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Изящная и свободная поэзия Абая </w:t>
      </w:r>
      <w:proofErr w:type="spellStart"/>
      <w:r>
        <w:rPr>
          <w:rFonts w:ascii="IstokWeb" w:hAnsi="IstokWeb"/>
          <w:color w:val="333333"/>
          <w:sz w:val="26"/>
          <w:szCs w:val="26"/>
        </w:rPr>
        <w:t>Кунанбаева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– мудрый источник, орошающий душу народа. В стихотворение «Поэзия – властитель языка» великий поэт писал: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Поэзия – властитель языка,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Из камня чудо высекает гений.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Теплеет сердце, если речь легка,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В казахской поэтической культуре существует синкретизм поэзии и песен, все стихотворения можно исполнить под музыку.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А если речь певца засорена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Словами, чуждыми родному духу, –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Такая песня миру не нужна.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Невежды голос люб дурному слуху.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…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Бродяга за подачку расточал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Душевный жар свой, теша встречных лестью.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На стороне чужой, ценой похвал,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Style w:val="a4"/>
          <w:rFonts w:ascii="IstokWeb" w:hAnsi="IstokWeb"/>
          <w:color w:val="333333"/>
          <w:sz w:val="26"/>
          <w:szCs w:val="26"/>
        </w:rPr>
        <w:t>Он добивался невысокой чести.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«Я хочу отдать людям весь свой талант, и я надеюсь, что люди будут помнить эти искренние стихи», – говорит Абай. «Поэзия имеет ритмичный и изысканный язык, построение слов и фраз должно быть гармоничным и естественным; пока идея нова, настроение трогательное, кто не может сказать, что это прекрасное стихотворение? – написал он однажды. – Использование поэзии подобно крещению новорожденного».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«Распорядители церемоний также используют поэзию, чтобы говорить, что является правилом, которое наши предшественники установили для нас». «Поэзия открывает дверь к жизни для младенцев и сопровождает мертвых на их пути в Небеса». «Жизнь без поэзии утрачивает радость, этого достаточно, чтобы оценить ее значимость». Он открыто заявляет, что призвание поэта тщательное создание, и </w:t>
      </w:r>
      <w:r>
        <w:rPr>
          <w:rFonts w:ascii="IstokWeb" w:hAnsi="IstokWeb"/>
          <w:color w:val="333333"/>
          <w:sz w:val="26"/>
          <w:szCs w:val="26"/>
        </w:rPr>
        <w:lastRenderedPageBreak/>
        <w:t>он не должен рассчитывать на вознаграждение других; встречать благородных людей, чтобы проявить уважение, не жадничать продавать стихи.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Миссия каждого поэта – воодушевлять сердца людей, через творчество заряжать своей энергетикой и вдохновением. В стихотворении «Поэзия – твой вечный спутник» Абай пишет: «Возможно, надоело тебе все мирское, но поэзия остается твоим вечным спутником; просто спой несколько новых песен, боль в сердце рассеется с песней». Он отмечает: «Пусть мои стихи подобно искре зажгут пламя в моем сердце».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В благородном порыве поэт восклицает: «Пусть шрамы превратятся в пламя, пусть пламя зажжет Небеса; пусть моя жизнь высохнет от слез, пусть превратится в бесчисленные драгоценные стихи». Он готов самоотверженно дарить свои стихи людям: «Кто думает, что есть то, что можно взять, может произвольно брать и заимствовать», «Если действительно кто-то понимает мою поэзию, даже если это только один человек, то я спокоен».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В стихотворении «Умный орел» Абай пишет: «Умный орел распластал свои светлые крылья, рождая прекрасные мечты людей». В жизни нужно стремиться к радости, «без поэзии в жизни нет радости», поэзия является составной частью жизни, чем радостнее, тем легче это выражать, «прекрасная песня подобна благоуханию свежего меда, умеет открывать закрытые сердца людей; поднимает дух и пьянит, сладкий и освежающий, как смех ребенка».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Он постоянно допытывается: «Кто пишет такие трогательные песни и стихи, и кто может понять его смысл и идеи?» Миссия поэта – создавать прекрасные стихи, «чтобы огонь в сердцах людей пылал еще ярче, я хочу создать еще больше песен и стихов», «жизнь будет как чистая, прозрачная родниковая вода, только тогда пение и жизнь станут вечными друзьями». И я убежден, что Абай с честью выполняет свою поэтическую миссию.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Сегодня в Китае ученые с большим почтением изучают богатое наследие великого казахского поэта, ведь в его творчестве отражается душа казахского народа, который многие столетия исторически проживает в мире и дружбе в соседстве с Китаем. Думаю, что роль и значение Абая в культуре Казахстана сравнима с местом известных мыслителей Ли </w:t>
      </w:r>
      <w:proofErr w:type="spellStart"/>
      <w:r>
        <w:rPr>
          <w:rFonts w:ascii="IstokWeb" w:hAnsi="IstokWeb"/>
          <w:color w:val="333333"/>
          <w:sz w:val="26"/>
          <w:szCs w:val="26"/>
        </w:rPr>
        <w:t>Бо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и </w:t>
      </w:r>
      <w:proofErr w:type="spellStart"/>
      <w:r>
        <w:rPr>
          <w:rFonts w:ascii="IstokWeb" w:hAnsi="IstokWeb"/>
          <w:color w:val="333333"/>
          <w:sz w:val="26"/>
          <w:szCs w:val="26"/>
        </w:rPr>
        <w:t>Ду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Фу в истории и культуре Китая. Философия и мудрые воззрения Абая привлекают немалое внимание в современном китайском обществе.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7 сентября 2013 года в Назарбаев Университете в столице Казахстана Председатель КНР Си </w:t>
      </w:r>
      <w:proofErr w:type="spellStart"/>
      <w:r>
        <w:rPr>
          <w:rFonts w:ascii="IstokWeb" w:hAnsi="IstokWeb"/>
          <w:color w:val="333333"/>
          <w:sz w:val="26"/>
          <w:szCs w:val="26"/>
        </w:rPr>
        <w:t>Цзиньпин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в своем ставшем знаменитом на весь мира выступлении «Развивать дружбу между народами, совместно создавать прекрасное будущее» выдвигает крупную международную инициативу совместного строительства «Экономического пояса Шелкового пути».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В этом своем историческом выступлении китайский лидер Си </w:t>
      </w:r>
      <w:proofErr w:type="spellStart"/>
      <w:r>
        <w:rPr>
          <w:rFonts w:ascii="IstokWeb" w:hAnsi="IstokWeb"/>
          <w:color w:val="333333"/>
          <w:sz w:val="26"/>
          <w:szCs w:val="26"/>
        </w:rPr>
        <w:t>Цзиньпин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использует известные строки из произведения А. </w:t>
      </w:r>
      <w:proofErr w:type="spellStart"/>
      <w:r>
        <w:rPr>
          <w:rFonts w:ascii="IstokWeb" w:hAnsi="IstokWeb"/>
          <w:color w:val="333333"/>
          <w:sz w:val="26"/>
          <w:szCs w:val="26"/>
        </w:rPr>
        <w:t>Кунанбаева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: «Мир – океан. Время, как ветер, гонит волны поколений, сменяющих друг друга». Использование Си </w:t>
      </w:r>
      <w:proofErr w:type="spellStart"/>
      <w:r>
        <w:rPr>
          <w:rFonts w:ascii="IstokWeb" w:hAnsi="IstokWeb"/>
          <w:color w:val="333333"/>
          <w:sz w:val="26"/>
          <w:szCs w:val="26"/>
        </w:rPr>
        <w:t>Цзиньпином</w:t>
      </w:r>
      <w:proofErr w:type="spellEnd"/>
      <w:r>
        <w:rPr>
          <w:rFonts w:ascii="IstokWeb" w:hAnsi="IstokWeb"/>
          <w:color w:val="333333"/>
          <w:sz w:val="26"/>
          <w:szCs w:val="26"/>
        </w:rPr>
        <w:t xml:space="preserve"> строк из творчества Абая хорошо отражает то высокое уважение, которым пользуются великий казахский поэт и его мудрое наследие в китайском обществе. А творчество казахского поэта стало своего рода символом воссоздания Великого Шелкового пути в Евразии.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 xml:space="preserve">В Китае мы считаем, что литературные труды Абая уже давно из национальных перешли в сокровищницу всего человечества. Именно поэтому 1995 год был определен ЮНЕСКО как «Год Абая». В разных странах мира каждый год </w:t>
      </w:r>
      <w:r>
        <w:rPr>
          <w:rFonts w:ascii="IstokWeb" w:hAnsi="IstokWeb"/>
          <w:color w:val="333333"/>
          <w:sz w:val="26"/>
          <w:szCs w:val="26"/>
        </w:rPr>
        <w:lastRenderedPageBreak/>
        <w:t>проводятся научные семинары по творчеству казахского поэта. В настоящее время в целом ряде мировых столиц – в Москве, Берлине и Стамбуле – его именем названы улицы и в его честь установлены скульптуры с его изображением.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В 2015 году – в год 170-летия со дня рождения Абая – в китайской столице городе Пекине открыта бронзовая статуя великому поэту, которую сегодня обязательно с гордостью посещают все казахстанские официальные делегации во время своего пребывания в КНР.</w:t>
      </w:r>
    </w:p>
    <w:p w:rsidR="009C3B0F" w:rsidRDefault="009C3B0F" w:rsidP="009C3B0F">
      <w:pPr>
        <w:pStyle w:val="a3"/>
        <w:spacing w:before="0" w:beforeAutospacing="0" w:after="0" w:afterAutospacing="0"/>
        <w:jc w:val="both"/>
        <w:rPr>
          <w:rFonts w:ascii="IstokWeb" w:hAnsi="IstokWeb"/>
          <w:color w:val="333333"/>
          <w:sz w:val="26"/>
          <w:szCs w:val="26"/>
        </w:rPr>
      </w:pPr>
      <w:r>
        <w:rPr>
          <w:rFonts w:ascii="IstokWeb" w:hAnsi="IstokWeb"/>
          <w:color w:val="333333"/>
          <w:sz w:val="26"/>
          <w:szCs w:val="26"/>
        </w:rPr>
        <w:t>Сегодня по случаю 175-й годовщины со дня рождения Абая, в Китае мы «смотрим на звезды и думаем об орле», гордо реющем над казахскими степями, а его стихи напоминают «сладостный источник, проникающий в душу и орошающий сердца людей». И радостно отмечаем, что даже спустя полтора века прославляющая жизнь и рождающая чувство прекрасного – поэзия великого сына казахского народа Абая продолжает вдохновлять людей стремиться к счастливому будущему.</w:t>
      </w:r>
      <w:r>
        <w:rPr>
          <w:rFonts w:ascii="IstokWeb" w:hAnsi="IstokWeb"/>
          <w:color w:val="333333"/>
          <w:sz w:val="26"/>
          <w:szCs w:val="26"/>
        </w:rPr>
        <w:br/>
      </w:r>
      <w:r>
        <w:rPr>
          <w:rFonts w:ascii="IstokWeb" w:hAnsi="IstokWeb"/>
          <w:color w:val="333333"/>
          <w:sz w:val="26"/>
          <w:szCs w:val="26"/>
        </w:rPr>
        <w:br/>
      </w:r>
    </w:p>
    <w:p w:rsidR="00FC6AE2" w:rsidRDefault="00FC6AE2" w:rsidP="009C3B0F"/>
    <w:sectPr w:rsidR="00FC6AE2" w:rsidSect="00FC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tokWe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3B0F"/>
    <w:rsid w:val="009C3B0F"/>
    <w:rsid w:val="00AA2251"/>
    <w:rsid w:val="00FC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C3B0F"/>
    <w:rPr>
      <w:i/>
      <w:iCs/>
    </w:rPr>
  </w:style>
  <w:style w:type="character" w:styleId="a5">
    <w:name w:val="Hyperlink"/>
    <w:basedOn w:val="a0"/>
    <w:uiPriority w:val="99"/>
    <w:semiHidden/>
    <w:unhideWhenUsed/>
    <w:rsid w:val="009C3B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36798">
          <w:blockQuote w:val="1"/>
          <w:marLeft w:val="0"/>
          <w:marRight w:val="0"/>
          <w:marTop w:val="0"/>
          <w:marBottom w:val="300"/>
          <w:divBdr>
            <w:top w:val="none" w:sz="0" w:space="8" w:color="00A376"/>
            <w:left w:val="single" w:sz="36" w:space="15" w:color="00A376"/>
            <w:bottom w:val="none" w:sz="0" w:space="8" w:color="00A376"/>
            <w:right w:val="none" w:sz="0" w:space="15" w:color="00A376"/>
          </w:divBdr>
        </w:div>
        <w:div w:id="805902147">
          <w:blockQuote w:val="1"/>
          <w:marLeft w:val="0"/>
          <w:marRight w:val="0"/>
          <w:marTop w:val="0"/>
          <w:marBottom w:val="300"/>
          <w:divBdr>
            <w:top w:val="none" w:sz="0" w:space="8" w:color="00A376"/>
            <w:left w:val="single" w:sz="36" w:space="15" w:color="00A376"/>
            <w:bottom w:val="none" w:sz="0" w:space="8" w:color="00A376"/>
            <w:right w:val="none" w:sz="0" w:space="15" w:color="00A376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1513</Words>
  <Characters>8626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Asylhan</dc:creator>
  <cp:lastModifiedBy>Asylhan</cp:lastModifiedBy>
  <cp:revision>1</cp:revision>
  <dcterms:created xsi:type="dcterms:W3CDTF">2020-12-08T12:17:00Z</dcterms:created>
  <dcterms:modified xsi:type="dcterms:W3CDTF">2020-12-08T12:18:00Z</dcterms:modified>
</cp:coreProperties>
</file>