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sz w:val="28"/>
          <w:szCs w:val="28"/>
          <w:lang w:eastAsia="en-GB"/>
        </w:rPr>
      </w:pPr>
      <w:bookmarkStart w:id="0" w:name="_Toc351875969"/>
      <w:bookmarkStart w:id="1" w:name="_Toc303949809"/>
      <w:r>
        <w:rPr>
          <w:rFonts w:hint="default" w:ascii="Times New Roman" w:hAnsi="Times New Roman" w:cs="Times New Roman"/>
          <w:b/>
          <w:sz w:val="28"/>
          <w:szCs w:val="28"/>
          <w:lang w:eastAsia="en-GB"/>
        </w:rPr>
        <w:t xml:space="preserve">Short term plan                     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  <w:lang w:val="en-US" w:eastAsia="en-GB"/>
        </w:rPr>
      </w:pPr>
      <w:r>
        <w:rPr>
          <w:rFonts w:hint="default" w:ascii="Times New Roman" w:hAnsi="Times New Roman" w:cs="Times New Roman"/>
          <w:b/>
          <w:sz w:val="28"/>
          <w:szCs w:val="28"/>
          <w:lang w:eastAsia="en-GB"/>
        </w:rPr>
        <w:t>Lesson plan</w:t>
      </w:r>
    </w:p>
    <w:tbl>
      <w:tblPr>
        <w:tblStyle w:val="10"/>
        <w:tblW w:w="5768" w:type="pct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7"/>
        <w:gridCol w:w="686"/>
        <w:gridCol w:w="1886"/>
        <w:gridCol w:w="3510"/>
        <w:gridCol w:w="1262"/>
        <w:gridCol w:w="1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exact"/>
        </w:trPr>
        <w:tc>
          <w:tcPr>
            <w:tcW w:w="2150" w:type="pct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2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Long-term plan: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Unit 9 Holiday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2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Transport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2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9" w:type="pct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2" w:name="_Toc351877440"/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School:</w:t>
            </w:r>
            <w:bookmarkEnd w:id="2"/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Secondary school after T.Zharokov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</w:trPr>
        <w:tc>
          <w:tcPr>
            <w:tcW w:w="2150" w:type="pct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3" w:name="_Toc351877441"/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Date:</w:t>
            </w:r>
            <w:bookmarkEnd w:id="3"/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9" w:type="pct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bookmarkStart w:id="4" w:name="_Toc351877442"/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Teacher name</w:t>
            </w:r>
            <w:bookmarkEnd w:id="4"/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Ibraemova.S.E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</w:trPr>
        <w:tc>
          <w:tcPr>
            <w:tcW w:w="2150" w:type="pct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Grade: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3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bookmarkStart w:id="5" w:name="_Toc351877444"/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Number present:</w:t>
            </w:r>
            <w:bookmarkEnd w:id="5"/>
          </w:p>
        </w:tc>
        <w:tc>
          <w:tcPr>
            <w:tcW w:w="1295" w:type="pct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6" w:name="_Toc351877445"/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absent:</w:t>
            </w:r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exact"/>
        </w:trPr>
        <w:tc>
          <w:tcPr>
            <w:tcW w:w="5000" w:type="pct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Lesson title: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Transport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1" w:hRule="atLeast"/>
        </w:trPr>
        <w:tc>
          <w:tcPr>
            <w:tcW w:w="1316" w:type="pct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  <w:t>Learning objectives(s) that this lesson is contributing to</w:t>
            </w:r>
          </w:p>
        </w:tc>
        <w:tc>
          <w:tcPr>
            <w:tcW w:w="3683" w:type="pct"/>
            <w:gridSpan w:val="4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5.L8 understand supported narratives, including some extended talk, on an increasing range of general and curricular topics</w:t>
            </w:r>
          </w:p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5.R4 read with some support a limited range of short fiction and non-fiction texts</w:t>
            </w:r>
          </w:p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5.C4 evaluate and respond constructively to feedback from others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</w:trPr>
        <w:tc>
          <w:tcPr>
            <w:tcW w:w="1316" w:type="pct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Lesson objectives </w:t>
            </w:r>
          </w:p>
        </w:tc>
        <w:tc>
          <w:tcPr>
            <w:tcW w:w="3683" w:type="pct"/>
            <w:gridSpan w:val="4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  <w:t>All learners will be able to: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name and define new words about transport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read the text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Most learners will be able to:</w:t>
            </w:r>
          </w:p>
          <w:p>
            <w:pPr>
              <w:pStyle w:val="13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recognise and name some words according to the topic, follow the instruction according to the task</w:t>
            </w:r>
          </w:p>
          <w:p>
            <w:pPr>
              <w:pStyle w:val="13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4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US"/>
              </w:rPr>
              <w:t>read and answer the questions</w:t>
            </w:r>
          </w:p>
          <w:p>
            <w:pPr>
              <w:keepNext w:val="0"/>
              <w:keepLines w:val="0"/>
              <w:pageBreakBefore w:val="0"/>
              <w:tabs>
                <w:tab w:val="left" w:pos="4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Some learners will be able to:</w:t>
            </w:r>
          </w:p>
          <w:p>
            <w:pPr>
              <w:pStyle w:val="13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explain the features of types of transport and give them a full description</w:t>
            </w:r>
          </w:p>
          <w:p>
            <w:pPr>
              <w:pStyle w:val="13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can use information about their local area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</w:trPr>
        <w:tc>
          <w:tcPr>
            <w:tcW w:w="1316" w:type="pct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  <w:t>Assessment criteria</w:t>
            </w:r>
          </w:p>
        </w:tc>
        <w:tc>
          <w:tcPr>
            <w:tcW w:w="3683" w:type="pct"/>
            <w:gridSpan w:val="4"/>
          </w:tcPr>
          <w:p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tabs>
                <w:tab w:val="left" w:pos="4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make paper airplane and learn the new words</w:t>
            </w:r>
          </w:p>
          <w:p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tabs>
                <w:tab w:val="left" w:pos="4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answer the questions from the text</w:t>
            </w:r>
          </w:p>
          <w:p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find a right sentences and circle the letters and will get necessary word</w:t>
            </w:r>
          </w:p>
          <w:p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 xml:space="preserve">solve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en-GB"/>
              </w:rPr>
              <w:t>the riddles</w:t>
            </w:r>
            <w:bookmarkStart w:id="7" w:name="_GoBack"/>
            <w:bookmarkEnd w:id="7"/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en-GB"/>
              </w:rPr>
              <w:t xml:space="preserve"> and the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crossword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</w:trPr>
        <w:tc>
          <w:tcPr>
            <w:tcW w:w="1316" w:type="pct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Value links</w:t>
            </w:r>
          </w:p>
        </w:tc>
        <w:tc>
          <w:tcPr>
            <w:tcW w:w="3683" w:type="pct"/>
            <w:gridSpan w:val="4"/>
          </w:tcPr>
          <w:p>
            <w:pPr>
              <w:keepNext w:val="0"/>
              <w:keepLines w:val="0"/>
              <w:pageBreakBefore w:val="0"/>
              <w:tabs>
                <w:tab w:val="left" w:pos="18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34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 Economic growth based on industrialization and innovation </w:t>
            </w:r>
          </w:p>
          <w:p>
            <w:pPr>
              <w:keepNext w:val="0"/>
              <w:keepLines w:val="0"/>
              <w:pageBreakBefore w:val="0"/>
              <w:tabs>
                <w:tab w:val="left" w:pos="18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34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(‘Mangilik Yel’ value 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</w:trPr>
        <w:tc>
          <w:tcPr>
            <w:tcW w:w="1316" w:type="pct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Cross curricular links</w:t>
            </w:r>
          </w:p>
        </w:tc>
        <w:tc>
          <w:tcPr>
            <w:tcW w:w="3683" w:type="pct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Geography, Kazakh, music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</w:trPr>
        <w:tc>
          <w:tcPr>
            <w:tcW w:w="1316" w:type="pct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ICT skills</w:t>
            </w:r>
          </w:p>
        </w:tc>
        <w:tc>
          <w:tcPr>
            <w:tcW w:w="3683" w:type="pct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Projector or Smart board for presenting  videos, PPT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</w:trPr>
        <w:tc>
          <w:tcPr>
            <w:tcW w:w="1316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  <w:t>Previous learning</w:t>
            </w:r>
          </w:p>
        </w:tc>
        <w:tc>
          <w:tcPr>
            <w:tcW w:w="3683" w:type="pct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Activities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000" w:type="pct"/>
            <w:gridSpan w:val="6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  <w:t>Plan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012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  <w:t>Planned timings</w:t>
            </w:r>
          </w:p>
        </w:tc>
        <w:tc>
          <w:tcPr>
            <w:tcW w:w="3250" w:type="pct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Planned activities </w:t>
            </w:r>
          </w:p>
        </w:tc>
        <w:tc>
          <w:tcPr>
            <w:tcW w:w="736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en-GB"/>
              </w:rPr>
              <w:t>Resources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1012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Start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        8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min</w:t>
            </w:r>
          </w:p>
        </w:tc>
        <w:tc>
          <w:tcPr>
            <w:tcW w:w="3250" w:type="pct"/>
            <w:gridSpan w:val="4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en-GB"/>
              </w:rPr>
              <w:t>(W) Greetings</w:t>
            </w:r>
          </w:p>
          <w:p>
            <w:pPr>
              <w:pStyle w:val="5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Hello my dear children! Say “hello” to each other. I’m glad to see you. Sit down please! How are you? Let’s start our lesson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Brainstorming Activity 1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Divides students into 2-3 groups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Then students watch the video how to make paper airplane. After that teacher gives students some papers and they do paper airplane.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Get a sheet of paper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Fold it in half, lengthwise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Fold the top corners in to the center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Fold the angled edge into the center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Fold along the center line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Fold down the two top flaps to make the wings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Then they release their paper airplanes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Teacher ask the students to guess the topic of the lesson.</w:t>
            </w:r>
          </w:p>
          <w:p>
            <w:pPr>
              <w:keepNext w:val="0"/>
              <w:keepLines w:val="0"/>
              <w:pageBreakBefore w:val="0"/>
              <w:tabs>
                <w:tab w:val="left" w:pos="28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en-GB"/>
              </w:rPr>
              <w:t xml:space="preserve">– Yes, our new theme is “Transport”. I think it’s very interesting theme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Teacher shows new words from PPT and they repeat the words after by teacher.</w:t>
            </w:r>
          </w:p>
        </w:tc>
        <w:tc>
          <w:tcPr>
            <w:tcW w:w="736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 xml:space="preserve">Video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How to make paper airplane: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FF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instrText xml:space="preserve"> HYPERLINK "https://m.youtube.com/watch?v=V-rBmbBSGIA" </w:instrTex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Style w:val="8"/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https://m.youtube.com/watch?v=V-rBmbBSGIA</w:t>
            </w:r>
            <w:r>
              <w:rPr>
                <w:rStyle w:val="8"/>
                <w:rFonts w:hint="default" w:ascii="Times New Roman" w:hAnsi="Times New Roman" w:cs="Times New Roman"/>
                <w:sz w:val="28"/>
                <w:szCs w:val="28"/>
                <w:lang w:eastAsia="en-GB"/>
              </w:rPr>
              <w:fldChar w:fldCharType="end"/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FF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13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papers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ab/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en-GB"/>
              </w:rPr>
              <w:t>PPT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8" w:hRule="atLeast"/>
        </w:trPr>
        <w:tc>
          <w:tcPr>
            <w:tcW w:w="1012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Middle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min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 min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min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min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     6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min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min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pct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(W) Reading Activity 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 xml:space="preserve">Pre-reading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Read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, find and underline about transport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words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32" w:rightChars="-60" w:firstLine="280" w:firstLineChars="100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Ahmed lives in Cairo. Every day at 9 am he goes to school with his dad by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u w:val="single"/>
              </w:rPr>
              <w:t>car.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He likes looking at all the people going by. There are many people on the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u w:val="single"/>
              </w:rPr>
              <w:t>bus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. He is happy that he doesn’t have to go to school by bus. He would like to go by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u w:val="single"/>
              </w:rPr>
              <w:t>bicycle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, but it’s very dangerous. He sees a policeman on his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u w:val="single"/>
              </w:rPr>
              <w:t>motorcycle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 Ahmed wants to be a policeman when he grows up. The traffic is very fast. Suddenly the car has stopped. Look! There’s a man on a horse in the middle of the road!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While-reading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Answer the questions: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Where does Ahme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de-DE"/>
              </w:rPr>
              <w:t>d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live?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How does he go to school?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Does he like to look at the people?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Would he like to go to school by bus or by bicycle?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Why doesn’t he go to school by bicycle?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Whom does he see on a motorcycle?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Is the traffic fast or slow?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Why the car has stopped?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Post-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reading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(G) Writing Activity 3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Students circle the letters near the sentence which are true. 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T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A through train is comfortable.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R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You can’t travel by train without a ticket.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K Train is faster than plane.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A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 can’t go to New York by train.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N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Disneyland is very large. That’s why people travel there by train.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 Paris is in Russia.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S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A train is more comfortable than a bicycle.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K There are 3 railway stations in Moscow.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A bus is less expensive than a train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O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Ride the bike more useful than by car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R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Cars are very expensive.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 Bikes are expensive than cars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T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The tram travels on rails.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KEY: TRANSPORT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Then students will get the necessary word. They are saying name this word. 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(W) Speaking Activity 4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The teacher reads and the students solve riddle. 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1. He follows you though remains on the place. (a track)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2. When it is driven, it goes; when it stops, it falls down. (a bicycle)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3. What is it that resembles a cart, but has no wheels, and leaves no tracks behind it? (a boat)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4. We’re half a tram and half a bus;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Will you come and ride in us? (Trolleybuses)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5. This house on wheels is running a race,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Taking people from place to place. (a bus)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6. This wingless bird will soar, and soon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Land quite safely on the Moon. (a rocket)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7. Have a look at this fine steed.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He looks very strange, indeed: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Eats petrol, and never grazes,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Fast along the road he races. (motorcycle)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8. When I ride, I am all right.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When I stop, I flop. (a bicycle)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GB"/>
              </w:rPr>
              <w:t xml:space="preserve">(W) Use of English Activity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5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GB"/>
              </w:rPr>
              <w:t>Students one by one go to the board and solve a crossword horizontally and down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GB"/>
              </w:rPr>
              <w:t>Across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GB"/>
              </w:rPr>
              <w:t>3. A passenger bus with an electric motor that draws power from overhead wires (trolleybus)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7. Public transport provided by a line of railway cars coupled together and drawn by a locomotive (train)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8. A motor vehicle with two wheels and a strong frame. (motorcycle)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9. A car suitable for travelling over rough terrain. (jeep)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Down 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1. A personal motor vehicle with four wheels; usually propelled by an internal combustion engine (car)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2. An electric railway operating below the surface of the ground (subway)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3. A car driven by a person whose job is to take passengers where they want to go in exchange for money. (taxi)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4. A large truck designed to carry heavy loads; usually without sides. (lorry)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5. An aircraft that has a fixed wing and is powered by propellers or jets. (airplane)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6. A wheeled vehicle that runs on rails and is propelled by electricity. (tram)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drawing>
                <wp:inline distT="0" distB="0" distL="114300" distR="114300">
                  <wp:extent cx="2694940" cy="1975485"/>
                  <wp:effectExtent l="0" t="0" r="10160" b="5715"/>
                  <wp:docPr id="4" name="Изображение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1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940" cy="197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(W) Feedback Traffic lights Activity 7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Students have a set of traffic lights they can use these lights to indicate whether they fully understand (Green), or they may know this (yellow), and they don’t know this (red).</w:t>
            </w:r>
          </w:p>
          <w:p>
            <w:pPr>
              <w:pStyle w:val="1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drawing>
                <wp:inline distT="0" distB="0" distL="114300" distR="114300">
                  <wp:extent cx="1386840" cy="1310640"/>
                  <wp:effectExtent l="0" t="0" r="3810" b="3810"/>
                  <wp:docPr id="1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 xml:space="preserve">Papers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PPT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cards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Smart board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GB"/>
              </w:rPr>
              <w:t>cards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7" w:hRule="atLeast"/>
        </w:trPr>
        <w:tc>
          <w:tcPr>
            <w:tcW w:w="1012" w:type="pct"/>
          </w:tcPr>
          <w:p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End</w:t>
            </w:r>
          </w:p>
          <w:p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min</w:t>
            </w:r>
          </w:p>
        </w:tc>
        <w:tc>
          <w:tcPr>
            <w:tcW w:w="3250" w:type="pct"/>
            <w:gridSpan w:val="4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Evaluation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Final Self-Assessment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Tick ‘Yes’ or ‘No’</w:t>
            </w:r>
          </w:p>
          <w:p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tbl>
            <w:tblPr>
              <w:tblStyle w:val="10"/>
              <w:tblW w:w="683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727"/>
              <w:gridCol w:w="1430"/>
              <w:gridCol w:w="893"/>
              <w:gridCol w:w="178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1" w:hRule="atLeast"/>
              </w:trPr>
              <w:tc>
                <w:tcPr>
                  <w:tcW w:w="272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Name</w:t>
                  </w:r>
                </w:p>
              </w:tc>
              <w:tc>
                <w:tcPr>
                  <w:tcW w:w="14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Very good</w:t>
                  </w:r>
                </w:p>
              </w:tc>
              <w:tc>
                <w:tcPr>
                  <w:tcW w:w="8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 xml:space="preserve">Good </w:t>
                  </w:r>
                </w:p>
              </w:tc>
              <w:tc>
                <w:tcPr>
                  <w:tcW w:w="17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Not very well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0" w:hRule="atLeast"/>
              </w:trPr>
              <w:tc>
                <w:tcPr>
                  <w:tcW w:w="272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I took part in…</w:t>
                  </w:r>
                </w:p>
              </w:tc>
              <w:tc>
                <w:tcPr>
                  <w:tcW w:w="14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7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0" w:hRule="atLeast"/>
              </w:trPr>
              <w:tc>
                <w:tcPr>
                  <w:tcW w:w="272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Vocabulary work</w:t>
                  </w:r>
                </w:p>
              </w:tc>
              <w:tc>
                <w:tcPr>
                  <w:tcW w:w="14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7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1" w:hRule="atLeast"/>
              </w:trPr>
              <w:tc>
                <w:tcPr>
                  <w:tcW w:w="272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Speaking about transports</w:t>
                  </w:r>
                </w:p>
              </w:tc>
              <w:tc>
                <w:tcPr>
                  <w:tcW w:w="14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7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0" w:hRule="atLeast"/>
              </w:trPr>
              <w:tc>
                <w:tcPr>
                  <w:tcW w:w="272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Work in groups</w:t>
                  </w:r>
                </w:p>
              </w:tc>
              <w:tc>
                <w:tcPr>
                  <w:tcW w:w="14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7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1" w:hRule="atLeast"/>
              </w:trPr>
              <w:tc>
                <w:tcPr>
                  <w:tcW w:w="272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Listening to the sentences</w:t>
                  </w:r>
                </w:p>
              </w:tc>
              <w:tc>
                <w:tcPr>
                  <w:tcW w:w="14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7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1" w:hRule="atLeast"/>
              </w:trPr>
              <w:tc>
                <w:tcPr>
                  <w:tcW w:w="272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Doing tasks (new words)</w:t>
                  </w:r>
                </w:p>
              </w:tc>
              <w:tc>
                <w:tcPr>
                  <w:tcW w:w="14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7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1" w:hRule="atLeast"/>
              </w:trPr>
              <w:tc>
                <w:tcPr>
                  <w:tcW w:w="272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Giving opinions about transport</w:t>
                  </w:r>
                </w:p>
              </w:tc>
              <w:tc>
                <w:tcPr>
                  <w:tcW w:w="14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7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</w:trPr>
              <w:tc>
                <w:tcPr>
                  <w:tcW w:w="272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My score is…</w:t>
                  </w:r>
                </w:p>
              </w:tc>
              <w:tc>
                <w:tcPr>
                  <w:tcW w:w="14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7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>
            <w:pPr>
              <w:tabs>
                <w:tab w:val="left" w:pos="1635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36" w:type="pct"/>
          </w:tcPr>
          <w:p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cards</w:t>
            </w:r>
          </w:p>
        </w:tc>
      </w:tr>
      <w:bookmarkEnd w:id="1"/>
    </w:tbl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8"/>
          <w:szCs w:val="28"/>
          <w:lang w:val="en-US"/>
        </w:rPr>
      </w:pPr>
    </w:p>
    <w:p>
      <w:pPr>
        <w:rPr>
          <w:rFonts w:ascii="Times New Roman" w:hAnsi="Times New Roman"/>
          <w:sz w:val="24"/>
          <w:lang w:val="en-US"/>
        </w:rPr>
      </w:pPr>
    </w:p>
    <w:p>
      <w:pPr>
        <w:rPr>
          <w:rFonts w:ascii="Times New Roman" w:hAnsi="Times New Roman"/>
          <w:sz w:val="24"/>
          <w:lang w:val="en-US"/>
        </w:rPr>
      </w:pPr>
    </w:p>
    <w:p>
      <w:pPr>
        <w:rPr>
          <w:rFonts w:ascii="Times New Roman" w:hAnsi="Times New Roman"/>
          <w:sz w:val="24"/>
          <w:lang w:val="en-US"/>
        </w:rPr>
      </w:pPr>
    </w:p>
    <w:p>
      <w:pPr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ru-RU" w:eastAsia="ru-RU"/>
        </w:rPr>
        <w:drawing>
          <wp:inline distT="0" distB="0" distL="114300" distR="114300">
            <wp:extent cx="5669280" cy="92583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  <w:lang w:val="en-US"/>
        </w:rPr>
      </w:pPr>
    </w:p>
    <w:p>
      <w:pPr>
        <w:rPr>
          <w:rFonts w:ascii="Times New Roman" w:hAnsi="Times New Roman"/>
          <w:sz w:val="24"/>
          <w:lang w:val="en-US"/>
        </w:rPr>
      </w:pPr>
      <w:r>
        <w:rPr>
          <w:lang w:val="ru-RU" w:eastAsia="ru-RU"/>
        </w:rPr>
        <w:drawing>
          <wp:inline distT="0" distB="0" distL="114300" distR="114300">
            <wp:extent cx="5722620" cy="9151620"/>
            <wp:effectExtent l="0" t="0" r="11430" b="1143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  <w:lang w:val="en-US"/>
        </w:rPr>
      </w:pPr>
    </w:p>
    <w:p>
      <w:pPr>
        <w:rPr>
          <w:rFonts w:ascii="Times New Roman" w:hAnsi="Times New Roman"/>
          <w:sz w:val="24"/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sectPr>
      <w:pgSz w:w="11906" w:h="16838"/>
      <w:pgMar w:top="450" w:right="850" w:bottom="540" w:left="148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A923"/>
    <w:multiLevelType w:val="singleLevel"/>
    <w:tmpl w:val="23C9A923"/>
    <w:lvl w:ilvl="0" w:tentative="0">
      <w:start w:val="23"/>
      <w:numFmt w:val="upperLetter"/>
      <w:suff w:val="space"/>
      <w:lvlText w:val="(%1)"/>
      <w:lvlJc w:val="left"/>
    </w:lvl>
  </w:abstractNum>
  <w:abstractNum w:abstractNumId="1">
    <w:nsid w:val="255A1488"/>
    <w:multiLevelType w:val="multilevel"/>
    <w:tmpl w:val="255A14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42C010E9"/>
    <w:multiLevelType w:val="multilevel"/>
    <w:tmpl w:val="42C010E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96565CB"/>
    <w:multiLevelType w:val="multilevel"/>
    <w:tmpl w:val="496565C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E53507E"/>
    <w:multiLevelType w:val="multilevel"/>
    <w:tmpl w:val="5E53507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5">
    <w:nsid w:val="7FDC66D1"/>
    <w:multiLevelType w:val="multilevel"/>
    <w:tmpl w:val="7FDC66D1"/>
    <w:lvl w:ilvl="0" w:tentative="0">
      <w:start w:val="1"/>
      <w:numFmt w:val="decimal"/>
      <w:lvlText w:val="%1."/>
      <w:lvlJc w:val="left"/>
      <w:pPr>
        <w:tabs>
          <w:tab w:val="left" w:pos="771"/>
        </w:tabs>
        <w:ind w:left="771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91"/>
        </w:tabs>
        <w:ind w:left="1491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211"/>
        </w:tabs>
        <w:ind w:left="2211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931"/>
        </w:tabs>
        <w:ind w:left="2931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51"/>
        </w:tabs>
        <w:ind w:left="3651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71"/>
        </w:tabs>
        <w:ind w:left="4371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91"/>
        </w:tabs>
        <w:ind w:left="5091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811"/>
        </w:tabs>
        <w:ind w:left="5811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531"/>
        </w:tabs>
        <w:ind w:left="6531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48A"/>
    <w:rsid w:val="00000770"/>
    <w:rsid w:val="00003B57"/>
    <w:rsid w:val="000062E0"/>
    <w:rsid w:val="000155B9"/>
    <w:rsid w:val="00030CE5"/>
    <w:rsid w:val="0003651B"/>
    <w:rsid w:val="000368F4"/>
    <w:rsid w:val="000461F6"/>
    <w:rsid w:val="00055BC8"/>
    <w:rsid w:val="00062C56"/>
    <w:rsid w:val="00064DB3"/>
    <w:rsid w:val="00065436"/>
    <w:rsid w:val="00071AAE"/>
    <w:rsid w:val="000747D3"/>
    <w:rsid w:val="00090797"/>
    <w:rsid w:val="000A551B"/>
    <w:rsid w:val="000B2D1D"/>
    <w:rsid w:val="000B7D67"/>
    <w:rsid w:val="000C22FE"/>
    <w:rsid w:val="000E1EF8"/>
    <w:rsid w:val="000E58AA"/>
    <w:rsid w:val="000F27BE"/>
    <w:rsid w:val="000F6F0E"/>
    <w:rsid w:val="00102AD5"/>
    <w:rsid w:val="00106D37"/>
    <w:rsid w:val="001152BB"/>
    <w:rsid w:val="00127E3E"/>
    <w:rsid w:val="00127F08"/>
    <w:rsid w:val="00131FB0"/>
    <w:rsid w:val="00132053"/>
    <w:rsid w:val="00132190"/>
    <w:rsid w:val="00135583"/>
    <w:rsid w:val="00135A36"/>
    <w:rsid w:val="00137CE2"/>
    <w:rsid w:val="00151F7E"/>
    <w:rsid w:val="001749BA"/>
    <w:rsid w:val="00177415"/>
    <w:rsid w:val="00177BD9"/>
    <w:rsid w:val="00195DE8"/>
    <w:rsid w:val="001A3291"/>
    <w:rsid w:val="001A572F"/>
    <w:rsid w:val="001A7513"/>
    <w:rsid w:val="001B155A"/>
    <w:rsid w:val="001B19AF"/>
    <w:rsid w:val="001B41A0"/>
    <w:rsid w:val="001C46E9"/>
    <w:rsid w:val="001C6AD7"/>
    <w:rsid w:val="001D1C34"/>
    <w:rsid w:val="001E2834"/>
    <w:rsid w:val="001E3FF4"/>
    <w:rsid w:val="001F11D4"/>
    <w:rsid w:val="001F4139"/>
    <w:rsid w:val="001F5748"/>
    <w:rsid w:val="00202537"/>
    <w:rsid w:val="00222E77"/>
    <w:rsid w:val="00226F73"/>
    <w:rsid w:val="00231DAD"/>
    <w:rsid w:val="002373B3"/>
    <w:rsid w:val="00240434"/>
    <w:rsid w:val="00261396"/>
    <w:rsid w:val="00264F6E"/>
    <w:rsid w:val="0026525E"/>
    <w:rsid w:val="00265390"/>
    <w:rsid w:val="00274D0E"/>
    <w:rsid w:val="00277130"/>
    <w:rsid w:val="002807FE"/>
    <w:rsid w:val="00292628"/>
    <w:rsid w:val="00293867"/>
    <w:rsid w:val="002950C7"/>
    <w:rsid w:val="00296770"/>
    <w:rsid w:val="002A15FD"/>
    <w:rsid w:val="002B4E53"/>
    <w:rsid w:val="002C1450"/>
    <w:rsid w:val="002C6834"/>
    <w:rsid w:val="002D069E"/>
    <w:rsid w:val="002E0AAB"/>
    <w:rsid w:val="002E3B7B"/>
    <w:rsid w:val="002E7050"/>
    <w:rsid w:val="002E7A35"/>
    <w:rsid w:val="0031027D"/>
    <w:rsid w:val="0031226F"/>
    <w:rsid w:val="0031548A"/>
    <w:rsid w:val="00321CEF"/>
    <w:rsid w:val="0032279C"/>
    <w:rsid w:val="003234CC"/>
    <w:rsid w:val="00330BEB"/>
    <w:rsid w:val="00341288"/>
    <w:rsid w:val="00342383"/>
    <w:rsid w:val="00353C6F"/>
    <w:rsid w:val="00367451"/>
    <w:rsid w:val="0038797B"/>
    <w:rsid w:val="003A5164"/>
    <w:rsid w:val="003B76BC"/>
    <w:rsid w:val="003B7C31"/>
    <w:rsid w:val="003C208A"/>
    <w:rsid w:val="003C3F26"/>
    <w:rsid w:val="003C7616"/>
    <w:rsid w:val="003C774A"/>
    <w:rsid w:val="003D4F15"/>
    <w:rsid w:val="003E4945"/>
    <w:rsid w:val="003E7DF1"/>
    <w:rsid w:val="003F7C43"/>
    <w:rsid w:val="004010EA"/>
    <w:rsid w:val="00402547"/>
    <w:rsid w:val="004338A2"/>
    <w:rsid w:val="00454594"/>
    <w:rsid w:val="00455987"/>
    <w:rsid w:val="0046072E"/>
    <w:rsid w:val="00460B35"/>
    <w:rsid w:val="00466ABF"/>
    <w:rsid w:val="004677D6"/>
    <w:rsid w:val="0047451F"/>
    <w:rsid w:val="00483C09"/>
    <w:rsid w:val="00491ADB"/>
    <w:rsid w:val="00494D8E"/>
    <w:rsid w:val="004B2586"/>
    <w:rsid w:val="004B44F1"/>
    <w:rsid w:val="004F0CEC"/>
    <w:rsid w:val="004F569B"/>
    <w:rsid w:val="005024E6"/>
    <w:rsid w:val="00505BC9"/>
    <w:rsid w:val="00516C0C"/>
    <w:rsid w:val="005174ED"/>
    <w:rsid w:val="005259A7"/>
    <w:rsid w:val="005357A7"/>
    <w:rsid w:val="005410F2"/>
    <w:rsid w:val="005431AE"/>
    <w:rsid w:val="00545A20"/>
    <w:rsid w:val="0055364D"/>
    <w:rsid w:val="00554E7D"/>
    <w:rsid w:val="00556BD9"/>
    <w:rsid w:val="00557807"/>
    <w:rsid w:val="005629E5"/>
    <w:rsid w:val="0057716C"/>
    <w:rsid w:val="0059141C"/>
    <w:rsid w:val="00595FF9"/>
    <w:rsid w:val="005A0034"/>
    <w:rsid w:val="005A7B56"/>
    <w:rsid w:val="005C0B97"/>
    <w:rsid w:val="005C0F29"/>
    <w:rsid w:val="005F31EE"/>
    <w:rsid w:val="0060527F"/>
    <w:rsid w:val="00617716"/>
    <w:rsid w:val="00630254"/>
    <w:rsid w:val="00631E07"/>
    <w:rsid w:val="00633815"/>
    <w:rsid w:val="006367BD"/>
    <w:rsid w:val="006462EC"/>
    <w:rsid w:val="00646D4E"/>
    <w:rsid w:val="00646F57"/>
    <w:rsid w:val="00652C3A"/>
    <w:rsid w:val="00666339"/>
    <w:rsid w:val="006759C0"/>
    <w:rsid w:val="00691683"/>
    <w:rsid w:val="006C4E0E"/>
    <w:rsid w:val="006D4C15"/>
    <w:rsid w:val="006D4FB5"/>
    <w:rsid w:val="006F09BC"/>
    <w:rsid w:val="006F3C08"/>
    <w:rsid w:val="00703EC4"/>
    <w:rsid w:val="00710C4D"/>
    <w:rsid w:val="00711BF1"/>
    <w:rsid w:val="0071440B"/>
    <w:rsid w:val="00714FBF"/>
    <w:rsid w:val="0072329B"/>
    <w:rsid w:val="007245EE"/>
    <w:rsid w:val="00731AAA"/>
    <w:rsid w:val="007323BB"/>
    <w:rsid w:val="0075154B"/>
    <w:rsid w:val="00753122"/>
    <w:rsid w:val="0075315A"/>
    <w:rsid w:val="00754653"/>
    <w:rsid w:val="007668DD"/>
    <w:rsid w:val="0077201C"/>
    <w:rsid w:val="0077786B"/>
    <w:rsid w:val="00783496"/>
    <w:rsid w:val="00786B0E"/>
    <w:rsid w:val="00791A87"/>
    <w:rsid w:val="007A198A"/>
    <w:rsid w:val="007B5815"/>
    <w:rsid w:val="007C1E14"/>
    <w:rsid w:val="007C4860"/>
    <w:rsid w:val="007D1F14"/>
    <w:rsid w:val="007D3849"/>
    <w:rsid w:val="007D4D2F"/>
    <w:rsid w:val="007D5447"/>
    <w:rsid w:val="007E426F"/>
    <w:rsid w:val="007E5C07"/>
    <w:rsid w:val="007E5C28"/>
    <w:rsid w:val="007F31A6"/>
    <w:rsid w:val="007F35C4"/>
    <w:rsid w:val="007F606A"/>
    <w:rsid w:val="00803923"/>
    <w:rsid w:val="0081564A"/>
    <w:rsid w:val="008169E0"/>
    <w:rsid w:val="00820F4C"/>
    <w:rsid w:val="00822133"/>
    <w:rsid w:val="00822172"/>
    <w:rsid w:val="008258D3"/>
    <w:rsid w:val="00855EC2"/>
    <w:rsid w:val="00880F8C"/>
    <w:rsid w:val="00880FAE"/>
    <w:rsid w:val="0088615D"/>
    <w:rsid w:val="00886B2A"/>
    <w:rsid w:val="008C268A"/>
    <w:rsid w:val="008C78DB"/>
    <w:rsid w:val="008D3813"/>
    <w:rsid w:val="008F0D06"/>
    <w:rsid w:val="00911374"/>
    <w:rsid w:val="00925814"/>
    <w:rsid w:val="00932AE8"/>
    <w:rsid w:val="00945288"/>
    <w:rsid w:val="00977EC1"/>
    <w:rsid w:val="00986E66"/>
    <w:rsid w:val="0099263E"/>
    <w:rsid w:val="009A1B3B"/>
    <w:rsid w:val="009C2190"/>
    <w:rsid w:val="009C651B"/>
    <w:rsid w:val="009D1D52"/>
    <w:rsid w:val="009F06D9"/>
    <w:rsid w:val="009F1650"/>
    <w:rsid w:val="00A01175"/>
    <w:rsid w:val="00A319BE"/>
    <w:rsid w:val="00A32BBA"/>
    <w:rsid w:val="00A33E25"/>
    <w:rsid w:val="00A36678"/>
    <w:rsid w:val="00A56753"/>
    <w:rsid w:val="00A57395"/>
    <w:rsid w:val="00A60FEC"/>
    <w:rsid w:val="00A97DDF"/>
    <w:rsid w:val="00AA1B32"/>
    <w:rsid w:val="00AA46E0"/>
    <w:rsid w:val="00AA4FFD"/>
    <w:rsid w:val="00AA59EA"/>
    <w:rsid w:val="00AB2CB4"/>
    <w:rsid w:val="00AB41BC"/>
    <w:rsid w:val="00AB558D"/>
    <w:rsid w:val="00AB5593"/>
    <w:rsid w:val="00AC03D6"/>
    <w:rsid w:val="00AD3E4B"/>
    <w:rsid w:val="00AD6E31"/>
    <w:rsid w:val="00AE45CD"/>
    <w:rsid w:val="00AF36C2"/>
    <w:rsid w:val="00B11C90"/>
    <w:rsid w:val="00B232AE"/>
    <w:rsid w:val="00B37A6F"/>
    <w:rsid w:val="00B43227"/>
    <w:rsid w:val="00B44D0E"/>
    <w:rsid w:val="00B57DCE"/>
    <w:rsid w:val="00B62323"/>
    <w:rsid w:val="00B63066"/>
    <w:rsid w:val="00B81BDF"/>
    <w:rsid w:val="00B86331"/>
    <w:rsid w:val="00B96C5B"/>
    <w:rsid w:val="00BA1D7D"/>
    <w:rsid w:val="00BA2975"/>
    <w:rsid w:val="00BB1791"/>
    <w:rsid w:val="00BB6AD0"/>
    <w:rsid w:val="00BE12CA"/>
    <w:rsid w:val="00C0779D"/>
    <w:rsid w:val="00C125F5"/>
    <w:rsid w:val="00C14E09"/>
    <w:rsid w:val="00C206E8"/>
    <w:rsid w:val="00C276D7"/>
    <w:rsid w:val="00C30679"/>
    <w:rsid w:val="00C72382"/>
    <w:rsid w:val="00C76108"/>
    <w:rsid w:val="00C9437C"/>
    <w:rsid w:val="00C97A30"/>
    <w:rsid w:val="00CA025C"/>
    <w:rsid w:val="00CB3292"/>
    <w:rsid w:val="00CC1700"/>
    <w:rsid w:val="00CC7C3F"/>
    <w:rsid w:val="00CE4146"/>
    <w:rsid w:val="00CE47C3"/>
    <w:rsid w:val="00CF1103"/>
    <w:rsid w:val="00D05BE8"/>
    <w:rsid w:val="00D072B9"/>
    <w:rsid w:val="00D10562"/>
    <w:rsid w:val="00D154B1"/>
    <w:rsid w:val="00D1669B"/>
    <w:rsid w:val="00D23748"/>
    <w:rsid w:val="00D24BE7"/>
    <w:rsid w:val="00D311AE"/>
    <w:rsid w:val="00D372E4"/>
    <w:rsid w:val="00D57C1D"/>
    <w:rsid w:val="00D673B9"/>
    <w:rsid w:val="00D8156D"/>
    <w:rsid w:val="00D86E9A"/>
    <w:rsid w:val="00DA7576"/>
    <w:rsid w:val="00DB1257"/>
    <w:rsid w:val="00DB39C5"/>
    <w:rsid w:val="00DC5291"/>
    <w:rsid w:val="00DD5E88"/>
    <w:rsid w:val="00DE4B55"/>
    <w:rsid w:val="00DF1440"/>
    <w:rsid w:val="00DF2439"/>
    <w:rsid w:val="00E027A5"/>
    <w:rsid w:val="00E04E7F"/>
    <w:rsid w:val="00E05363"/>
    <w:rsid w:val="00E06B22"/>
    <w:rsid w:val="00E10C84"/>
    <w:rsid w:val="00E3299F"/>
    <w:rsid w:val="00E3486A"/>
    <w:rsid w:val="00E36878"/>
    <w:rsid w:val="00E72036"/>
    <w:rsid w:val="00E727D5"/>
    <w:rsid w:val="00E74E32"/>
    <w:rsid w:val="00E76557"/>
    <w:rsid w:val="00E8080B"/>
    <w:rsid w:val="00E86BDA"/>
    <w:rsid w:val="00E90E0B"/>
    <w:rsid w:val="00EA1FDC"/>
    <w:rsid w:val="00EA337A"/>
    <w:rsid w:val="00EB4CD5"/>
    <w:rsid w:val="00ED7D74"/>
    <w:rsid w:val="00EE0040"/>
    <w:rsid w:val="00EE1F24"/>
    <w:rsid w:val="00EF5812"/>
    <w:rsid w:val="00F20889"/>
    <w:rsid w:val="00F25A20"/>
    <w:rsid w:val="00F41D2A"/>
    <w:rsid w:val="00F5596E"/>
    <w:rsid w:val="00F55AC5"/>
    <w:rsid w:val="00F55C0B"/>
    <w:rsid w:val="00F632FF"/>
    <w:rsid w:val="00F70F2B"/>
    <w:rsid w:val="00F755F8"/>
    <w:rsid w:val="00F759C2"/>
    <w:rsid w:val="00F8100C"/>
    <w:rsid w:val="00FA3264"/>
    <w:rsid w:val="00FA3E72"/>
    <w:rsid w:val="00FA5317"/>
    <w:rsid w:val="00FB7589"/>
    <w:rsid w:val="00FC58A6"/>
    <w:rsid w:val="00FD0014"/>
    <w:rsid w:val="00FD1FEF"/>
    <w:rsid w:val="00FE320A"/>
    <w:rsid w:val="00FE557F"/>
    <w:rsid w:val="00FE65AB"/>
    <w:rsid w:val="00FF2F2B"/>
    <w:rsid w:val="00FF4FB1"/>
    <w:rsid w:val="406504BC"/>
    <w:rsid w:val="5542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spacing w:line="260" w:lineRule="exact"/>
    </w:pPr>
    <w:rPr>
      <w:rFonts w:ascii="Arial" w:hAnsi="Arial" w:eastAsia="Times New Roman" w:cs="Times New Roman"/>
      <w:sz w:val="22"/>
      <w:szCs w:val="24"/>
      <w:lang w:val="en-GB" w:eastAsia="en-US" w:bidi="ar-SA"/>
    </w:rPr>
  </w:style>
  <w:style w:type="character" w:default="1" w:styleId="6">
    <w:name w:val="Default Paragraph Font"/>
    <w:semiHidden/>
    <w:uiPriority w:val="99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3">
    <w:name w:val="header"/>
    <w:basedOn w:val="1"/>
    <w:link w:val="17"/>
    <w:qFormat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4">
    <w:name w:val="footer"/>
    <w:basedOn w:val="1"/>
    <w:link w:val="18"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7">
    <w:name w:val="Emphasis"/>
    <w:basedOn w:val="6"/>
    <w:qFormat/>
    <w:uiPriority w:val="99"/>
    <w:rPr>
      <w:rFonts w:cs="Times New Roman"/>
      <w:i/>
      <w:iCs/>
    </w:rPr>
  </w:style>
  <w:style w:type="character" w:styleId="8">
    <w:name w:val="Hyperlink"/>
    <w:basedOn w:val="6"/>
    <w:semiHidden/>
    <w:qFormat/>
    <w:uiPriority w:val="99"/>
    <w:rPr>
      <w:rFonts w:cs="Times New Roman"/>
      <w:color w:val="0000FF"/>
      <w:u w:val="single"/>
    </w:rPr>
  </w:style>
  <w:style w:type="character" w:styleId="9">
    <w:name w:val="Strong"/>
    <w:basedOn w:val="6"/>
    <w:qFormat/>
    <w:uiPriority w:val="99"/>
    <w:rPr>
      <w:rFonts w:cs="Times New Roman"/>
      <w:b/>
      <w:bCs/>
    </w:rPr>
  </w:style>
  <w:style w:type="table" w:styleId="11">
    <w:name w:val="Table Grid"/>
    <w:basedOn w:val="10"/>
    <w:qFormat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x_msonormal"/>
    <w:basedOn w:val="1"/>
    <w:uiPriority w:val="9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13">
    <w:name w:val="List Paragraph"/>
    <w:basedOn w:val="1"/>
    <w:link w:val="19"/>
    <w:qFormat/>
    <w:uiPriority w:val="99"/>
    <w:pPr>
      <w:ind w:left="720"/>
      <w:contextualSpacing/>
    </w:pPr>
    <w:rPr>
      <w:rFonts w:eastAsia="Calibri"/>
      <w:sz w:val="24"/>
      <w:szCs w:val="20"/>
      <w:lang w:eastAsia="ru-RU"/>
    </w:rPr>
  </w:style>
  <w:style w:type="paragraph" w:styleId="14">
    <w:name w:val="No Spacing"/>
    <w:qFormat/>
    <w:uiPriority w:val="99"/>
    <w:pPr>
      <w:widowControl w:val="0"/>
    </w:pPr>
    <w:rPr>
      <w:rFonts w:ascii="Arial" w:hAnsi="Arial" w:eastAsia="Times New Roman" w:cs="Times New Roman"/>
      <w:sz w:val="22"/>
      <w:szCs w:val="24"/>
      <w:lang w:val="en-GB" w:eastAsia="en-US" w:bidi="ar-SA"/>
    </w:rPr>
  </w:style>
  <w:style w:type="character" w:customStyle="1" w:styleId="15">
    <w:name w:val="apple-converted-space"/>
    <w:basedOn w:val="6"/>
    <w:uiPriority w:val="99"/>
    <w:rPr>
      <w:rFonts w:cs="Times New Roman"/>
    </w:rPr>
  </w:style>
  <w:style w:type="character" w:customStyle="1" w:styleId="16">
    <w:name w:val="Balloon Text Char"/>
    <w:basedOn w:val="6"/>
    <w:link w:val="2"/>
    <w:semiHidden/>
    <w:qFormat/>
    <w:locked/>
    <w:uiPriority w:val="99"/>
    <w:rPr>
      <w:rFonts w:ascii="Tahoma" w:hAnsi="Tahoma" w:cs="Tahoma"/>
      <w:sz w:val="16"/>
      <w:szCs w:val="16"/>
      <w:lang w:val="en-GB"/>
    </w:rPr>
  </w:style>
  <w:style w:type="character" w:customStyle="1" w:styleId="17">
    <w:name w:val="Header Char"/>
    <w:basedOn w:val="6"/>
    <w:link w:val="3"/>
    <w:locked/>
    <w:uiPriority w:val="99"/>
    <w:rPr>
      <w:rFonts w:ascii="Arial" w:hAnsi="Arial" w:cs="Times New Roman"/>
      <w:sz w:val="24"/>
      <w:szCs w:val="24"/>
      <w:lang w:val="en-GB"/>
    </w:rPr>
  </w:style>
  <w:style w:type="character" w:customStyle="1" w:styleId="18">
    <w:name w:val="Footer Char"/>
    <w:basedOn w:val="6"/>
    <w:link w:val="4"/>
    <w:locked/>
    <w:uiPriority w:val="99"/>
    <w:rPr>
      <w:rFonts w:ascii="Arial" w:hAnsi="Arial" w:cs="Times New Roman"/>
      <w:sz w:val="24"/>
      <w:szCs w:val="24"/>
      <w:lang w:val="en-GB"/>
    </w:rPr>
  </w:style>
  <w:style w:type="character" w:customStyle="1" w:styleId="19">
    <w:name w:val="List Paragraph Char"/>
    <w:link w:val="13"/>
    <w:qFormat/>
    <w:locked/>
    <w:uiPriority w:val="99"/>
    <w:rPr>
      <w:rFonts w:ascii="Arial" w:hAnsi="Arial"/>
      <w:sz w:val="24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Hewlett-Packard Company</Company>
  <Pages>6</Pages>
  <Words>1367</Words>
  <Characters>7795</Characters>
  <Lines>0</Lines>
  <Paragraphs>0</Paragraphs>
  <TotalTime>8</TotalTime>
  <ScaleCrop>false</ScaleCrop>
  <LinksUpToDate>false</LinksUpToDate>
  <CharactersWithSpaces>0</CharactersWithSpaces>
  <Application>WPS Office_11.2.0.9669_F1E327BC-269C-435d-A152-05C5408002CA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2017-05-30T12:38:00Z</dcterms:created>
  <dc:creator>Булекбаева Раушан</dc:creator>
  <cp:lastModifiedBy>Пользователь</cp:lastModifiedBy>
  <cp:lastPrinted>2017-05-31T20:26:00Z</cp:lastPrinted>
  <dcterms:modified xsi:type="dcterms:W3CDTF">2020-11-21T12:21:50Z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