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13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7"/>
        <w:gridCol w:w="709"/>
        <w:gridCol w:w="238"/>
        <w:gridCol w:w="2313"/>
        <w:gridCol w:w="2127"/>
        <w:gridCol w:w="2551"/>
        <w:gridCol w:w="142"/>
        <w:gridCol w:w="1403"/>
        <w:gridCol w:w="298"/>
        <w:gridCol w:w="71"/>
      </w:tblGrid>
      <w:tr w:rsidR="00506DF5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</w:t>
            </w: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зақ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мерзімді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жоспардың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тарауы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7.2 А. 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Атомның құрамы мен құрылысы.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Изотоптар</w:t>
            </w:r>
            <w:proofErr w:type="spellEnd"/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749A" w:rsidRPr="00D1482B" w:rsidRDefault="005E749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Тексерілді:</w:t>
            </w:r>
          </w:p>
          <w:p w:rsidR="005E749A" w:rsidRPr="00D1482B" w:rsidRDefault="005E749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5E749A" w:rsidRPr="00D1482B" w:rsidRDefault="005E749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5E749A" w:rsidRPr="00D1482B" w:rsidRDefault="005E749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Мектеп: 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«Абай ауылындағы №2 орта мектебі»КММ</w:t>
            </w:r>
          </w:p>
        </w:tc>
      </w:tr>
      <w:tr w:rsidR="00506DF5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Күні:</w:t>
            </w: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Мұғалімнің аты-жөні: 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Мадияр А</w:t>
            </w:r>
          </w:p>
        </w:tc>
      </w:tr>
      <w:tr w:rsidR="00506DF5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СЫНЫП:</w:t>
            </w: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</w:t>
            </w: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«А»</w:t>
            </w:r>
          </w:p>
        </w:tc>
        <w:tc>
          <w:tcPr>
            <w:tcW w:w="4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Қатысқандар:</w:t>
            </w:r>
          </w:p>
        </w:tc>
        <w:tc>
          <w:tcPr>
            <w:tcW w:w="43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Қатыспағандар:</w:t>
            </w:r>
          </w:p>
        </w:tc>
      </w:tr>
      <w:tr w:rsidR="00506DF5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 тақырыбы</w:t>
            </w: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Атомның құрамы мен құрылысы.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Изотоптар</w:t>
            </w:r>
            <w:proofErr w:type="spellEnd"/>
          </w:p>
        </w:tc>
      </w:tr>
      <w:tr w:rsidR="00506DF5" w:rsidRPr="00D1482B" w:rsidTr="00D1482B">
        <w:trPr>
          <w:gridAfter w:val="1"/>
          <w:wAfter w:w="71" w:type="dxa"/>
          <w:trHeight w:val="1442"/>
        </w:trPr>
        <w:tc>
          <w:tcPr>
            <w:tcW w:w="18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Осы сабақта қол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жеткізілеті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оқу мақсаттары</w:t>
            </w: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7.1.2.6 - алғашқы 20 элементтің атом құрылысы (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мен атом ядросының құрамын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DF5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 мақсаттары</w:t>
            </w: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Барлық оқушылар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элементтің атом құрылысы мен атом ядросының құрамын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біледі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506DF5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Оқушылардың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басым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бө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ігі:</w:t>
            </w:r>
          </w:p>
        </w:tc>
      </w:tr>
      <w:tr w:rsidR="00506DF5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Протон, нейтрон,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ажыратып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атомдық массаларының әртүрлілігіне сәйкес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шығара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06DF5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Кейбі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оқушылар:</w:t>
            </w:r>
          </w:p>
        </w:tc>
      </w:tr>
      <w:tr w:rsidR="00506DF5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Элементтердің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изотоптарын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ажыратып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ұрыс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есептей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06DF5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Бағалау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критерийі</w:t>
            </w:r>
            <w:proofErr w:type="spellEnd"/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элементтің атом құрылысы мен атом ядросының құрамын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Протон, нейтрон,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ажыратып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атомдық массаларының әртүрлілігіне сәйкес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есептеп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Элементтердің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изотоптарын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ажырата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613DB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Тілдік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мақсаттар </w:t>
            </w:r>
          </w:p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Терминдер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tbl>
            <w:tblPr>
              <w:tblW w:w="736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685"/>
              <w:gridCol w:w="1961"/>
              <w:gridCol w:w="2719"/>
            </w:tblGrid>
            <w:tr w:rsidR="00795C49" w:rsidRPr="00D1482B" w:rsidTr="00D1482B">
              <w:tc>
                <w:tcPr>
                  <w:tcW w:w="244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тілінде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Орыс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тілінде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Ағылшын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тілінде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95C49" w:rsidRPr="00D1482B" w:rsidTr="00D1482B">
              <w:tc>
                <w:tcPr>
                  <w:tcW w:w="244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Атом 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Атом 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Atom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95C49" w:rsidRPr="00D1482B" w:rsidTr="00D1482B">
              <w:tc>
                <w:tcPr>
                  <w:tcW w:w="244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Атом құрылысы 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Атомная структура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Atomic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structure</w:t>
                  </w:r>
                  <w:proofErr w:type="spellEnd"/>
                </w:p>
              </w:tc>
            </w:tr>
            <w:tr w:rsidR="00795C49" w:rsidRPr="00D1482B" w:rsidTr="00D1482B">
              <w:tc>
                <w:tcPr>
                  <w:tcW w:w="244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Протон 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Протон 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Proton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95C49" w:rsidRPr="00D1482B" w:rsidTr="00D1482B">
              <w:tc>
                <w:tcPr>
                  <w:tcW w:w="244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Нейтрон 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Нейтрон 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Neutron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95C49" w:rsidRPr="00D1482B" w:rsidTr="00D1482B">
              <w:tc>
                <w:tcPr>
                  <w:tcW w:w="244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Электрон 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Электрон 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Electron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95C49" w:rsidRPr="00D1482B" w:rsidTr="00D1482B">
              <w:tc>
                <w:tcPr>
                  <w:tcW w:w="244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Ядро 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Ядро 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95C49" w:rsidRPr="00D1482B" w:rsidRDefault="00795C49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The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nucleus</w:t>
                  </w:r>
                  <w:proofErr w:type="spellEnd"/>
                </w:p>
              </w:tc>
            </w:tr>
          </w:tbl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613DB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Негізгі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сөздер мен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тіркестер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массалық сан, массалық атомдық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бірлік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сутек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изотоптары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(протий, дейтерий, тритий)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уклид, изотоп</w:t>
            </w:r>
          </w:p>
        </w:tc>
      </w:tr>
      <w:tr w:rsidR="00A613DB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Сыныптағы диалог/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жазылым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пайдалы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тілді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бірліктер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A613DB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Протондар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....           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тең.</w:t>
            </w:r>
          </w:p>
        </w:tc>
      </w:tr>
      <w:tr w:rsidR="00A613DB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Нейтрондар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.....      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анықталады</w:t>
            </w:r>
          </w:p>
        </w:tc>
      </w:tr>
      <w:tr w:rsidR="00A613DB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Электрондар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...........  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тең.</w:t>
            </w:r>
          </w:p>
        </w:tc>
      </w:tr>
      <w:tr w:rsidR="00A613DB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Атомдағы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протондар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нейтрондар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 қосындысы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.....   </w:t>
            </w:r>
            <w:proofErr w:type="spellStart"/>
            <w:proofErr w:type="gram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аталады</w:t>
            </w:r>
            <w:proofErr w:type="spellEnd"/>
          </w:p>
        </w:tc>
      </w:tr>
      <w:tr w:rsidR="00506DF5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Құндылық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ға баулу</w:t>
            </w: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Мәңгілік – Ел» идеясына сәйкес өмір бойы оқып, білімдерімізді болашақта елімізге,өмірімізге қолдана білу.</w:t>
            </w:r>
          </w:p>
        </w:tc>
      </w:tr>
      <w:tr w:rsidR="00506DF5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әнаралық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</w:t>
            </w:r>
            <w:proofErr w:type="spellEnd"/>
          </w:p>
        </w:tc>
      </w:tr>
      <w:tr w:rsidR="00506DF5" w:rsidRPr="00D1482B" w:rsidTr="00D1482B">
        <w:trPr>
          <w:gridAfter w:val="1"/>
          <w:wAfter w:w="71" w:type="dxa"/>
        </w:trPr>
        <w:tc>
          <w:tcPr>
            <w:tcW w:w="18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Алдыңғы оқу</w:t>
            </w:r>
          </w:p>
        </w:tc>
        <w:tc>
          <w:tcPr>
            <w:tcW w:w="88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Физика 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әні.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денелер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күрдел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Атомдар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молекулалар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(7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95C49" w:rsidRPr="00D1482B" w:rsidTr="00D1482B">
        <w:trPr>
          <w:gridAfter w:val="1"/>
          <w:wAfter w:w="71" w:type="dxa"/>
        </w:trPr>
        <w:tc>
          <w:tcPr>
            <w:tcW w:w="106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95C49" w:rsidRPr="00D1482B" w:rsidRDefault="00795C49" w:rsidP="00795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Сабақ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</w:tr>
      <w:tr w:rsidR="00506DF5" w:rsidRPr="00D1482B" w:rsidTr="00D1482B">
        <w:trPr>
          <w:trHeight w:val="404"/>
        </w:trPr>
        <w:tc>
          <w:tcPr>
            <w:tcW w:w="1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Сабақтың жоспарланған </w:t>
            </w: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кезең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7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Сабақта жоспарланған жаттығу түрлері</w:t>
            </w:r>
          </w:p>
        </w:tc>
        <w:tc>
          <w:tcPr>
            <w:tcW w:w="1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A613DB" w:rsidRPr="00D1482B" w:rsidTr="00D1482B">
        <w:trPr>
          <w:trHeight w:val="705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Сабақтың басы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  <w:r w:rsidR="007E0AEA"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7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749A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Ұйымдастыру кезеңі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Сәлемдесу</w:t>
            </w:r>
            <w:r w:rsidR="007E0AEA"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түгендеу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0AEA"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Сыны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птың 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ққа дайындығын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7E0AEA"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Қажетті көрнекіл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іктер мен құралдарды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0AEA" w:rsidRPr="00D1482B" w:rsidRDefault="005E749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Психологиялық ахуал: оқушылар бір-біріне жылы лебіздерін білдіреді.</w:t>
            </w:r>
            <w:r w:rsidR="00795C49"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5C49" w:rsidRPr="00D14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Өткен </w:t>
            </w:r>
            <w:r w:rsidR="00795C49" w:rsidRPr="00D14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тақырыпты еске алу:</w:t>
            </w:r>
          </w:p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«Қадаммен алға» әдісі. 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оқушы тақтаға шығады. Екі оқушы химиялық элементтерді рет ретімен қадам жасау арқылы айтса, жұптары сол элементтің белгіленуін қағазда көрсетіп отырады.</w:t>
            </w:r>
          </w:p>
          <w:p w:rsidR="00795C49" w:rsidRPr="00D1482B" w:rsidRDefault="00795C49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95C49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тақырыбы:7.2 А Атомның құрамы мен құрылысы. Изотоптар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Сабақтың мақсаты: 7.1.2.6 -алғашқы 20 элементтің атом құрылысы (p+, n0, e-) ме</w:t>
            </w:r>
            <w:r w:rsidR="00795C49"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 атом ядросының құрамын білу;</w:t>
            </w:r>
          </w:p>
        </w:tc>
        <w:tc>
          <w:tcPr>
            <w:tcW w:w="1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795C49"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Химиялық элементтер жазылған таңбалар.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A613DB" w:rsidRPr="00D1482B" w:rsidTr="00D1482B">
        <w:trPr>
          <w:trHeight w:val="10468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Сабақтың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ортасы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AEA" w:rsidRPr="00D1482B" w:rsidRDefault="008E1DA4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A613DB"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7E0AEA"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73D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12-15</w:t>
            </w:r>
            <w:r w:rsidR="0096173D"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</w:t>
            </w: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15-30мин</w:t>
            </w:r>
          </w:p>
          <w:p w:rsidR="00A613DB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13DB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13DB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13DB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13DB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13DB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13DB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13DB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13DB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13DB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30-35</w:t>
            </w: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173D" w:rsidRPr="00D1482B" w:rsidRDefault="0096173D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DA4" w:rsidRPr="00D1482B" w:rsidRDefault="008E1DA4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Жаңа білім: 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Ядро заряды бірдей, бірақ атомдық массалары әртүрлі бір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элемент атомдарының түрөзгерісі</w:t>
            </w: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изотоптар </w:t>
            </w:r>
            <w:r w:rsidRPr="00D14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деп аталады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химиялық элементтің изотобы период тық жүйеде бір орынға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орналасады (грек. </w:t>
            </w:r>
            <w:r w:rsidRPr="00D148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isos 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— бірдей, </w:t>
            </w:r>
            <w:r w:rsidRPr="00D148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topos 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— орын). Барлық дерлік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химиялық элементтердің изотоптары белгілі</w:t>
            </w:r>
            <w:r w:rsidR="008E1DA4"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Д.И.Менделеевтің периодтық жүйесіндегі элементтің атомдық  массасы оның изотоп тарының атомдық массаларының орташа  мәніне тең, осыған байланысты олардың мәні бөлшек санға тең  болады. Мысалы, табиғатта кездесетін хлор атом дарының 75%-ы  35Cl изотоптан және 25%-ы 37Cl изотоптан тұрады.  Хлордың табиғаттағы изотоптарының шамасы ескеріліп, оның   салыстырмалы атомдық массасы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Àr(Cl) = 35 · 0,75 + 37 · 0,25 = 35,453.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Сутектің массалары 1, 2, 3-ке тең протий 1/1H, дейтерий 1/2H (Д), тритий 1/3H</w:t>
            </w: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(Ò) 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деп аталатын үш изотобы белгілі. (Сутектің әр  изотобындағы нейтрон санын анықтаңдар.)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Химиялық элементтер изотоптарының құрамын біле отырып,калий, теллур және кейбір басқа элементтердің периодтық кестедеатом дық массаларының өсу ретімен орналас пағанын түсіндіруге болады. Табиғи теллурдың 8 изотобы бар. Олардың ішінде массалары 126, 128, 130 болатындары жиірек кездеседі, сондықтан оның орташа салыстырмалы атомдық массасы (127,6). Йодтың салыстырмалы атомдық массасынан (127) үлкен, бірақ теллурдың ядро заряды +52, ал йодтікі +53. Сондықтан теллур периодтық жүйеде йодтан бұрын орналасқан.</w:t>
            </w:r>
          </w:p>
          <w:p w:rsidR="008E1DA4" w:rsidRPr="00D1482B" w:rsidRDefault="008E1DA4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 тапсырма.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Сәйкестендіру тапсырмалары: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50"/>
              <w:gridCol w:w="4500"/>
            </w:tblGrid>
            <w:tr w:rsidR="00A613DB" w:rsidRPr="00D1482B" w:rsidTr="00D1482B">
              <w:trPr>
                <w:trHeight w:val="840"/>
              </w:trPr>
              <w:tc>
                <w:tcPr>
                  <w:tcW w:w="61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613DB" w:rsidRPr="00D1482B" w:rsidRDefault="00A613DB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Түсініктер мен анықтамалары арасындағы сәйкестікті анықтаңыз</w:t>
                  </w:r>
                  <w:r w:rsidRPr="00D148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 xml:space="preserve">. </w:t>
                  </w: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                     </w:t>
                  </w:r>
                </w:p>
              </w:tc>
            </w:tr>
            <w:tr w:rsidR="007E0AEA" w:rsidRPr="00D1482B" w:rsidTr="00D1482B"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Түсінік</w:t>
                  </w:r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Химиялық элемент</w:t>
                  </w:r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б) атом</w:t>
                  </w:r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в) молекула</w:t>
                  </w:r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г)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жай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</w:t>
                  </w:r>
                  <w:proofErr w:type="spellEnd"/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gram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күрдел</w:t>
                  </w:r>
                  <w:proofErr w:type="gram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і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</w:t>
                  </w:r>
                  <w:proofErr w:type="spellEnd"/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Түсінік анықтамасы </w:t>
                  </w:r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1) химиялық қасиетін</w:t>
                  </w:r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анықтайтын заттың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кіші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бөлшегі</w:t>
                  </w:r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2) химиялық бө</w:t>
                  </w:r>
                  <w:proofErr w:type="gram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інбейтін ең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кіші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бөлшек</w:t>
                  </w:r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3) ә</w:t>
                  </w:r>
                  <w:proofErr w:type="gram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түрлі элемент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атомынан</w:t>
                  </w:r>
                  <w:proofErr w:type="spellEnd"/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тұратын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</w:t>
                  </w:r>
                  <w:proofErr w:type="spellEnd"/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4)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</w:t>
                  </w:r>
                  <w:proofErr w:type="gram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түрлі элемент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атомынан</w:t>
                  </w:r>
                  <w:proofErr w:type="spellEnd"/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тұратын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</w:t>
                  </w:r>
                  <w:proofErr w:type="spellEnd"/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5) анықталған атом тү</w:t>
                  </w:r>
                  <w:proofErr w:type="gram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</w:t>
                  </w:r>
                </w:p>
              </w:tc>
            </w:tr>
          </w:tbl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88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85"/>
              <w:gridCol w:w="3585"/>
              <w:gridCol w:w="1680"/>
            </w:tblGrid>
            <w:tr w:rsidR="007E0AEA" w:rsidRPr="00D1482B" w:rsidTr="00D1482B">
              <w:trPr>
                <w:trHeight w:val="165"/>
              </w:trPr>
              <w:tc>
                <w:tcPr>
                  <w:tcW w:w="3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Дескриптор </w:t>
                  </w:r>
                </w:p>
              </w:tc>
              <w:tc>
                <w:tcPr>
                  <w:tcW w:w="3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Бі</w:t>
                  </w:r>
                  <w:proofErr w:type="gramStart"/>
                  <w:r w:rsidRPr="00D148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D148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ім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алушы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E0AEA" w:rsidRPr="00D1482B" w:rsidTr="00D1482B">
              <w:trPr>
                <w:trHeight w:val="165"/>
              </w:trPr>
              <w:tc>
                <w:tcPr>
                  <w:tcW w:w="717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- тү</w:t>
                  </w:r>
                  <w:r w:rsidR="0096173D"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сініктер мен анықтамаларды </w:t>
                  </w:r>
                  <w:proofErr w:type="spellStart"/>
                  <w:r w:rsidR="0096173D"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тенесті</w:t>
                  </w: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реді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06DF5" w:rsidRPr="00D1482B" w:rsidRDefault="00506DF5" w:rsidP="0050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Қ.Б</w:t>
                  </w:r>
                  <w:r w:rsidR="007E0AEA" w:rsidRPr="00D148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="007E0AEA"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бал бойынша,әр сұрақ «баллдан есептеледі</w:t>
                  </w:r>
                </w:p>
                <w:p w:rsidR="007E0AEA" w:rsidRPr="00D1482B" w:rsidRDefault="007E0AEA" w:rsidP="0050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Кері байланыс</w:t>
                  </w: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: «Көршіңмен бөліс»әдісі бойынша бірін-бірі дәптерлерін алмастырады.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</w:tr>
            <w:tr w:rsidR="007E0AEA" w:rsidRPr="00D1482B" w:rsidTr="00D1482B">
              <w:trPr>
                <w:trHeight w:val="165"/>
              </w:trPr>
              <w:tc>
                <w:tcPr>
                  <w:tcW w:w="885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6173D" w:rsidRPr="00D1482B" w:rsidRDefault="0096173D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 xml:space="preserve"> 2 тапсырма:</w:t>
                  </w:r>
                  <w:r w:rsidRPr="00D1482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kk-KZ" w:eastAsia="ru-RU"/>
                    </w:rPr>
                    <w:t>Шығармашылық жұмыс</w:t>
                  </w:r>
                  <w:r w:rsidRPr="00D148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>. Оқушыларды отырған орындарын</w:t>
                  </w:r>
                </w:p>
                <w:p w:rsidR="0096173D" w:rsidRPr="00D1482B" w:rsidRDefault="0096173D" w:rsidP="009617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>да 5-6 бөліп кішкене топшамен жұмыс жасаймыз.</w:t>
                  </w:r>
                </w:p>
                <w:p w:rsidR="0096173D" w:rsidRPr="00D1482B" w:rsidRDefault="0096173D" w:rsidP="009617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>Яғни оқушылар өздеріне берілген заттарды пайдалана отырып өздері</w:t>
                  </w:r>
                </w:p>
                <w:p w:rsidR="0096173D" w:rsidRPr="00D1482B" w:rsidRDefault="0096173D" w:rsidP="009617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 xml:space="preserve"> таңдап алған элементтердің атом құрылысын істейді.</w:t>
                  </w:r>
                </w:p>
                <w:p w:rsidR="0096173D" w:rsidRPr="00D1482B" w:rsidRDefault="0096173D" w:rsidP="0096173D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>1-топша: Ермексазбен</w:t>
                  </w:r>
                </w:p>
                <w:p w:rsidR="0096173D" w:rsidRPr="00D1482B" w:rsidRDefault="0096173D" w:rsidP="0096173D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 xml:space="preserve">2-топша: </w:t>
                  </w:r>
                  <w:r w:rsidR="00506DF5" w:rsidRPr="00D148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>түрлі түсті маркерлермен</w:t>
                  </w:r>
                </w:p>
                <w:p w:rsidR="00506DF5" w:rsidRPr="00D1482B" w:rsidRDefault="00506DF5" w:rsidP="0096173D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>3- топша: молекулалармен</w:t>
                  </w:r>
                </w:p>
                <w:p w:rsidR="00506DF5" w:rsidRPr="00D1482B" w:rsidRDefault="00506DF5" w:rsidP="0096173D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 xml:space="preserve">4- топша: геометриялық фигуралар </w:t>
                  </w:r>
                </w:p>
                <w:p w:rsidR="00506DF5" w:rsidRPr="00D1482B" w:rsidRDefault="00506DF5" w:rsidP="0096173D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>5-топша: мозайкаларды құрастыру арқылы</w:t>
                  </w:r>
                </w:p>
                <w:p w:rsidR="00506DF5" w:rsidRPr="00D1482B" w:rsidRDefault="00506DF5" w:rsidP="0096173D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>6- топша: түрлі-түсті қағаздармен</w:t>
                  </w:r>
                </w:p>
                <w:p w:rsidR="00506DF5" w:rsidRPr="00D1482B" w:rsidRDefault="00506DF5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 xml:space="preserve">Дескриптор:  </w:t>
                  </w:r>
                  <w:r w:rsidRPr="00D148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>- элементтердің атом құрылысы (</w:t>
                  </w: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p</w:t>
                  </w: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  <w:t>+</w:t>
                  </w: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, n</w:t>
                  </w: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  <w:t>0</w:t>
                  </w: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, e</w:t>
                  </w: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kk-KZ" w:eastAsia="ru-RU"/>
                    </w:rPr>
                    <w:t xml:space="preserve">- </w:t>
                  </w:r>
                  <w:r w:rsidRPr="00D148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>)нақты әрі</w:t>
                  </w:r>
                </w:p>
                <w:p w:rsidR="0096173D" w:rsidRPr="00D1482B" w:rsidRDefault="00506DF5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 xml:space="preserve"> толық көрсете отырып белгілейді.</w:t>
                  </w:r>
                </w:p>
                <w:p w:rsidR="0096173D" w:rsidRPr="00D1482B" w:rsidRDefault="00506DF5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 xml:space="preserve">Қ.Б: </w:t>
                  </w:r>
                  <w:r w:rsidRPr="00D148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 w:eastAsia="ru-RU"/>
                    </w:rPr>
                    <w:t>топтар бір-бірін бағалайды.</w:t>
                  </w:r>
                </w:p>
                <w:p w:rsidR="007E0AEA" w:rsidRPr="00D1482B" w:rsidRDefault="00506DF5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 xml:space="preserve">3-тапсырма </w:t>
                  </w:r>
                  <w:r w:rsidRPr="00D1482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kk-KZ" w:eastAsia="ru-RU"/>
                    </w:rPr>
                    <w:t>(жекелей</w:t>
                  </w:r>
                  <w:r w:rsidR="007E0AEA" w:rsidRPr="00D1482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kk-KZ" w:eastAsia="ru-RU"/>
                    </w:rPr>
                    <w:t xml:space="preserve">  жұмыс)</w:t>
                  </w:r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Алғашқы 20 элементтің атомдарындағы</w:t>
                  </w:r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электрон, протон, нейтрон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сандарын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салыстырмалы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атомдық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массасын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аталуын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анықтаңыз:</w:t>
                  </w:r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651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17"/>
              <w:gridCol w:w="776"/>
              <w:gridCol w:w="656"/>
              <w:gridCol w:w="720"/>
              <w:gridCol w:w="850"/>
              <w:gridCol w:w="851"/>
              <w:gridCol w:w="850"/>
              <w:gridCol w:w="992"/>
            </w:tblGrid>
            <w:tr w:rsidR="00506DF5" w:rsidRPr="00D1482B" w:rsidTr="00D1482B">
              <w:trPr>
                <w:trHeight w:val="1020"/>
              </w:trPr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Элемент таңбасы </w:t>
                  </w:r>
                </w:p>
              </w:tc>
              <w:tc>
                <w:tcPr>
                  <w:tcW w:w="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Аталуы</w:t>
                  </w:r>
                  <w:proofErr w:type="spellEnd"/>
                </w:p>
              </w:tc>
              <w:tc>
                <w:tcPr>
                  <w:tcW w:w="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Реттік</w:t>
                  </w:r>
                  <w:proofErr w:type="spellEnd"/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нөмі</w:t>
                  </w:r>
                  <w:proofErr w:type="gram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Протон саны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</w:t>
                  </w:r>
                </w:p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саны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Атомдық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массасы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Нейтрон саны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Салыстырмалы</w:t>
                  </w:r>
                  <w:proofErr w:type="spellEnd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атомдық </w:t>
                  </w:r>
                  <w:proofErr w:type="spellStart"/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массасы</w:t>
                  </w:r>
                  <w:proofErr w:type="spellEnd"/>
                </w:p>
              </w:tc>
            </w:tr>
            <w:tr w:rsidR="00506DF5" w:rsidRPr="00D1482B" w:rsidTr="00D1482B"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06DF5" w:rsidRPr="00D1482B" w:rsidTr="00D1482B"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06DF5" w:rsidRPr="00D1482B" w:rsidTr="00D1482B"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06DF5" w:rsidRPr="00D1482B" w:rsidTr="00D1482B">
              <w:tc>
                <w:tcPr>
                  <w:tcW w:w="8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E0AEA" w:rsidRPr="00D1482B" w:rsidRDefault="007E0AEA" w:rsidP="00795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8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E0AEA" w:rsidRPr="00D1482B" w:rsidRDefault="00D16FAE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Дескриптор</w:t>
            </w:r>
            <w:r w:rsidRPr="00D14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BE1D01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элементтердің </w:t>
            </w:r>
            <w:r w:rsidR="00BE1D01"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таңбасын</w:t>
            </w:r>
          </w:p>
          <w:p w:rsidR="00BE1D01" w:rsidRPr="00D1482B" w:rsidRDefault="00BE1D01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реттік нөмерін жазады</w:t>
            </w:r>
          </w:p>
          <w:p w:rsidR="00BE1D01" w:rsidRPr="00D1482B" w:rsidRDefault="00BE1D01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протон санын</w:t>
            </w:r>
          </w:p>
          <w:p w:rsidR="00BE1D01" w:rsidRPr="00D1482B" w:rsidRDefault="00BE1D01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нейтрон санын</w:t>
            </w:r>
          </w:p>
          <w:p w:rsidR="00BE1D01" w:rsidRPr="00D1482B" w:rsidRDefault="00BE1D01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электрон санын</w:t>
            </w:r>
          </w:p>
          <w:p w:rsidR="007E0AEA" w:rsidRPr="00D1482B" w:rsidRDefault="00BE1D01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-салыстырмалы атомдық массасын есептейді</w:t>
            </w:r>
            <w:r w:rsidR="007E0AEA"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D16FAE" w:rsidRPr="00D14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Қ.Б:</w:t>
            </w:r>
            <w:r w:rsidR="00D16FAE"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«Фигуралар»</w:t>
            </w:r>
          </w:p>
        </w:tc>
        <w:tc>
          <w:tcPr>
            <w:tcW w:w="1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Оқулықпен жұмыс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(49,50 бет)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Слайд арқылы сәйкестендіру жауабы тексеріледі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(1в, 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2б, 3д, 4 г, 5а)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7E0AEA" w:rsidRPr="00D1482B" w:rsidRDefault="00506DF5" w:rsidP="00506DF5">
            <w:pPr>
              <w:spacing w:after="0" w:line="240" w:lineRule="auto"/>
              <w:ind w:left="126" w:hanging="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А4 форматы                Маркерлер,              ермексаз,  молекула,  геометриялық фигуралар,түрлі –түсті қағаздар</w:t>
            </w:r>
          </w:p>
          <w:p w:rsidR="00D16FAE" w:rsidRPr="00D1482B" w:rsidRDefault="00D16FAE" w:rsidP="00506DF5">
            <w:pPr>
              <w:spacing w:after="0" w:line="240" w:lineRule="auto"/>
              <w:ind w:left="126" w:hanging="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16FAE" w:rsidRPr="00D1482B" w:rsidRDefault="00D16FAE" w:rsidP="00506DF5">
            <w:pPr>
              <w:spacing w:after="0" w:line="240" w:lineRule="auto"/>
              <w:ind w:left="126" w:hanging="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16FAE" w:rsidRPr="00D1482B" w:rsidRDefault="00D16FAE" w:rsidP="00506DF5">
            <w:pPr>
              <w:spacing w:after="0" w:line="240" w:lineRule="auto"/>
              <w:ind w:left="126" w:hanging="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16FAE" w:rsidRPr="00D1482B" w:rsidRDefault="00D16FAE" w:rsidP="00506DF5">
            <w:pPr>
              <w:spacing w:after="0" w:line="240" w:lineRule="auto"/>
              <w:ind w:left="126" w:hanging="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16FAE" w:rsidRPr="00D1482B" w:rsidRDefault="00D16FAE" w:rsidP="00506DF5">
            <w:pPr>
              <w:spacing w:after="0" w:line="240" w:lineRule="auto"/>
              <w:ind w:left="126" w:hanging="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16FAE" w:rsidRPr="00D1482B" w:rsidRDefault="00D16FAE" w:rsidP="00506DF5">
            <w:pPr>
              <w:spacing w:after="0" w:line="240" w:lineRule="auto"/>
              <w:ind w:left="126" w:hanging="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16FAE" w:rsidRPr="00D1482B" w:rsidRDefault="00D16FAE" w:rsidP="00506DF5">
            <w:pPr>
              <w:spacing w:after="0" w:line="240" w:lineRule="auto"/>
              <w:ind w:left="126" w:hanging="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16FAE" w:rsidRPr="00D1482B" w:rsidRDefault="00D16FAE" w:rsidP="00506DF5">
            <w:pPr>
              <w:spacing w:after="0" w:line="240" w:lineRule="auto"/>
              <w:ind w:left="126" w:hanging="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16FAE" w:rsidRPr="00D1482B" w:rsidRDefault="00D16FAE" w:rsidP="00506DF5">
            <w:pPr>
              <w:spacing w:after="0" w:line="240" w:lineRule="auto"/>
              <w:ind w:left="126" w:hanging="4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Дәптермен жұмыс</w:t>
            </w:r>
          </w:p>
        </w:tc>
      </w:tr>
      <w:tr w:rsidR="00A613DB" w:rsidRPr="00D1482B" w:rsidTr="00D1482B"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Сабақтың соңы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13DB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35-40 мин</w:t>
            </w:r>
          </w:p>
        </w:tc>
        <w:tc>
          <w:tcPr>
            <w:tcW w:w="7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13DB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Сабақты бекіту тапсырмасы: </w:t>
            </w:r>
            <w:r w:rsidRPr="00D14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Аяқталмаған сөйлем толықтыр:</w:t>
            </w:r>
          </w:p>
          <w:p w:rsidR="00A613DB" w:rsidRPr="00D1482B" w:rsidRDefault="00A613DB" w:rsidP="00A61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14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№ 20 реттік номерлі элемент атомының  ________ электрондары, ________ протондары, ________ нейтрондары бар. </w:t>
            </w:r>
            <w:r w:rsidRPr="00D148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14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Реттік № 17 болатын химиялық элементтің атомының ядро  заряды ______тең.  Оның атомында ______ нейтрон бар. </w:t>
            </w:r>
          </w:p>
          <w:p w:rsidR="00A613DB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Рефлексия: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16FAE"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«Кемпірқосақ» әдісі арқылы.</w:t>
            </w:r>
          </w:p>
          <w:p w:rsidR="007E0AEA" w:rsidRPr="00D1482B" w:rsidRDefault="00D16FAE" w:rsidP="00D16F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Кері байланыс: </w:t>
            </w:r>
            <w:r w:rsidRPr="00D14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әр тапсырмада </w:t>
            </w:r>
            <w:r w:rsidR="00A613DB" w:rsidRPr="00D14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ауызша сұрақтар қою арқылы орнатып отырамын.</w:t>
            </w:r>
          </w:p>
          <w:p w:rsidR="00A613DB" w:rsidRPr="00D1482B" w:rsidRDefault="00A613DB" w:rsidP="00D1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Үй тапсырмасы:</w:t>
            </w:r>
            <w:r w:rsidRPr="00D14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№21-36 элементтердің 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+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n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0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e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 xml:space="preserve">- </w:t>
            </w: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есептеп келу.</w:t>
            </w:r>
          </w:p>
        </w:tc>
        <w:tc>
          <w:tcPr>
            <w:tcW w:w="17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Стикерлер</w:t>
            </w:r>
            <w:proofErr w:type="spellEnd"/>
            <w:r w:rsidR="00A613DB"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A613DB" w:rsidRPr="00D1482B" w:rsidRDefault="00A613DB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Интерактивті тақта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0AEA" w:rsidRPr="00D1482B" w:rsidTr="00D1482B">
        <w:trPr>
          <w:gridAfter w:val="2"/>
          <w:wAfter w:w="369" w:type="dxa"/>
        </w:trPr>
        <w:tc>
          <w:tcPr>
            <w:tcW w:w="103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осымша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ақпараттар</w:t>
            </w:r>
          </w:p>
        </w:tc>
      </w:tr>
      <w:tr w:rsidR="00506DF5" w:rsidRPr="00D1482B" w:rsidTr="00D1482B">
        <w:trPr>
          <w:gridAfter w:val="2"/>
          <w:wAfter w:w="369" w:type="dxa"/>
        </w:trPr>
        <w:tc>
          <w:tcPr>
            <w:tcW w:w="4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Саралау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сіз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қосымша көмек көрсетуді қалай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Сіз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қабілеті жоғары оқ</w:t>
            </w:r>
            <w:proofErr w:type="gram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ушылар</w:t>
            </w:r>
            <w:proofErr w:type="gram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күрделендіруді қалай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Бағалау – оқушылардың үйренгенін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тексеруді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қалай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AEA" w:rsidRPr="00D1482B" w:rsidRDefault="007E0AEA" w:rsidP="0079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Денсаулық және қауіпсіздік </w:t>
            </w:r>
            <w:proofErr w:type="spellStart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D14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сақтау</w:t>
            </w:r>
          </w:p>
        </w:tc>
        <w:bookmarkStart w:id="0" w:name="_GoBack"/>
        <w:bookmarkEnd w:id="0"/>
      </w:tr>
    </w:tbl>
    <w:p w:rsidR="00DF1A1A" w:rsidRPr="00D1482B" w:rsidRDefault="00DF1A1A">
      <w:pPr>
        <w:rPr>
          <w:lang w:val="kk-KZ"/>
        </w:rPr>
      </w:pPr>
    </w:p>
    <w:sectPr w:rsidR="00DF1A1A" w:rsidRPr="00D1482B" w:rsidSect="007E0A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1CC3"/>
    <w:multiLevelType w:val="hybridMultilevel"/>
    <w:tmpl w:val="77E2B3AC"/>
    <w:lvl w:ilvl="0" w:tplc="BBBC9B5A">
      <w:start w:val="1"/>
      <w:numFmt w:val="decimal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20D30"/>
    <w:multiLevelType w:val="hybridMultilevel"/>
    <w:tmpl w:val="241E1D9C"/>
    <w:lvl w:ilvl="0" w:tplc="E402D85E">
      <w:start w:val="1"/>
      <w:numFmt w:val="decimal"/>
      <w:lvlText w:val="%1-"/>
      <w:lvlJc w:val="left"/>
      <w:pPr>
        <w:ind w:left="1260" w:hanging="9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268F6"/>
    <w:multiLevelType w:val="hybridMultilevel"/>
    <w:tmpl w:val="F4ECB2B8"/>
    <w:lvl w:ilvl="0" w:tplc="2B2824B0">
      <w:start w:val="1"/>
      <w:numFmt w:val="decimal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65A5F"/>
    <w:multiLevelType w:val="hybridMultilevel"/>
    <w:tmpl w:val="1AC67332"/>
    <w:lvl w:ilvl="0" w:tplc="F0020EF4">
      <w:start w:val="1"/>
      <w:numFmt w:val="decimal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E0AEA"/>
    <w:rsid w:val="00421211"/>
    <w:rsid w:val="00506DF5"/>
    <w:rsid w:val="005E749A"/>
    <w:rsid w:val="00795C49"/>
    <w:rsid w:val="007E0AEA"/>
    <w:rsid w:val="008E1DA4"/>
    <w:rsid w:val="0096173D"/>
    <w:rsid w:val="00A613DB"/>
    <w:rsid w:val="00BE1D01"/>
    <w:rsid w:val="00D1482B"/>
    <w:rsid w:val="00D16FAE"/>
    <w:rsid w:val="00DF1A1A"/>
    <w:rsid w:val="00F2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17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2077">
                  <w:marLeft w:val="7"/>
                  <w:marRight w:val="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75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0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650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16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Zhalgas</cp:lastModifiedBy>
  <cp:revision>6</cp:revision>
  <cp:lastPrinted>2019-11-18T02:27:00Z</cp:lastPrinted>
  <dcterms:created xsi:type="dcterms:W3CDTF">2019-11-16T06:23:00Z</dcterms:created>
  <dcterms:modified xsi:type="dcterms:W3CDTF">2020-12-08T07:09:00Z</dcterms:modified>
</cp:coreProperties>
</file>