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94" w:type="pct"/>
        <w:tblInd w:w="-861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174"/>
        <w:gridCol w:w="355"/>
        <w:gridCol w:w="1283"/>
        <w:gridCol w:w="2142"/>
        <w:gridCol w:w="2043"/>
        <w:gridCol w:w="547"/>
        <w:gridCol w:w="2327"/>
      </w:tblGrid>
      <w:tr w:rsidR="00FF3078" w:rsidRPr="00CB45CA" w:rsidTr="00127397">
        <w:trPr>
          <w:cantSplit/>
          <w:trHeight w:val="473"/>
        </w:trPr>
        <w:tc>
          <w:tcPr>
            <w:tcW w:w="2716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Default="00FF3078" w:rsidP="00127397">
            <w:pPr>
              <w:pStyle w:val="AssignmentTemplate"/>
              <w:spacing w:before="120" w:after="120" w:line="276" w:lineRule="auto"/>
              <w:ind w:hanging="108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45CA">
              <w:rPr>
                <w:rFonts w:ascii="Times New Roman" w:hAnsi="Times New Roman"/>
                <w:sz w:val="24"/>
                <w:szCs w:val="24"/>
                <w:lang w:val="kk-KZ"/>
              </w:rPr>
              <w:t>ПӘН: ҚАЗАҚ ТІЛІ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Т</w:t>
            </w:r>
            <w:r w:rsidR="007420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CB45CA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FF3078" w:rsidRPr="000F6247" w:rsidRDefault="00FF3078" w:rsidP="00127397">
            <w:pPr>
              <w:spacing w:line="240" w:lineRule="auto"/>
              <w:jc w:val="both"/>
              <w:rPr>
                <w:rFonts w:ascii="Times New Roman" w:eastAsia="Consolas" w:hAnsi="Times New Roman"/>
                <w:lang w:val="kk-KZ"/>
              </w:rPr>
            </w:pPr>
            <w:r w:rsidRPr="000F6247">
              <w:rPr>
                <w:rFonts w:ascii="Times New Roman" w:eastAsia="Consolas" w:hAnsi="Times New Roman"/>
                <w:lang w:val="kk-KZ"/>
              </w:rPr>
              <w:t>5-бөлім: Биоалуантүрлілік. Қызыл кітапқа енген жануарлар мен өсімдіктер</w:t>
            </w:r>
          </w:p>
          <w:p w:rsidR="00FF3078" w:rsidRPr="007A7C7A" w:rsidRDefault="00FF3078" w:rsidP="00127397">
            <w:pPr>
              <w:pStyle w:val="Default"/>
              <w:rPr>
                <w:lang w:val="kk-KZ" w:eastAsia="en-US"/>
              </w:rPr>
            </w:pPr>
          </w:p>
        </w:tc>
        <w:tc>
          <w:tcPr>
            <w:tcW w:w="2284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45CA">
              <w:rPr>
                <w:rFonts w:ascii="Times New Roman" w:hAnsi="Times New Roman"/>
                <w:sz w:val="24"/>
                <w:szCs w:val="24"/>
                <w:lang w:val="kk-KZ"/>
              </w:rPr>
              <w:t>МЕКТЕП</w:t>
            </w:r>
            <w:r w:rsidRPr="00CB45CA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</w:tr>
      <w:tr w:rsidR="00FF3078" w:rsidRPr="00CB45CA" w:rsidTr="00127397">
        <w:trPr>
          <w:cantSplit/>
          <w:trHeight w:val="472"/>
        </w:trPr>
        <w:tc>
          <w:tcPr>
            <w:tcW w:w="2716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45C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  <w:r w:rsidRPr="00CB45C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CB45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45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4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B45CA">
              <w:rPr>
                <w:rFonts w:ascii="Times New Roman" w:hAnsi="Times New Roman"/>
                <w:sz w:val="24"/>
                <w:szCs w:val="24"/>
                <w:lang w:val="kk-KZ"/>
              </w:rPr>
              <w:t>Мұғалім</w:t>
            </w:r>
            <w:r w:rsidRPr="00CB45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</w:tr>
      <w:tr w:rsidR="00FF3078" w:rsidRPr="00CB45CA" w:rsidTr="00127397">
        <w:trPr>
          <w:cantSplit/>
          <w:trHeight w:val="412"/>
        </w:trPr>
        <w:tc>
          <w:tcPr>
            <w:tcW w:w="2716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45CA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  <w:r w:rsidRPr="00CB45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 </w:t>
            </w:r>
          </w:p>
        </w:tc>
        <w:tc>
          <w:tcPr>
            <w:tcW w:w="120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7A7C7A" w:rsidRDefault="00FF3078" w:rsidP="001273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lang w:val="ru-RU"/>
              </w:rPr>
            </w:pPr>
            <w:r w:rsidRPr="007A7C7A">
              <w:rPr>
                <w:rFonts w:ascii="Times New Roman" w:hAnsi="Times New Roman"/>
                <w:lang w:val="kk-KZ"/>
              </w:rPr>
              <w:t>ОҚУШЫ САНЫ</w:t>
            </w:r>
            <w:r w:rsidRPr="007A7C7A">
              <w:rPr>
                <w:rFonts w:ascii="Times New Roman" w:hAnsi="Times New Roman"/>
                <w:lang w:val="ru-RU"/>
              </w:rPr>
              <w:t xml:space="preserve">: </w:t>
            </w:r>
          </w:p>
        </w:tc>
        <w:tc>
          <w:tcPr>
            <w:tcW w:w="108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7A7C7A" w:rsidRDefault="00FF3078" w:rsidP="00127397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lang w:val="ru-RU"/>
              </w:rPr>
            </w:pPr>
            <w:r w:rsidRPr="007A7C7A">
              <w:rPr>
                <w:rFonts w:ascii="Times New Roman" w:hAnsi="Times New Roman"/>
                <w:lang w:val="kk-KZ"/>
              </w:rPr>
              <w:t>КЕЛМЕГЕНДЕР</w:t>
            </w:r>
          </w:p>
        </w:tc>
      </w:tr>
      <w:tr w:rsidR="00FF3078" w:rsidRPr="0074205F" w:rsidTr="00127397">
        <w:trPr>
          <w:cantSplit/>
        </w:trPr>
        <w:tc>
          <w:tcPr>
            <w:tcW w:w="96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Сабақ қамтитын оқу мақсаттары </w:t>
            </w:r>
          </w:p>
        </w:tc>
        <w:tc>
          <w:tcPr>
            <w:tcW w:w="404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Default="00FF3078" w:rsidP="00127397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0F6247">
              <w:rPr>
                <w:rFonts w:ascii="Times New Roman" w:hAnsi="Times New Roman"/>
                <w:lang w:val="kk-KZ"/>
              </w:rPr>
              <w:t>8.1.5.1 - перифраз түрінде берілген сұрақтар арқылы мәтіннен қажетті ақпаратты таба білу, көтерілген мәселе бойынша ой тұжырымдау;</w:t>
            </w:r>
          </w:p>
          <w:p w:rsidR="00FF3078" w:rsidRPr="000F6247" w:rsidRDefault="00FF3078" w:rsidP="00127397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0F6247">
              <w:rPr>
                <w:rFonts w:ascii="Times New Roman" w:hAnsi="Times New Roman"/>
                <w:lang w:val="kk-KZ"/>
              </w:rPr>
              <w:t>8.4.4.2 - тұрлаулы және тұрлаусыз сөйлем мүшелерінің сөйлем жасаудағы өзіндік орнын, қызметін түсініп қолдану.</w:t>
            </w:r>
          </w:p>
          <w:p w:rsidR="00FF3078" w:rsidRPr="00CB45CA" w:rsidRDefault="00FF3078" w:rsidP="00127397">
            <w:pPr>
              <w:pStyle w:val="Default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FF3078" w:rsidRPr="0074205F" w:rsidTr="00127397">
        <w:trPr>
          <w:cantSplit/>
          <w:trHeight w:val="603"/>
        </w:trPr>
        <w:tc>
          <w:tcPr>
            <w:tcW w:w="96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Сабақ мақсаты</w:t>
            </w:r>
          </w:p>
        </w:tc>
        <w:tc>
          <w:tcPr>
            <w:tcW w:w="404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A0F86" w:rsidRPr="00BA0F86" w:rsidRDefault="00BA0F86" w:rsidP="00BA0F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A0F8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Мәтіннен  ақпаратты табу  дағдысын дамыту; </w:t>
            </w:r>
          </w:p>
          <w:p w:rsidR="00BA0F86" w:rsidRPr="00BA0F86" w:rsidRDefault="00BA0F86" w:rsidP="00BA0F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A0F8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Мәтін бойынша  ой қорытындысын жасай алу; </w:t>
            </w:r>
          </w:p>
          <w:p w:rsidR="00BA0F86" w:rsidRPr="00BA0F86" w:rsidRDefault="00BA0F86" w:rsidP="00BA0F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A0F8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Тұрлаулы мүшелерді анықтау; </w:t>
            </w:r>
          </w:p>
          <w:p w:rsidR="00BA0F86" w:rsidRPr="00BA0F86" w:rsidRDefault="00BA0F86" w:rsidP="00BA0F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A0F8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Олардың сөйлемдегі рөлін  түсіну. </w:t>
            </w:r>
          </w:p>
          <w:p w:rsidR="00A3169C" w:rsidRPr="00CB45CA" w:rsidRDefault="00A3169C" w:rsidP="00127397">
            <w:pPr>
              <w:spacing w:after="0"/>
              <w:rPr>
                <w:rFonts w:eastAsiaTheme="minorHAnsi" w:cs="Times New Roman"/>
                <w:sz w:val="24"/>
                <w:szCs w:val="24"/>
                <w:lang w:val="kk-KZ" w:eastAsia="en-US"/>
              </w:rPr>
            </w:pPr>
          </w:p>
        </w:tc>
      </w:tr>
      <w:tr w:rsidR="00FF3078" w:rsidRPr="0074205F" w:rsidTr="00127397">
        <w:trPr>
          <w:cantSplit/>
          <w:trHeight w:val="603"/>
        </w:trPr>
        <w:tc>
          <w:tcPr>
            <w:tcW w:w="96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011F61" w:rsidP="00011F61">
            <w:pPr>
              <w:spacing w:before="40" w:after="40"/>
              <w:ind w:left="176" w:hanging="176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</w:t>
            </w:r>
            <w:r w:rsidR="00BA0F86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ға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лау критерийі</w:t>
            </w:r>
            <w:r w:rsidR="00FF30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404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A0F86" w:rsidRPr="00A3169C" w:rsidRDefault="00BA0F86" w:rsidP="00BA0F8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3169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Мәтіннен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қажетті </w:t>
            </w:r>
            <w:r w:rsidRPr="00A3169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ақпаратты таб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ады</w:t>
            </w:r>
            <w:r w:rsidRPr="00A3169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; </w:t>
            </w:r>
          </w:p>
          <w:p w:rsidR="00BA0F86" w:rsidRPr="00A3169C" w:rsidRDefault="00BA0F86" w:rsidP="00BA0F8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3169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Мәтін бойынша  ой қорытындысын жасай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ды</w:t>
            </w:r>
            <w:r w:rsidRPr="00A3169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; </w:t>
            </w:r>
          </w:p>
          <w:p w:rsidR="00BA0F86" w:rsidRPr="00A3169C" w:rsidRDefault="00BA0F86" w:rsidP="00BA0F8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3169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Тұрлаулы мүшелерді таба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ды</w:t>
            </w:r>
            <w:r w:rsidRPr="00A3169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; </w:t>
            </w:r>
          </w:p>
          <w:p w:rsidR="00FF3078" w:rsidRPr="00CB45CA" w:rsidRDefault="00BA0F86" w:rsidP="00BA0F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сөйлемдегі рөлін 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еді.</w:t>
            </w:r>
          </w:p>
        </w:tc>
      </w:tr>
      <w:tr w:rsidR="00FF3078" w:rsidRPr="0074205F" w:rsidTr="00127397">
        <w:trPr>
          <w:cantSplit/>
          <w:trHeight w:val="603"/>
        </w:trPr>
        <w:tc>
          <w:tcPr>
            <w:tcW w:w="96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Default="00FF3078" w:rsidP="00127397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Тілдік </w:t>
            </w:r>
          </w:p>
          <w:p w:rsidR="00FF3078" w:rsidRPr="00CB45CA" w:rsidRDefault="00FF3078" w:rsidP="00127397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қсаттар </w:t>
            </w:r>
          </w:p>
          <w:p w:rsidR="00FF3078" w:rsidRPr="00CB45CA" w:rsidRDefault="00FF3078" w:rsidP="00127397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04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US"/>
              </w:rPr>
              <w:t xml:space="preserve">Тақырыпқа байланысты сөздер мен терминдер: </w:t>
            </w:r>
            <w:r w:rsidRPr="00CB45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биосфера, алуантүрлілік, </w:t>
            </w:r>
          </w:p>
          <w:p w:rsidR="00BA0F86" w:rsidRPr="008C72EE" w:rsidRDefault="003D5FDD" w:rsidP="00BA0F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алуантүрлілікті сақтау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тұрақты даму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BA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</w:t>
            </w:r>
            <w:r w:rsidR="00BA0F86"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ауіп төнеді, ауа-райы  өзгереді,  жәндіктер, азаю, жойылу, топырақ құнарлығы, кемиді.  </w:t>
            </w:r>
          </w:p>
          <w:p w:rsidR="00FF3078" w:rsidRPr="00CB45CA" w:rsidRDefault="00FF3078" w:rsidP="003D5FDD">
            <w:pPr>
              <w:spacing w:before="60" w:after="60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US"/>
              </w:rPr>
            </w:pPr>
          </w:p>
        </w:tc>
      </w:tr>
      <w:tr w:rsidR="00FF3078" w:rsidRPr="00CB45CA" w:rsidTr="00127397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Жоспар:</w:t>
            </w:r>
          </w:p>
        </w:tc>
      </w:tr>
      <w:tr w:rsidR="00FF3078" w:rsidRPr="00CB45CA" w:rsidTr="00127397">
        <w:trPr>
          <w:trHeight w:val="528"/>
        </w:trPr>
        <w:tc>
          <w:tcPr>
            <w:tcW w:w="87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spacing w:before="120" w:after="120"/>
              <w:ind w:right="-88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Жоспарланған уақыт</w:t>
            </w:r>
          </w:p>
        </w:tc>
        <w:tc>
          <w:tcPr>
            <w:tcW w:w="304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Іс-шаралар</w:t>
            </w:r>
          </w:p>
        </w:tc>
        <w:tc>
          <w:tcPr>
            <w:tcW w:w="108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Ресурстар</w:t>
            </w:r>
          </w:p>
          <w:p w:rsidR="00FF3078" w:rsidRPr="00CB45CA" w:rsidRDefault="00FF3078" w:rsidP="001273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FF3078" w:rsidRPr="0074205F" w:rsidTr="00127397">
        <w:trPr>
          <w:trHeight w:val="2325"/>
        </w:trPr>
        <w:tc>
          <w:tcPr>
            <w:tcW w:w="87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Сабақтың басы </w:t>
            </w:r>
          </w:p>
          <w:p w:rsidR="00FF3078" w:rsidRDefault="00BA0F8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 мин</w:t>
            </w:r>
          </w:p>
          <w:p w:rsidR="00BA0F86" w:rsidRPr="00CB45CA" w:rsidRDefault="00BA0F8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мин</w:t>
            </w: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Сабақтың ортасы </w:t>
            </w: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10 мин </w:t>
            </w: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Default="00FF3078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мин</w:t>
            </w: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66C7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  <w:p w:rsidR="00166C76" w:rsidRDefault="00166C76" w:rsidP="00166C7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мин</w:t>
            </w:r>
          </w:p>
          <w:p w:rsidR="00166C76" w:rsidRDefault="00166C76" w:rsidP="00166C7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Pr="00CB45CA" w:rsidRDefault="00166C76" w:rsidP="00166C7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04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барысы:</w:t>
            </w:r>
          </w:p>
          <w:p w:rsidR="00FF3078" w:rsidRDefault="00FF3078" w:rsidP="001273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Ұйымдастыру кезеңі</w:t>
            </w:r>
          </w:p>
          <w:p w:rsidR="004E5BAD" w:rsidRDefault="00BA0F86" w:rsidP="001273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оқушылары түгенделеді. </w:t>
            </w:r>
            <w:r w:rsidR="004E5BAD" w:rsidRPr="004E5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хабарлана</w:t>
            </w:r>
            <w:r w:rsidR="004E5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ды. </w:t>
            </w:r>
          </w:p>
          <w:p w:rsidR="004E5BAD" w:rsidRPr="004E5BAD" w:rsidRDefault="004E5BAD" w:rsidP="001273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</w:p>
          <w:p w:rsidR="004E5BAD" w:rsidRDefault="004E5BAD" w:rsidP="001273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«Кім жылдам?» ойыны </w:t>
            </w:r>
            <w:r w:rsidR="002A2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сөздерді орнына қойып, сөйлем құрастыр</w:t>
            </w:r>
            <w:r w:rsidR="00BA0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A2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ды. Тұрлаулы мүшелерді тауып, сөйлем мүшесіне талдайды.  Баяндауыштың орнын анықтайды. </w:t>
            </w:r>
          </w:p>
          <w:p w:rsidR="002A23A2" w:rsidRDefault="002A23A2" w:rsidP="001273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BAD" w:rsidRDefault="004E5BAD" w:rsidP="002A23A2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Табиғатты, қорғайды, адам. </w:t>
            </w:r>
          </w:p>
          <w:p w:rsidR="004E5BAD" w:rsidRDefault="004E5BAD" w:rsidP="002A23A2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Өсімдіктер,   жоғалып жатыр, кейбір</w:t>
            </w:r>
          </w:p>
          <w:p w:rsidR="004E5BAD" w:rsidRDefault="004E5BAD" w:rsidP="002A23A2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Ол, әсер етеді,  экологияға.</w:t>
            </w:r>
          </w:p>
          <w:p w:rsidR="004E5BAD" w:rsidRDefault="004E5BAD" w:rsidP="002A23A2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кітапқа, жазылады,  жоғалып кеткен, жануарлар.</w:t>
            </w:r>
          </w:p>
          <w:p w:rsidR="002A23A2" w:rsidRDefault="002A23A2" w:rsidP="002A23A2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түрлердің жойылуы, қауіп, экологияға,  әкеледі.</w:t>
            </w:r>
          </w:p>
          <w:p w:rsidR="002A23A2" w:rsidRPr="002A23A2" w:rsidRDefault="002A23A2" w:rsidP="002A23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 </w:t>
            </w:r>
          </w:p>
          <w:p w:rsidR="002A23A2" w:rsidRDefault="002A23A2" w:rsidP="002A23A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сөздерді ретімен қойып, сөйлем құрастырады. </w:t>
            </w:r>
          </w:p>
          <w:p w:rsidR="002A23A2" w:rsidRDefault="002A23A2" w:rsidP="002A23A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тұрлаулы мүшелерді анықтайды, </w:t>
            </w:r>
          </w:p>
          <w:p w:rsidR="002A23A2" w:rsidRPr="004E5BAD" w:rsidRDefault="002A23A2" w:rsidP="002A23A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Баяндауыштың сөйлемдегі орын анықтайды. </w:t>
            </w:r>
          </w:p>
          <w:p w:rsidR="00FF3078" w:rsidRDefault="004E5BAD" w:rsidP="008C72E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2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2-тапсырма.</w:t>
            </w:r>
          </w:p>
          <w:p w:rsidR="00FF04C4" w:rsidRDefault="002A23A2" w:rsidP="001273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Мәтінді оқиды.   </w:t>
            </w:r>
            <w:r w:rsidR="00FF04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ақырыбын</w:t>
            </w:r>
            <w:r w:rsidR="00FF04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, көтерілген мәселені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анықтайды.  </w:t>
            </w:r>
          </w:p>
          <w:p w:rsidR="00FF04C4" w:rsidRDefault="00FF04C4" w:rsidP="001273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Ықтимал жауаптар: </w:t>
            </w:r>
          </w:p>
          <w:p w:rsidR="00FF04C4" w:rsidRPr="00FF04C4" w:rsidRDefault="00FF04C4" w:rsidP="001273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F04C4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Мәтін биоалуантүрлілік туралы ақпарат береді. Табиғатта бір жануар не өсімдіктің жойылуы табиғи апат әкелуі мүмкін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FF04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2A23A2" w:rsidRDefault="002A23A2" w:rsidP="001273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Белгіленген сөйлемдерден тұрлаулы мүшелерді табады</w:t>
            </w:r>
            <w:r w:rsidR="00FF04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, дәптерге көшіріп жазады. </w:t>
            </w:r>
          </w:p>
          <w:p w:rsidR="00FF04C4" w:rsidRPr="00FF04C4" w:rsidRDefault="002A23A2" w:rsidP="00FF04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945E7B" w:rsidRPr="00D23EF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Биосфера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="00945E7B"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— Жер бетіндегі тіршілік кабаты</w:t>
            </w:r>
            <w:r w:rsidR="00B57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945E7B"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Биоалуантүрлілік биосфераның тіршілік етуін шарты болып табылад</w:t>
            </w:r>
            <w:r w:rsidR="00BD7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ы. Рио-де-Жанейрода өткен (1992</w:t>
            </w:r>
            <w:r w:rsidR="00945E7B"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ж) БҰҰ конференциясында биологиялық ресурстар мен биологиялық алуантүрлілікті сақтаусыз тұрақты даму мүмкін емес екенін көрсетті. Биоалуантүрлілік – адамзатты ұзақ уақыт энергетикалық, техникалық және басқа ресурстармен қамтамасыз етудің </w:t>
            </w:r>
            <w:r w:rsidR="00B57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негізгі көзі. </w:t>
            </w:r>
            <w:r w:rsidR="00945E7B"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Жалпы алғанда</w:t>
            </w:r>
            <w:r w:rsidR="00B57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945E7B"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жердің геологиялық тарихында бір түрлер жойылып, басқалар олардың орнын басып отыр</w:t>
            </w:r>
            <w:r w:rsidR="00B57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ады</w:t>
            </w:r>
            <w:r w:rsidR="00945E7B"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 Биосфераның жасы ұлғайған сайын түрлердің саны да арт</w:t>
            </w:r>
            <w:r w:rsidR="00B57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ады</w:t>
            </w:r>
            <w:r w:rsidR="00945E7B"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Адамның геологиялық күшке айналуынан бастап жеке түрлердің жойылу жылдамдығы экологиялық табиғи құбылыспен салыстыруға келмейтін жылдамдықпен </w:t>
            </w:r>
            <w:r w:rsidR="00945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өсе</w:t>
            </w:r>
            <w:r w:rsidR="00945E7B"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бастады. </w:t>
            </w:r>
            <w:r w:rsidR="00FF04C4" w:rsidRPr="00FF04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Табиғатта бір жануар не өсімдіктің жойылуы табиғи апат әкелуі мүмкін.</w:t>
            </w:r>
            <w:r w:rsidR="00FF04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FF04C4" w:rsidRPr="00FF04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945E7B" w:rsidRDefault="00945E7B" w:rsidP="00FF0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A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Егер ертеректе бір түр орташа алғанда 2000 жылда жойылып отыр</w:t>
            </w:r>
            <w:r w:rsidR="002A2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ды. С</w:t>
            </w:r>
            <w:r w:rsidRPr="004A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оңғы 300 жылда әр 10 жыл сайын жойылып отыр</w:t>
            </w:r>
            <w:r w:rsidR="002A2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A23A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1600 жылдан бастап омыртқалы жануарлардың 173 түрі (109 құс, 64 сүтқоректілер) және өсімдіктердің 20 түрі жой</w:t>
            </w:r>
            <w:r w:rsidR="003D5FDD" w:rsidRPr="002A23A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2A23A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лып кетті</w:t>
            </w:r>
            <w:r w:rsidRPr="004A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2A23A2" w:rsidRPr="002A23A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Адамның барлық ірі ауқымды іс-</w:t>
            </w:r>
            <w:r w:rsidRPr="002A23A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әрекеті биологиялық алуантүрліліктің кемуіне әкеледі.</w:t>
            </w:r>
            <w:r w:rsidRPr="00945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A23A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Адам рельефті, өзен арнасын өзгертеді, батпақтарды құрғатады, ағаштарды кеседі</w:t>
            </w:r>
            <w:r w:rsidR="002A2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45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Экологиялық мәселелерді және биологиялық алуантүрлілікті сақтаудың бір жолы – Қызыл кітап. Қызыл кітап – қауіптің жаршысы. Қалпына келтірілген түрлер тізімнен шығарылады, нашарланған түрлермен толықтырылады.</w:t>
            </w:r>
            <w:r w:rsidRPr="00D23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FF04C4" w:rsidRDefault="00FF04C4" w:rsidP="00FF0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F04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Дескриптор</w:t>
            </w:r>
          </w:p>
          <w:p w:rsidR="008C72EE" w:rsidRPr="008C72EE" w:rsidRDefault="008C72EE" w:rsidP="008C7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Мәтін тақырыбын, мәселесін анықтайды.</w:t>
            </w:r>
          </w:p>
          <w:p w:rsidR="008C72EE" w:rsidRPr="008C72EE" w:rsidRDefault="008C72EE" w:rsidP="008C7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Тұрлаулы мүшелерді анықтайды. </w:t>
            </w:r>
          </w:p>
          <w:p w:rsidR="002A23A2" w:rsidRDefault="002A23A2" w:rsidP="00945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F04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3-тапсырма</w:t>
            </w:r>
          </w:p>
          <w:p w:rsidR="00FF04C4" w:rsidRPr="00FF04C4" w:rsidRDefault="00FF04C4" w:rsidP="00945E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FF04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  <w:t>Қалыптастырушы бағалау</w:t>
            </w:r>
          </w:p>
          <w:p w:rsidR="00113372" w:rsidRPr="00113372" w:rsidRDefault="00113372" w:rsidP="00945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1337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Мәтін</w:t>
            </w:r>
            <w:r w:rsidR="00BA0F8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ді</w:t>
            </w:r>
            <w:r w:rsidRPr="0011337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F04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қайта оқиды. Б</w:t>
            </w:r>
            <w:r w:rsidRPr="0011337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ерілген сұрақтарға жауап береді. </w:t>
            </w:r>
          </w:p>
          <w:p w:rsidR="00945E7B" w:rsidRPr="003D5FDD" w:rsidRDefault="00945E7B" w:rsidP="00945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D5F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Сұрақтар </w:t>
            </w:r>
          </w:p>
          <w:p w:rsidR="00113372" w:rsidRPr="00BA0F86" w:rsidRDefault="00BA0F86" w:rsidP="00945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</w:t>
            </w:r>
            <w:r w:rsidR="00945E7B" w:rsidRPr="004A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Биосфера тіршілік ету үшін не керек? </w:t>
            </w:r>
          </w:p>
          <w:p w:rsidR="00945E7B" w:rsidRDefault="00BA0F86" w:rsidP="00945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2. </w:t>
            </w:r>
            <w:r w:rsidR="00945E7B" w:rsidRPr="004A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Неліктен биологиялық ресурстар мен биологиялылық алуантүрлілікті сақтау керек?  </w:t>
            </w:r>
          </w:p>
          <w:p w:rsidR="00945E7B" w:rsidRDefault="00945E7B" w:rsidP="00945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A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Адамның қандай 3 әрекеті биоалуантүрлілікті жояды? </w:t>
            </w:r>
          </w:p>
          <w:p w:rsidR="00945E7B" w:rsidRDefault="00945E7B" w:rsidP="00945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A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Экологиялық мәселені шешу үшін не істеуге болады? </w:t>
            </w:r>
          </w:p>
          <w:p w:rsidR="00945E7B" w:rsidRDefault="00945E7B" w:rsidP="00945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Қызыл кітап не үшін керек? </w:t>
            </w:r>
          </w:p>
          <w:p w:rsidR="00166C76" w:rsidRPr="00166C76" w:rsidRDefault="00166C76" w:rsidP="00945E7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66C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Ықтимал жауаптар </w:t>
            </w:r>
          </w:p>
          <w:p w:rsidR="00BA0F86" w:rsidRDefault="00BA0F86" w:rsidP="00945E7B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1.</w:t>
            </w:r>
            <w:r w:rsidRPr="001133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Биосфера жер бетіндегі тіршілік үшін керек </w:t>
            </w:r>
          </w:p>
          <w:p w:rsidR="00BA0F86" w:rsidRPr="004A5E22" w:rsidRDefault="00BA0F86" w:rsidP="00BA0F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1133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Биологиялық ресурстар мен биологиялылық алуантүрлілікті сақтау тұрақты даму үшін қажет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BA0F86" w:rsidRDefault="00BA0F86" w:rsidP="00BA0F86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3.</w:t>
            </w:r>
            <w:r w:rsidRPr="001133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Өзен арнасын өзгертсе, батпақты құрғатса, ағаштарды кессе биоалуантүрлілік жойылады. </w:t>
            </w:r>
          </w:p>
          <w:p w:rsidR="00166C76" w:rsidRDefault="00166C76" w:rsidP="00BA0F86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4. Өзен арнасын өзгерту, батпақты құрғату, ағаштарды кесу</w:t>
            </w:r>
          </w:p>
          <w:p w:rsidR="00BA0F86" w:rsidRPr="00FF04C4" w:rsidRDefault="00166C76" w:rsidP="00BA0F86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5.</w:t>
            </w:r>
            <w:r w:rsidR="00BA0F86" w:rsidRPr="001133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A0F86" w:rsidRPr="00FF04C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Қызыл кітапқа енгізу, табиғатты қорғау. </w:t>
            </w:r>
          </w:p>
          <w:p w:rsidR="00113372" w:rsidRDefault="00166C76" w:rsidP="00945E7B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6</w:t>
            </w:r>
            <w:r w:rsidR="00BA0F8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113372" w:rsidRPr="001133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Жойылып бара жатқан жануарлар мен өс</w:t>
            </w:r>
            <w:r w:rsidR="00FF04C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імдіктерді қорғау  </w:t>
            </w:r>
            <w:r w:rsidR="00113372" w:rsidRPr="001133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үшін. </w:t>
            </w:r>
          </w:p>
          <w:p w:rsidR="008C72EE" w:rsidRDefault="008C72EE" w:rsidP="00945E7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</w:t>
            </w:r>
          </w:p>
          <w:p w:rsidR="008C72EE" w:rsidRPr="008C72EE" w:rsidRDefault="008C72EE" w:rsidP="008C72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Бес сұрақтың кемінде үшеуіне жауап береді.</w:t>
            </w:r>
          </w:p>
          <w:p w:rsidR="008C72EE" w:rsidRPr="008C72EE" w:rsidRDefault="008C72EE" w:rsidP="008C72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Әр сұраққа толық жауап береді. </w:t>
            </w:r>
          </w:p>
          <w:p w:rsidR="008C72EE" w:rsidRPr="008C72EE" w:rsidRDefault="005722F7" w:rsidP="008C72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Тұрлаулы мүшелерді толықтай анықтайды</w:t>
            </w:r>
            <w:r w:rsidR="008C72EE"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166C76" w:rsidRDefault="008C72EE" w:rsidP="00945E7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13372" w:rsidRPr="0011337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4-тапсырма</w:t>
            </w:r>
          </w:p>
          <w:p w:rsidR="00113372" w:rsidRDefault="00113372" w:rsidP="00945E7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ПОПС формуласы бойынша мына сұраққа жауап бер</w:t>
            </w:r>
            <w:r w:rsidR="00FF04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еді. </w:t>
            </w:r>
          </w:p>
          <w:p w:rsidR="00113372" w:rsidRDefault="00113372" w:rsidP="00945E7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Жер бетінде ағаш жойылып кетсе, не бола</w:t>
            </w:r>
            <w:r w:rsidR="00166C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ды деп ойлайсың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? </w:t>
            </w:r>
          </w:p>
          <w:p w:rsidR="00113372" w:rsidRDefault="00113372" w:rsidP="00945E7B">
            <w:pPr>
              <w:rPr>
                <w:rFonts w:ascii="Arial" w:hAnsi="Arial" w:cs="Arial"/>
                <w:color w:val="444444"/>
                <w:sz w:val="23"/>
                <w:szCs w:val="23"/>
                <w:shd w:val="clear" w:color="auto" w:fill="FFFFFF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35717" cy="1151068"/>
                  <wp:effectExtent l="0" t="0" r="7620" b="0"/>
                  <wp:docPr id="1" name="Рисунок 1" descr="ÐÐ°ÑÑÐ¸Ð½ÐºÐ¸ Ð¿Ð¾ Ð·Ð°Ð¿ÑÐ¾ÑÑ Ð¿Ð¾Ð¿Ñ ÑÐ¾ÑÐ¼ÑÐ»Ð°Ñ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¿Ð¾Ð¿Ñ ÑÐ¾ÑÐ¼ÑÐ»Ð°Ñ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826" cy="116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4C4" w:rsidRPr="008C72EE" w:rsidRDefault="00FF04C4" w:rsidP="00945E7B">
            <w:pPr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kk-KZ"/>
              </w:rPr>
              <w:t>Ресурс бойынша саралау</w:t>
            </w:r>
          </w:p>
          <w:p w:rsidR="00FF04C4" w:rsidRPr="008C72EE" w:rsidRDefault="00FF04C4" w:rsidP="00FF04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Қауіп төнеді, ауа-райы  өзгереді,  жәндіктер, азаю, жойылу, топырақ құнарлығы, кемиді.  </w:t>
            </w:r>
          </w:p>
          <w:p w:rsidR="00113372" w:rsidRPr="008C72EE" w:rsidRDefault="008C72EE" w:rsidP="00945E7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Дескриптор </w:t>
            </w:r>
          </w:p>
          <w:p w:rsidR="008C72EE" w:rsidRPr="008C72EE" w:rsidRDefault="008C72EE" w:rsidP="008C72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ПОПС формуласын құрылым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н сақтайды. </w:t>
            </w:r>
          </w:p>
          <w:p w:rsidR="008C72EE" w:rsidRPr="008C72EE" w:rsidRDefault="008C72EE" w:rsidP="008C72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Өз тұжырымын білдіреді. </w:t>
            </w:r>
          </w:p>
          <w:p w:rsidR="008C72EE" w:rsidRPr="008C72EE" w:rsidRDefault="008C72EE" w:rsidP="008C72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7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Кемінде екі грамматикалық қате кездеседі. </w:t>
            </w:r>
          </w:p>
          <w:p w:rsidR="00166C76" w:rsidRPr="00647D52" w:rsidRDefault="00166C76" w:rsidP="00166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  <w:p w:rsidR="00FF3078" w:rsidRPr="00CB45CA" w:rsidRDefault="00166C76" w:rsidP="00166C76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647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«Микрафон» </w:t>
            </w:r>
            <w:r w:rsidRPr="00647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деген айдармен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 жазғандарын оқиды. </w:t>
            </w:r>
            <w:r w:rsidRPr="00647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08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tabs>
                <w:tab w:val="left" w:pos="2003"/>
              </w:tabs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3D5FDD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  <w:r w:rsidRPr="00A31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http://allrefs.net/c54/42op2/p49/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BA0F86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  <w:r w:rsidRPr="00A31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http://allrefs.net/c54/42op2/p49/</w:t>
            </w:r>
          </w:p>
        </w:tc>
      </w:tr>
      <w:tr w:rsidR="00FF3078" w:rsidRPr="0074205F" w:rsidTr="00127397">
        <w:trPr>
          <w:trHeight w:val="979"/>
        </w:trPr>
        <w:tc>
          <w:tcPr>
            <w:tcW w:w="87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66C76" w:rsidRDefault="00166C76" w:rsidP="00166C7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lastRenderedPageBreak/>
              <w:t xml:space="preserve">Рефлексия </w:t>
            </w:r>
          </w:p>
          <w:p w:rsidR="00166C76" w:rsidRPr="00CB45CA" w:rsidRDefault="00166C76" w:rsidP="001273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Default="00FF3078" w:rsidP="001273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 мин</w:t>
            </w:r>
          </w:p>
          <w:p w:rsidR="00166C76" w:rsidRPr="00CB45CA" w:rsidRDefault="00166C76" w:rsidP="001273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04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66C76" w:rsidRPr="00647D52" w:rsidRDefault="006029E4" w:rsidP="00166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D5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2199640</wp:posOffset>
                  </wp:positionH>
                  <wp:positionV relativeFrom="paragraph">
                    <wp:posOffset>149860</wp:posOffset>
                  </wp:positionV>
                  <wp:extent cx="1471295" cy="744855"/>
                  <wp:effectExtent l="0" t="0" r="0" b="0"/>
                  <wp:wrapThrough wrapText="bothSides">
                    <wp:wrapPolygon edited="0">
                      <wp:start x="0" y="0"/>
                      <wp:lineTo x="0" y="20992"/>
                      <wp:lineTo x="21255" y="20992"/>
                      <wp:lineTo x="21255" y="0"/>
                      <wp:lineTo x="0" y="0"/>
                    </wp:wrapPolygon>
                  </wp:wrapThrough>
                  <wp:docPr id="12" name="Рисунок 12" descr="C:\Users\admin\Desktop\Кері байланыс-1.-2pptx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dmin\Desktop\Кері байланыс-1.-2pptx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40" t="9641" b="3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74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6C76" w:rsidRPr="00647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Кері байланыс: «Менің баспалдағым»</w:t>
            </w:r>
          </w:p>
          <w:p w:rsidR="00166C76" w:rsidRDefault="00166C76" w:rsidP="0012739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</w:p>
          <w:p w:rsidR="00166C76" w:rsidRDefault="00166C76" w:rsidP="0012739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</w:p>
          <w:p w:rsidR="003131DD" w:rsidRDefault="003131DD" w:rsidP="0012739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Үй тапсырмасы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="003131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Қ</w:t>
            </w:r>
            <w:r w:rsidR="008C72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ызыл кітапқа енген жануарлар туралы ақпарат жинау 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08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US"/>
              </w:rPr>
            </w:pPr>
          </w:p>
        </w:tc>
      </w:tr>
      <w:tr w:rsidR="00FF3078" w:rsidRPr="00CB45CA" w:rsidTr="00127397"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Қосымша мәлімет</w:t>
            </w:r>
          </w:p>
        </w:tc>
      </w:tr>
      <w:tr w:rsidR="00FF3078" w:rsidRPr="00CB45CA" w:rsidTr="00127397">
        <w:tc>
          <w:tcPr>
            <w:tcW w:w="1721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Саралау – көбірек қолдау көрсетуді қалай жоспарлайсыз? Қабілетті оқушыларыңызға қандай жоспар құрған болар едіңіз?</w:t>
            </w:r>
          </w:p>
          <w:p w:rsidR="00FF3078" w:rsidRPr="00CB45CA" w:rsidRDefault="00FF3078" w:rsidP="00127397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94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Бағалау – оқушылардың не үйренгенін қалай анықтауды жоспарлайсыз?</w:t>
            </w:r>
          </w:p>
          <w:p w:rsidR="00FF3078" w:rsidRPr="00CB45CA" w:rsidRDefault="00FF3078" w:rsidP="001273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3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Пәнаралық байланысқа сілтеме</w:t>
            </w:r>
          </w:p>
          <w:p w:rsidR="00FF3078" w:rsidRPr="00CB45CA" w:rsidRDefault="00FF3078" w:rsidP="001273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Денсаулық және қауіпсіздік</w:t>
            </w:r>
          </w:p>
          <w:p w:rsidR="00FF3078" w:rsidRPr="00CB45CA" w:rsidRDefault="00FF3078" w:rsidP="001273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АКТ сілтемелері</w:t>
            </w:r>
          </w:p>
          <w:p w:rsidR="00FF3078" w:rsidRPr="00CB45CA" w:rsidRDefault="00FF3078" w:rsidP="001273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Құндылықтар сілтемесі</w:t>
            </w:r>
          </w:p>
          <w:p w:rsidR="00FF3078" w:rsidRPr="00CB45CA" w:rsidRDefault="00FF3078" w:rsidP="001273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F3078" w:rsidRPr="00CB45CA" w:rsidTr="00127397">
        <w:trPr>
          <w:trHeight w:val="896"/>
        </w:trPr>
        <w:tc>
          <w:tcPr>
            <w:tcW w:w="1721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Жұптар бірі-біріне қолдау көрсетеді. Нәтижені саралау. 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 w:eastAsia="en-US"/>
              </w:rPr>
            </w:pPr>
          </w:p>
        </w:tc>
        <w:tc>
          <w:tcPr>
            <w:tcW w:w="194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Оқуды қадағалау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Сұрақ - жауап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Топтық бағалау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 w:eastAsia="en-US"/>
              </w:rPr>
            </w:pPr>
          </w:p>
        </w:tc>
        <w:tc>
          <w:tcPr>
            <w:tcW w:w="133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Георграфия  пәнімен байланыс. Пән мұғалімімен ой бөлістім.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Сыныпты топтарға бөлу.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АҚТ дағдылары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Топпен жұмыс істеу дағдылары. (бір-бірін тыңдау, құрметтеу.)</w:t>
            </w: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before="60" w:after="60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 w:eastAsia="en-US"/>
              </w:rPr>
            </w:pPr>
          </w:p>
        </w:tc>
      </w:tr>
      <w:tr w:rsidR="00FF3078" w:rsidRPr="00CB45CA" w:rsidTr="00127397">
        <w:trPr>
          <w:cantSplit/>
          <w:trHeight w:val="557"/>
        </w:trPr>
        <w:tc>
          <w:tcPr>
            <w:tcW w:w="1125" w:type="pct"/>
            <w:gridSpan w:val="3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Рефлексия</w:t>
            </w: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45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Сабақ мақсаттары/оқыту мақсаттары шынайы болды ма? Бүгін оқушылар нені үйренді? Оқыту ортасы қандай болды? Менің бөліп оқытқаным өз мәнінде жүзеге асты ма? Мен өз уақытымды ұтымды пайдалана алдым ба? </w:t>
            </w:r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Мен </w:t>
            </w:r>
            <w:proofErr w:type="spellStart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жоспарыма</w:t>
            </w:r>
            <w:proofErr w:type="spellEnd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қандай</w:t>
            </w:r>
            <w:proofErr w:type="spellEnd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өзгерістер</w:t>
            </w:r>
            <w:proofErr w:type="spellEnd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енгіздім</w:t>
            </w:r>
            <w:proofErr w:type="spellEnd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неліктен</w:t>
            </w:r>
            <w:proofErr w:type="spellEnd"/>
            <w:r w:rsidRPr="00CB45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?  </w:t>
            </w: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75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FF3078" w:rsidRPr="00CB45CA" w:rsidTr="00127397">
        <w:trPr>
          <w:cantSplit/>
          <w:trHeight w:val="2265"/>
        </w:trPr>
        <w:tc>
          <w:tcPr>
            <w:tcW w:w="1125" w:type="pct"/>
            <w:gridSpan w:val="3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FF3078" w:rsidRPr="00CB45CA" w:rsidRDefault="00FF3078" w:rsidP="001273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75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FF3078" w:rsidRPr="0074205F" w:rsidTr="00127397">
        <w:trPr>
          <w:trHeight w:val="1423"/>
        </w:trPr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F3078" w:rsidRPr="00CB45CA" w:rsidRDefault="00FF3078" w:rsidP="00127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Қорытынды бағалау:</w:t>
            </w:r>
          </w:p>
          <w:p w:rsidR="00FF3078" w:rsidRPr="00CB45CA" w:rsidRDefault="00FF3078" w:rsidP="00127397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Ең жақсы өткен екі дүниені атап көрсетіңіз (оқытуға және үйренуге қатысты)</w:t>
            </w: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1:  </w:t>
            </w: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2:  </w:t>
            </w: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Қандай екі дүние сабақтың одан да жақсы өтуіне ықпалын тигізуші еді? (оқытуға және үйренуге қатысты)</w:t>
            </w: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1: </w:t>
            </w: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2:</w:t>
            </w: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FF3078" w:rsidRPr="00CB45CA" w:rsidRDefault="00FF3078" w:rsidP="00127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45C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Осы сабақтың барысында мүмкін барлық сынып немесе жекелеген оқушылар туралы менің келесі сабағыма қажет болуы қандай ақпаратты білдім?</w:t>
            </w:r>
          </w:p>
          <w:p w:rsidR="00FF3078" w:rsidRPr="00CB45CA" w:rsidRDefault="00FF3078" w:rsidP="00127397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</w:tbl>
    <w:p w:rsidR="00A3169C" w:rsidRPr="00D23EF7" w:rsidRDefault="00A3169C" w:rsidP="00FF307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A3169C" w:rsidRDefault="00A3169C" w:rsidP="00FF3078">
      <w:pPr>
        <w:rPr>
          <w:rFonts w:ascii="Arial" w:hAnsi="Arial" w:cs="Arial"/>
          <w:color w:val="444444"/>
          <w:sz w:val="23"/>
          <w:szCs w:val="23"/>
          <w:shd w:val="clear" w:color="auto" w:fill="FFFFFF"/>
          <w:lang w:val="kk-KZ"/>
        </w:rPr>
      </w:pPr>
    </w:p>
    <w:p w:rsidR="00747B6C" w:rsidRPr="00BD7877" w:rsidRDefault="00641083">
      <w:pPr>
        <w:rPr>
          <w:lang w:val="kk-KZ"/>
        </w:rPr>
      </w:pPr>
    </w:p>
    <w:sectPr w:rsidR="00747B6C" w:rsidRPr="00BD7877" w:rsidSect="009746C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FB4"/>
    <w:multiLevelType w:val="hybridMultilevel"/>
    <w:tmpl w:val="A8DC8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A0E6D"/>
    <w:multiLevelType w:val="hybridMultilevel"/>
    <w:tmpl w:val="A408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99"/>
    <w:rsid w:val="00011F61"/>
    <w:rsid w:val="00113372"/>
    <w:rsid w:val="00166C76"/>
    <w:rsid w:val="002A23A2"/>
    <w:rsid w:val="003131DD"/>
    <w:rsid w:val="003D5FDD"/>
    <w:rsid w:val="004A5E22"/>
    <w:rsid w:val="004A7871"/>
    <w:rsid w:val="004E5BAD"/>
    <w:rsid w:val="00525EDB"/>
    <w:rsid w:val="005722F7"/>
    <w:rsid w:val="006029E4"/>
    <w:rsid w:val="00641083"/>
    <w:rsid w:val="0074205F"/>
    <w:rsid w:val="007F5618"/>
    <w:rsid w:val="008C72EE"/>
    <w:rsid w:val="00945E7B"/>
    <w:rsid w:val="009D4399"/>
    <w:rsid w:val="00A3169C"/>
    <w:rsid w:val="00AF1DC0"/>
    <w:rsid w:val="00B03A70"/>
    <w:rsid w:val="00B57385"/>
    <w:rsid w:val="00BA0F86"/>
    <w:rsid w:val="00BD7877"/>
    <w:rsid w:val="00CB2D3F"/>
    <w:rsid w:val="00D23EF7"/>
    <w:rsid w:val="00DF38C3"/>
    <w:rsid w:val="00FF04C4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78"/>
    <w:pPr>
      <w:spacing w:after="200" w:line="276" w:lineRule="auto"/>
    </w:pPr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0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078"/>
    <w:pPr>
      <w:spacing w:after="0" w:line="240" w:lineRule="auto"/>
    </w:pPr>
  </w:style>
  <w:style w:type="paragraph" w:customStyle="1" w:styleId="Default">
    <w:name w:val="Default"/>
    <w:rsid w:val="00FF307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AssignmentTemplate">
    <w:name w:val="AssignmentTemplate"/>
    <w:basedOn w:val="9"/>
    <w:next w:val="Default"/>
    <w:rsid w:val="00FF307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styleId="HTML">
    <w:name w:val="HTML Cite"/>
    <w:basedOn w:val="a0"/>
    <w:uiPriority w:val="99"/>
    <w:semiHidden/>
    <w:unhideWhenUsed/>
    <w:rsid w:val="00FF3078"/>
    <w:rPr>
      <w:i w:val="0"/>
      <w:iCs w:val="0"/>
      <w:color w:val="006621"/>
    </w:rPr>
  </w:style>
  <w:style w:type="character" w:customStyle="1" w:styleId="90">
    <w:name w:val="Заголовок 9 Знак"/>
    <w:basedOn w:val="a0"/>
    <w:link w:val="9"/>
    <w:uiPriority w:val="9"/>
    <w:semiHidden/>
    <w:rsid w:val="00FF30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87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78"/>
    <w:pPr>
      <w:spacing w:after="200" w:line="276" w:lineRule="auto"/>
    </w:pPr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0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078"/>
    <w:pPr>
      <w:spacing w:after="0" w:line="240" w:lineRule="auto"/>
    </w:pPr>
  </w:style>
  <w:style w:type="paragraph" w:customStyle="1" w:styleId="Default">
    <w:name w:val="Default"/>
    <w:rsid w:val="00FF307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AssignmentTemplate">
    <w:name w:val="AssignmentTemplate"/>
    <w:basedOn w:val="9"/>
    <w:next w:val="Default"/>
    <w:rsid w:val="00FF307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styleId="HTML">
    <w:name w:val="HTML Cite"/>
    <w:basedOn w:val="a0"/>
    <w:uiPriority w:val="99"/>
    <w:semiHidden/>
    <w:unhideWhenUsed/>
    <w:rsid w:val="00FF3078"/>
    <w:rPr>
      <w:i w:val="0"/>
      <w:iCs w:val="0"/>
      <w:color w:val="006621"/>
    </w:rPr>
  </w:style>
  <w:style w:type="character" w:customStyle="1" w:styleId="90">
    <w:name w:val="Заголовок 9 Знак"/>
    <w:basedOn w:val="a0"/>
    <w:link w:val="9"/>
    <w:uiPriority w:val="9"/>
    <w:semiHidden/>
    <w:rsid w:val="00FF30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8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BEA04-6083-42CB-A560-19EECAFE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Манабаева Айгуль</dc:creator>
  <cp:keywords/>
  <dc:description/>
  <cp:lastModifiedBy>Zhanabay Abuov</cp:lastModifiedBy>
  <cp:revision>12</cp:revision>
  <dcterms:created xsi:type="dcterms:W3CDTF">2018-03-19T05:10:00Z</dcterms:created>
  <dcterms:modified xsi:type="dcterms:W3CDTF">2018-10-31T08:16:00Z</dcterms:modified>
</cp:coreProperties>
</file>