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CF" w:rsidRPr="00843CE0" w:rsidRDefault="00FB28CF" w:rsidP="00843CE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3CE0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 мерзімді жоспар</w:t>
      </w:r>
    </w:p>
    <w:p w:rsidR="00FB28CF" w:rsidRPr="00843CE0" w:rsidRDefault="00FB28CF" w:rsidP="00843CE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X="-635" w:tblpY="1"/>
        <w:tblOverlap w:val="never"/>
        <w:tblW w:w="10456" w:type="dxa"/>
        <w:tblLayout w:type="fixed"/>
        <w:tblLook w:val="04A0"/>
      </w:tblPr>
      <w:tblGrid>
        <w:gridCol w:w="1560"/>
        <w:gridCol w:w="1447"/>
        <w:gridCol w:w="1388"/>
        <w:gridCol w:w="3261"/>
        <w:gridCol w:w="957"/>
        <w:gridCol w:w="1843"/>
      </w:tblGrid>
      <w:tr w:rsidR="00FB28CF" w:rsidRPr="00843CE0" w:rsidTr="00843CE0">
        <w:trPr>
          <w:trHeight w:val="422"/>
        </w:trPr>
        <w:tc>
          <w:tcPr>
            <w:tcW w:w="10456" w:type="dxa"/>
            <w:gridSpan w:val="6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№163 орта мектеп</w:t>
            </w:r>
          </w:p>
        </w:tc>
      </w:tr>
      <w:tr w:rsidR="00FB28CF" w:rsidRPr="00843CE0" w:rsidTr="00843CE0">
        <w:trPr>
          <w:trHeight w:val="527"/>
        </w:trPr>
        <w:tc>
          <w:tcPr>
            <w:tcW w:w="10456" w:type="dxa"/>
            <w:gridSpan w:val="6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 тақырыбы: Асқорыту жүйесі</w:t>
            </w:r>
          </w:p>
        </w:tc>
      </w:tr>
      <w:tr w:rsidR="00FB28CF" w:rsidRPr="00843CE0" w:rsidTr="00843CE0">
        <w:tc>
          <w:tcPr>
            <w:tcW w:w="3007" w:type="dxa"/>
            <w:gridSpan w:val="2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449" w:type="dxa"/>
            <w:gridSpan w:val="4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есімі: Жұмабек Жансая Аманкелдіқызы</w:t>
            </w:r>
          </w:p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B28CF" w:rsidRPr="00843CE0" w:rsidTr="00843CE0">
        <w:trPr>
          <w:trHeight w:val="539"/>
        </w:trPr>
        <w:tc>
          <w:tcPr>
            <w:tcW w:w="3007" w:type="dxa"/>
            <w:gridSpan w:val="2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3</w:t>
            </w:r>
          </w:p>
        </w:tc>
        <w:tc>
          <w:tcPr>
            <w:tcW w:w="4649" w:type="dxa"/>
            <w:gridSpan w:val="2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2800" w:type="dxa"/>
            <w:gridSpan w:val="2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28CF" w:rsidRPr="00E7246B" w:rsidTr="00843CE0">
        <w:tc>
          <w:tcPr>
            <w:tcW w:w="3007" w:type="dxa"/>
            <w:gridSpan w:val="2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49" w:type="dxa"/>
            <w:gridSpan w:val="4"/>
          </w:tcPr>
          <w:p w:rsidR="00FB28CF" w:rsidRPr="00843CE0" w:rsidRDefault="00FB28CF" w:rsidP="00843CE0">
            <w:pPr>
              <w:widowControl w:val="0"/>
              <w:tabs>
                <w:tab w:val="left" w:pos="284"/>
                <w:tab w:val="left" w:pos="426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3.2.3.1- адамның ішкі ағзаларының орналасуын анықтау;</w:t>
            </w:r>
          </w:p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3.2.3.2 - асқорыту жүйесінің тіршілікке қажетті энергияны алудағы рөлін сипаттау.</w:t>
            </w:r>
          </w:p>
        </w:tc>
      </w:tr>
      <w:tr w:rsidR="00FB28CF" w:rsidRPr="00E7246B" w:rsidTr="00843CE0">
        <w:trPr>
          <w:trHeight w:val="932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449" w:type="dxa"/>
            <w:gridSpan w:val="4"/>
            <w:tcBorders>
              <w:left w:val="single" w:sz="4" w:space="0" w:color="auto"/>
            </w:tcBorders>
          </w:tcPr>
          <w:p w:rsidR="00843CE0" w:rsidRDefault="00FB28CF" w:rsidP="00843CE0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ind w:left="112" w:right="-1" w:firstLine="2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Барлық оқушылар:</w:t>
            </w:r>
            <w:r w:rsidRPr="00843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адамның ішкі ағзаларының орналасуын анықтайды; асқорыту жүйесінің тіршілікке қажетті энергияны алудағы рөлін сипаттайды.</w:t>
            </w:r>
          </w:p>
          <w:p w:rsidR="00843CE0" w:rsidRPr="00843CE0" w:rsidRDefault="00FB28CF" w:rsidP="00843CE0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ind w:left="112" w:right="-1" w:firstLine="2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Оқушылардың көпшілігі: </w:t>
            </w:r>
            <w:r w:rsidRPr="00843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 қорыту мүшелерінің нобайын жасай алады және әр мүшеде қандай өзгеріске түсетінін айтып береді.</w:t>
            </w:r>
          </w:p>
          <w:p w:rsidR="00FB28CF" w:rsidRPr="00843CE0" w:rsidRDefault="00FB28CF" w:rsidP="00843CE0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ind w:left="112" w:right="-1" w:firstLine="2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Кейбір оқушылар: </w:t>
            </w:r>
            <w:r w:rsidRPr="00843CE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адамның асқорыту жүйесінің құрылысы мен қызметі арасындағы өзара байланысты  талқылап тұжырымдайды.</w:t>
            </w:r>
          </w:p>
        </w:tc>
      </w:tr>
      <w:tr w:rsidR="00FB28CF" w:rsidRPr="00E7246B" w:rsidTr="00843CE0">
        <w:trPr>
          <w:trHeight w:val="944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49" w:type="dxa"/>
            <w:gridSpan w:val="4"/>
            <w:tcBorders>
              <w:left w:val="single" w:sz="4" w:space="0" w:color="auto"/>
            </w:tcBorders>
          </w:tcPr>
          <w:p w:rsidR="00FB28CF" w:rsidRPr="00843CE0" w:rsidRDefault="00FB28CF" w:rsidP="00843CE0">
            <w:pPr>
              <w:pStyle w:val="a4"/>
              <w:numPr>
                <w:ilvl w:val="0"/>
                <w:numId w:val="8"/>
              </w:numPr>
              <w:ind w:left="112" w:right="-1"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адамның ішкі ағзаларының орналасуын анықтайды; </w:t>
            </w:r>
          </w:p>
          <w:p w:rsidR="00FB28CF" w:rsidRPr="00843CE0" w:rsidRDefault="00FB28CF" w:rsidP="00843CE0">
            <w:pPr>
              <w:pStyle w:val="a4"/>
              <w:numPr>
                <w:ilvl w:val="0"/>
                <w:numId w:val="7"/>
              </w:numPr>
              <w:ind w:left="112" w:right="-1"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асқорыту жүйесінің тіршілікке қажетті энергияны алудағы рөлін сипаттайды.</w:t>
            </w:r>
          </w:p>
        </w:tc>
      </w:tr>
      <w:tr w:rsidR="00FB28CF" w:rsidRPr="00E7246B" w:rsidTr="00843CE0">
        <w:trPr>
          <w:trHeight w:val="848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449" w:type="dxa"/>
            <w:gridSpan w:val="4"/>
            <w:tcBorders>
              <w:left w:val="single" w:sz="4" w:space="0" w:color="auto"/>
            </w:tcBorders>
          </w:tcPr>
          <w:p w:rsidR="00FB28CF" w:rsidRPr="00843CE0" w:rsidRDefault="00FB28CF" w:rsidP="00843CE0">
            <w:pPr>
              <w:pStyle w:val="Heading11"/>
              <w:spacing w:before="0"/>
              <w:ind w:left="0" w:right="-1"/>
              <w:rPr>
                <w:rFonts w:ascii="Times New Roman" w:eastAsia="SchoolBookKza-Italic" w:hAnsi="Times New Roman" w:cs="Times New Roman"/>
                <w:b w:val="0"/>
                <w:iCs/>
                <w:lang w:val="kk-KZ" w:eastAsia="en-US"/>
              </w:rPr>
            </w:pPr>
            <w:r w:rsidRPr="00843CE0">
              <w:rPr>
                <w:rFonts w:ascii="Times New Roman" w:hAnsi="Times New Roman" w:cs="Times New Roman"/>
                <w:lang w:val="kk-KZ" w:eastAsia="en-US"/>
              </w:rPr>
              <w:t>Пәнге қатысты терминдер мен негізгі сөз тіркестері:</w:t>
            </w:r>
            <w:r w:rsidRPr="00843CE0">
              <w:rPr>
                <w:rFonts w:ascii="Times New Roman" w:eastAsia="SchoolBookKza-Italic" w:hAnsi="Times New Roman" w:cs="Times New Roman"/>
                <w:b w:val="0"/>
                <w:iCs/>
                <w:lang w:val="kk-KZ" w:eastAsia="en-US"/>
              </w:rPr>
              <w:t xml:space="preserve"> ауыз қуысы, өңеш, асқазан, ашішек, тоқішек, асқорыту жолы.</w:t>
            </w:r>
          </w:p>
          <w:p w:rsidR="00FB28CF" w:rsidRPr="00843CE0" w:rsidRDefault="00FB28CF" w:rsidP="00843CE0">
            <w:pPr>
              <w:pStyle w:val="Heading11"/>
              <w:spacing w:before="0"/>
              <w:ind w:left="0" w:right="-1"/>
              <w:rPr>
                <w:rFonts w:ascii="Times New Roman" w:hAnsi="Times New Roman" w:cs="Times New Roman"/>
                <w:lang w:val="kk-KZ" w:eastAsia="en-US"/>
              </w:rPr>
            </w:pPr>
            <w:r w:rsidRPr="00843CE0">
              <w:rPr>
                <w:rFonts w:ascii="Times New Roman" w:hAnsi="Times New Roman" w:cs="Times New Roman"/>
                <w:lang w:val="kk-KZ" w:eastAsia="en-US"/>
              </w:rPr>
              <w:t>Талқылауға арналған сұрақтар:</w:t>
            </w:r>
          </w:p>
          <w:p w:rsidR="00FB28CF" w:rsidRPr="00843CE0" w:rsidRDefault="00FB28CF" w:rsidP="00843CE0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12" w:right="-1" w:firstLine="283"/>
              <w:jc w:val="both"/>
              <w:rPr>
                <w:color w:val="000000"/>
                <w:lang w:val="kk-KZ"/>
              </w:rPr>
            </w:pPr>
            <w:r w:rsidRPr="00843CE0">
              <w:rPr>
                <w:color w:val="000000"/>
                <w:lang w:val="kk-KZ"/>
              </w:rPr>
              <w:t xml:space="preserve">Тағамның құрамна кіретін қандай заттар адамның өсуі мен дамуына көмектеседі? </w:t>
            </w:r>
          </w:p>
          <w:p w:rsidR="00FB28CF" w:rsidRPr="00843CE0" w:rsidRDefault="00FB28CF" w:rsidP="00843CE0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12" w:right="-1" w:firstLine="283"/>
              <w:rPr>
                <w:color w:val="000000"/>
                <w:lang w:val="kk-KZ"/>
              </w:rPr>
            </w:pPr>
            <w:r w:rsidRPr="00843CE0">
              <w:rPr>
                <w:color w:val="000000"/>
                <w:lang w:val="kk-KZ"/>
              </w:rPr>
              <w:t xml:space="preserve">Асқорыту мүшелері қандай? </w:t>
            </w:r>
          </w:p>
          <w:p w:rsidR="00FB28CF" w:rsidRPr="00843CE0" w:rsidRDefault="00FB28CF" w:rsidP="00843CE0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12" w:right="-1" w:firstLine="283"/>
              <w:rPr>
                <w:color w:val="000000"/>
                <w:lang w:val="kk-KZ"/>
              </w:rPr>
            </w:pPr>
            <w:r w:rsidRPr="00843CE0">
              <w:rPr>
                <w:color w:val="000000"/>
                <w:lang w:val="kk-KZ"/>
              </w:rPr>
              <w:t xml:space="preserve">Асқорытудың әр кезеңінде тағам қандай өзгерістерге ұшырайды? </w:t>
            </w:r>
          </w:p>
          <w:p w:rsidR="00FB28CF" w:rsidRPr="00843CE0" w:rsidRDefault="00FB28CF" w:rsidP="00843CE0">
            <w:pPr>
              <w:pStyle w:val="a4"/>
              <w:numPr>
                <w:ilvl w:val="0"/>
                <w:numId w:val="9"/>
              </w:numPr>
              <w:tabs>
                <w:tab w:val="num" w:pos="395"/>
              </w:tabs>
              <w:ind w:left="112" w:right="-1" w:firstLine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Асқорыту үдерісін қалай жақсартуға әрі тездетуге болады?</w:t>
            </w:r>
          </w:p>
        </w:tc>
      </w:tr>
      <w:tr w:rsidR="00FB28CF" w:rsidRPr="00E7246B" w:rsidTr="00843CE0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449" w:type="dxa"/>
            <w:gridSpan w:val="4"/>
            <w:tcBorders>
              <w:left w:val="single" w:sz="4" w:space="0" w:color="auto"/>
            </w:tcBorders>
          </w:tcPr>
          <w:p w:rsidR="00FB28CF" w:rsidRPr="00843CE0" w:rsidRDefault="00FB28CF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жұмыс беру арқылы оқушылардың ауызбіршілігін, ұжымшылдығын арттыру. Асқорыту жүйесі туралы ұғымдарын дамыту. Дұрыс тамақтану ережелерін, дұрыс тамақтануды қалыптастыру.</w:t>
            </w:r>
          </w:p>
        </w:tc>
      </w:tr>
      <w:tr w:rsidR="00FB28CF" w:rsidRPr="00843CE0" w:rsidTr="00843CE0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449" w:type="dxa"/>
            <w:gridSpan w:val="4"/>
            <w:tcBorders>
              <w:left w:val="single" w:sz="4" w:space="0" w:color="auto"/>
            </w:tcBorders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</w:tr>
      <w:tr w:rsidR="00FB28CF" w:rsidRPr="00843CE0" w:rsidTr="00843CE0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449" w:type="dxa"/>
            <w:gridSpan w:val="4"/>
            <w:tcBorders>
              <w:left w:val="single" w:sz="4" w:space="0" w:color="auto"/>
            </w:tcBorders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 таратпа материалдар, макет,</w:t>
            </w:r>
          </w:p>
        </w:tc>
      </w:tr>
      <w:tr w:rsidR="00FB28CF" w:rsidRPr="00E7246B" w:rsidTr="00843CE0">
        <w:trPr>
          <w:trHeight w:val="421"/>
        </w:trPr>
        <w:tc>
          <w:tcPr>
            <w:tcW w:w="3007" w:type="dxa"/>
            <w:gridSpan w:val="2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449" w:type="dxa"/>
            <w:gridSpan w:val="4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«Ас не үшін қажет?», «Ас қайда қорытылады?» тақырыптарында өткен білімдерін пайдаланады.</w:t>
            </w:r>
          </w:p>
        </w:tc>
      </w:tr>
      <w:tr w:rsidR="00FB28CF" w:rsidRPr="00843CE0" w:rsidTr="00843CE0">
        <w:tc>
          <w:tcPr>
            <w:tcW w:w="10456" w:type="dxa"/>
            <w:gridSpan w:val="6"/>
          </w:tcPr>
          <w:p w:rsidR="00FB28CF" w:rsidRPr="00843CE0" w:rsidRDefault="00FB28CF" w:rsidP="00843CE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FB28CF" w:rsidRPr="00843CE0" w:rsidTr="00BD6D37">
        <w:tc>
          <w:tcPr>
            <w:tcW w:w="1560" w:type="dxa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053" w:type="dxa"/>
            <w:gridSpan w:val="4"/>
          </w:tcPr>
          <w:p w:rsidR="00FB28CF" w:rsidRPr="00843CE0" w:rsidRDefault="00FB28CF" w:rsidP="00843CE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843" w:type="dxa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FB28CF" w:rsidRPr="00843CE0" w:rsidTr="00BD6D37">
        <w:trPr>
          <w:trHeight w:val="549"/>
        </w:trPr>
        <w:tc>
          <w:tcPr>
            <w:tcW w:w="1560" w:type="dxa"/>
          </w:tcPr>
          <w:p w:rsidR="00FB28CF" w:rsidRDefault="00FB28CF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мин</w:t>
            </w: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Pr="00843CE0" w:rsidRDefault="00161AE0" w:rsidP="00843CE0">
            <w:pPr>
              <w:tabs>
                <w:tab w:val="left" w:pos="855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53" w:type="dxa"/>
            <w:gridSpan w:val="4"/>
          </w:tcPr>
          <w:p w:rsidR="00824AE2" w:rsidRPr="00843CE0" w:rsidRDefault="00824AE2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 кезеңі</w:t>
            </w:r>
          </w:p>
          <w:p w:rsidR="00824AE2" w:rsidRPr="00843CE0" w:rsidRDefault="00FB28CF" w:rsidP="00BD6D3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қадам алға...»</w:t>
            </w:r>
            <w:r w:rsidR="00824AE2"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24AE2" w:rsidRPr="00BD6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43CE0" w:rsidRPr="00BD6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24AE2" w:rsidRPr="00BD6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сіктен</w:t>
            </w:r>
            <w:r w:rsidR="00824AE2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кіргеннен өткен материа</w:t>
            </w:r>
            <w:r w:rsid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лдарға байланысты сұрақтар қоямын</w:t>
            </w:r>
            <w:r w:rsidR="00824AE2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Жауап дұр</w:t>
            </w:r>
            <w:r w:rsid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болса, бір қадам алға жылжимын</w:t>
            </w:r>
            <w:r w:rsidR="00824AE2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қате</w:t>
            </w:r>
            <w:r w:rsid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болса, бір қадам артқа шегінемін</w:t>
            </w:r>
            <w:r w:rsidR="00824AE2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Мұғалім столына жеткенше, бірнеше сұрақ қою арқылы оқушылардың зейінін сабаққа </w:t>
            </w:r>
            <w:r w:rsid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шоғырландырып аламын</w:t>
            </w:r>
            <w:r w:rsidR="00824AE2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:rsidR="00D84860" w:rsidRPr="00843CE0" w:rsidRDefault="00D84860" w:rsidP="00843CE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rPr>
                <w:i/>
                <w:color w:val="000000"/>
                <w:lang w:val="kk-KZ"/>
              </w:rPr>
            </w:pPr>
            <w:r w:rsidRPr="00843CE0">
              <w:rPr>
                <w:i/>
                <w:color w:val="000000"/>
                <w:lang w:val="kk-KZ"/>
              </w:rPr>
              <w:t>-Тағамның құрамына кіретін қандай қоректік заттар ағзаның дамуы мен өсуіне көмектеседі?</w:t>
            </w:r>
          </w:p>
          <w:p w:rsidR="00D84860" w:rsidRPr="00843CE0" w:rsidRDefault="00D84860" w:rsidP="00843CE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rPr>
                <w:i/>
                <w:color w:val="000000"/>
                <w:lang w:val="kk-KZ"/>
              </w:rPr>
            </w:pPr>
            <w:r w:rsidRPr="00843CE0">
              <w:rPr>
                <w:i/>
                <w:color w:val="000000"/>
                <w:lang w:val="kk-KZ"/>
              </w:rPr>
              <w:lastRenderedPageBreak/>
              <w:t>-Асқорыту жүйесі қалай құрылған?</w:t>
            </w:r>
          </w:p>
          <w:p w:rsidR="00D84860" w:rsidRPr="00843CE0" w:rsidRDefault="00D84860" w:rsidP="00843CE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rPr>
                <w:i/>
                <w:color w:val="000000"/>
                <w:lang w:val="kk-KZ"/>
              </w:rPr>
            </w:pPr>
            <w:r w:rsidRPr="00843CE0">
              <w:rPr>
                <w:i/>
                <w:color w:val="000000"/>
                <w:lang w:val="kk-KZ"/>
              </w:rPr>
              <w:t>-Асқорытудың әр кезеңінде тағам қандай өзгерістерге ұшырайды?</w:t>
            </w:r>
          </w:p>
          <w:p w:rsidR="00D84860" w:rsidRPr="00843CE0" w:rsidRDefault="00D84860" w:rsidP="00843CE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rPr>
                <w:i/>
                <w:color w:val="000000"/>
                <w:lang w:val="kk-KZ"/>
              </w:rPr>
            </w:pPr>
            <w:r w:rsidRPr="00843CE0">
              <w:rPr>
                <w:i/>
                <w:color w:val="000000"/>
                <w:lang w:val="kk-KZ"/>
              </w:rPr>
              <w:t>-Асқорыту үдерісінің қандай маңызы бар?</w:t>
            </w:r>
          </w:p>
          <w:p w:rsidR="00D84860" w:rsidRPr="00843CE0" w:rsidRDefault="00D84860" w:rsidP="00843CE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rPr>
                <w:i/>
                <w:color w:val="000000"/>
                <w:lang w:val="kk-KZ"/>
              </w:rPr>
            </w:pPr>
            <w:r w:rsidRPr="00843CE0">
              <w:rPr>
                <w:i/>
                <w:color w:val="000000"/>
                <w:lang w:val="kk-KZ"/>
              </w:rPr>
              <w:t>-Асқорыту үдерісін қалай жақсартуға әрі тездетуге болады?</w:t>
            </w:r>
          </w:p>
          <w:p w:rsidR="00D84860" w:rsidRPr="00843CE0" w:rsidRDefault="00843CE0" w:rsidP="00843CE0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Оқушыларда ө</w:t>
            </w:r>
            <w:r w:rsidR="00D84860" w:rsidRPr="00843CE0">
              <w:rPr>
                <w:color w:val="000000"/>
                <w:lang w:val="kk-KZ"/>
              </w:rPr>
              <w:t>ткен сабақты қорыта отырып, бүгінгі сабаққа деген байланыстың бар екені туралы түсінік қалыптасады.</w:t>
            </w:r>
          </w:p>
          <w:p w:rsidR="00824AE2" w:rsidRPr="00843CE0" w:rsidRDefault="00D8486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</w:p>
          <w:p w:rsidR="00D84860" w:rsidRPr="00843CE0" w:rsidRDefault="00D84860" w:rsidP="00843CE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 жазылған қима қағаздар арқылы 4 топқа бөлу.</w:t>
            </w:r>
          </w:p>
          <w:p w:rsidR="00D84860" w:rsidRPr="00843CE0" w:rsidRDefault="00D84860" w:rsidP="00843CE0">
            <w:pPr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1. Тағам ұсақталып, сілекейге шыланатын асқорыту мүшесі.</w:t>
            </w:r>
          </w:p>
          <w:p w:rsidR="00D84860" w:rsidRPr="00843CE0" w:rsidRDefault="00D84860" w:rsidP="00843CE0">
            <w:pPr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2. Ауыз қуысынан кейінгі орналасқан асқорыту мүшесі. </w:t>
            </w:r>
          </w:p>
          <w:p w:rsidR="00D84860" w:rsidRPr="00843CE0" w:rsidRDefault="00D84860" w:rsidP="00843CE0">
            <w:pPr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3. Тағам асқазан сөлімен араласып, жартылай ботқаға айналатын асқорыту мүшесі.</w:t>
            </w:r>
          </w:p>
          <w:p w:rsidR="00D84860" w:rsidRPr="00843CE0" w:rsidRDefault="00D84860" w:rsidP="00843CE0">
            <w:pPr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4. Асқазан мен тікішекті жалғайтын асқорту мүшесі.</w:t>
            </w:r>
          </w:p>
          <w:p w:rsidR="00FB28CF" w:rsidRPr="00843CE0" w:rsidRDefault="00D8486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57450" cy="15335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081" t="5508" r="24344" b="26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28CF" w:rsidRPr="00843CE0" w:rsidTr="00BD6D37">
        <w:trPr>
          <w:trHeight w:val="571"/>
        </w:trPr>
        <w:tc>
          <w:tcPr>
            <w:tcW w:w="1560" w:type="dxa"/>
          </w:tcPr>
          <w:p w:rsidR="00FB28CF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</w:t>
            </w: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мин</w:t>
            </w: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53" w:type="dxa"/>
            <w:gridSpan w:val="4"/>
          </w:tcPr>
          <w:p w:rsidR="006A1DE5" w:rsidRPr="00843CE0" w:rsidRDefault="006A1DE5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МК</w:t>
            </w: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42B9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пайдаланып в</w:t>
            </w:r>
            <w:r w:rsidR="0005604F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идеоролик көрсету. Адамның асқорыту жүйесі.</w:t>
            </w:r>
          </w:p>
          <w:p w:rsidR="00843CE0" w:rsidRDefault="00843CE0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3CE0" w:rsidRPr="00843CE0" w:rsidRDefault="00843CE0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604F" w:rsidRPr="00843CE0" w:rsidRDefault="002A42B9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5604F"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 «</w:t>
            </w:r>
            <w:r w:rsidR="00787CDB"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Тағамның саяхаты</w:t>
            </w:r>
            <w:r w:rsidR="0005604F"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164705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87CDB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64705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параққа адамның сұлбасын салып, асқорыту мүшелерінің суретін ретімен жабыстырады</w:t>
            </w: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161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спикері </w:t>
            </w: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мүшеде тағам қандай өзгеріске түсетінін айтады.</w:t>
            </w:r>
          </w:p>
          <w:p w:rsidR="00164705" w:rsidRPr="00843CE0" w:rsidRDefault="00BD6D37" w:rsidP="00843CE0">
            <w:pPr>
              <w:ind w:right="-1"/>
              <w:jc w:val="both"/>
              <w:rPr>
                <w:sz w:val="24"/>
                <w:szCs w:val="24"/>
                <w:lang w:val="kk-KZ"/>
              </w:rPr>
            </w:pPr>
            <w:r w:rsidRPr="00843CE0">
              <w:rPr>
                <w:sz w:val="24"/>
                <w:szCs w:val="24"/>
              </w:rPr>
              <w:object w:dxaOrig="2400" w:dyaOrig="3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105.75pt" o:ole="">
                  <v:imagedata r:id="rId6" o:title=""/>
                </v:shape>
                <o:OLEObject Type="Embed" ProgID="PBrush" ShapeID="_x0000_i1025" DrawAspect="Content" ObjectID="_1659448189" r:id="rId7"/>
              </w:object>
            </w:r>
            <w:r w:rsidR="00164705" w:rsidRPr="00E7246B">
              <w:rPr>
                <w:sz w:val="24"/>
                <w:szCs w:val="24"/>
                <w:lang w:val="kk-KZ"/>
              </w:rPr>
              <w:t xml:space="preserve"> </w:t>
            </w:r>
            <w:r w:rsidR="00164705" w:rsidRPr="00843CE0">
              <w:rPr>
                <w:sz w:val="24"/>
                <w:szCs w:val="24"/>
              </w:rPr>
              <w:object w:dxaOrig="2010" w:dyaOrig="2310">
                <v:shape id="_x0000_i1026" type="#_x0000_t75" style="width:79.5pt;height:91.5pt" o:ole="">
                  <v:imagedata r:id="rId8" o:title=""/>
                </v:shape>
                <o:OLEObject Type="Embed" ProgID="PBrush" ShapeID="_x0000_i1026" DrawAspect="Content" ObjectID="_1659448190" r:id="rId9"/>
              </w:object>
            </w:r>
            <w:r w:rsidR="00164705" w:rsidRPr="00E7246B">
              <w:rPr>
                <w:sz w:val="24"/>
                <w:szCs w:val="24"/>
                <w:lang w:val="kk-KZ"/>
              </w:rPr>
              <w:t xml:space="preserve"> </w:t>
            </w:r>
            <w:r w:rsidRPr="00843CE0">
              <w:rPr>
                <w:sz w:val="24"/>
                <w:szCs w:val="24"/>
              </w:rPr>
              <w:object w:dxaOrig="1665" w:dyaOrig="2610">
                <v:shape id="_x0000_i1028" type="#_x0000_t75" style="width:70.5pt;height:110.25pt" o:ole="">
                  <v:imagedata r:id="rId10" o:title=""/>
                </v:shape>
                <o:OLEObject Type="Embed" ProgID="PBrush" ShapeID="_x0000_i1028" DrawAspect="Content" ObjectID="_1659448191" r:id="rId11"/>
              </w:object>
            </w:r>
            <w:r w:rsidR="00164705" w:rsidRPr="00E7246B">
              <w:rPr>
                <w:sz w:val="24"/>
                <w:szCs w:val="24"/>
                <w:lang w:val="kk-KZ"/>
              </w:rPr>
              <w:t xml:space="preserve"> </w:t>
            </w:r>
            <w:r w:rsidRPr="00843CE0">
              <w:rPr>
                <w:sz w:val="24"/>
                <w:szCs w:val="24"/>
              </w:rPr>
              <w:object w:dxaOrig="1845" w:dyaOrig="1515">
                <v:shape id="_x0000_i1027" type="#_x0000_t75" style="width:69pt;height:57pt" o:ole="">
                  <v:imagedata r:id="rId12" o:title=""/>
                </v:shape>
                <o:OLEObject Type="Embed" ProgID="PBrush" ShapeID="_x0000_i1027" DrawAspect="Content" ObjectID="_1659448192" r:id="rId13"/>
              </w:object>
            </w:r>
          </w:p>
          <w:p w:rsidR="00BD6D37" w:rsidRDefault="00BD6D37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42B9" w:rsidRDefault="002A42B9" w:rsidP="00843CE0">
            <w:pPr>
              <w:ind w:right="-1"/>
              <w:jc w:val="both"/>
              <w:rPr>
                <w:rFonts w:ascii="TimesNewRomanPS-BoldMT" w:hAnsi="TimesNewRomanPS-BoldMT"/>
                <w:b/>
                <w:bCs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Pr="00E7246B">
              <w:rPr>
                <w:rFonts w:ascii="TimesNewRomanPS-BoldMT" w:hAnsi="TimesNewRomanPS-BoldMT"/>
                <w:b/>
                <w:bCs/>
                <w:sz w:val="24"/>
                <w:szCs w:val="24"/>
                <w:lang w:val="kk-KZ"/>
              </w:rPr>
              <w:t>«Пікір алмасу» (Showdown)</w:t>
            </w:r>
          </w:p>
          <w:p w:rsidR="00BD6D37" w:rsidRDefault="00BD6D37" w:rsidP="00843CE0">
            <w:pPr>
              <w:ind w:right="-1"/>
              <w:jc w:val="both"/>
              <w:rPr>
                <w:rFonts w:ascii="TimesNewRomanPS-BoldMT" w:hAnsi="TimesNewRomanPS-BoldMT"/>
                <w:b/>
                <w:bCs/>
                <w:sz w:val="24"/>
                <w:szCs w:val="24"/>
                <w:lang w:val="kk-KZ"/>
              </w:rPr>
            </w:pPr>
          </w:p>
          <w:p w:rsidR="00166686" w:rsidRDefault="00843CE0" w:rsidP="00843CE0">
            <w:pPr>
              <w:ind w:right="-1"/>
              <w:jc w:val="both"/>
              <w:rPr>
                <w:rFonts w:ascii="TimesNewRomanPS-BoldMT" w:hAnsi="TimesNewRomanPS-BoldMT"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/>
                <w:b/>
                <w:bCs/>
                <w:sz w:val="24"/>
                <w:szCs w:val="24"/>
                <w:lang w:val="kk-KZ"/>
              </w:rPr>
              <w:t xml:space="preserve">ОТ </w:t>
            </w:r>
            <w:r w:rsidRPr="007F50C5">
              <w:rPr>
                <w:rFonts w:ascii="TimesNewRomanPS-BoldMT" w:hAnsi="TimesNewRomanPS-BoldMT"/>
                <w:bCs/>
                <w:sz w:val="24"/>
                <w:szCs w:val="24"/>
                <w:lang w:val="kk-KZ"/>
              </w:rPr>
              <w:t>Оқушылар тоқаш бөліктерін мұқият шайнау арқылы оның ауыз қуысында қандай өзгеріске түсетінін зерттейді.</w:t>
            </w:r>
            <w:r w:rsidR="007F50C5">
              <w:rPr>
                <w:rFonts w:ascii="TimesNewRomanPS-BoldMT" w:hAnsi="TimesNewRomanPS-BoldMT"/>
                <w:bCs/>
                <w:sz w:val="24"/>
                <w:szCs w:val="24"/>
                <w:lang w:val="kk-KZ"/>
              </w:rPr>
              <w:t xml:space="preserve"> Өз пікірлерін ортаға салады.</w:t>
            </w:r>
          </w:p>
          <w:p w:rsidR="007F50C5" w:rsidRPr="00843CE0" w:rsidRDefault="007F50C5" w:rsidP="00843CE0">
            <w:pPr>
              <w:ind w:right="-1"/>
              <w:jc w:val="both"/>
              <w:rPr>
                <w:rFonts w:ascii="TimesNewRomanPS-BoldMT" w:hAnsi="TimesNewRomanPS-BoldMT"/>
                <w:b/>
                <w:bCs/>
                <w:sz w:val="24"/>
                <w:szCs w:val="24"/>
                <w:lang w:val="kk-KZ"/>
              </w:rPr>
            </w:pPr>
          </w:p>
          <w:p w:rsidR="002A42B9" w:rsidRPr="00843CE0" w:rsidRDefault="002A42B9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ЖЖ </w:t>
            </w:r>
            <w:r w:rsidR="000A1091"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«Қатені тап»  </w:t>
            </w:r>
            <w:r w:rsidR="009C3624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Сөйлемнен қатені тауып, дұрыстайды.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41"/>
              <w:gridCol w:w="3641"/>
            </w:tblGrid>
            <w:tr w:rsidR="009C3624" w:rsidRPr="00843CE0" w:rsidTr="009C3624">
              <w:tc>
                <w:tcPr>
                  <w:tcW w:w="3641" w:type="dxa"/>
                </w:tcPr>
                <w:p w:rsidR="009C3624" w:rsidRPr="00843CE0" w:rsidRDefault="009C3624" w:rsidP="00843CE0">
                  <w:pPr>
                    <w:framePr w:hSpace="180" w:wrap="around" w:vAnchor="text" w:hAnchor="text" w:x="-635" w:y="1"/>
                    <w:ind w:right="-1"/>
                    <w:suppressOverlap/>
                    <w:jc w:val="both"/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Адам тамақтану арқылы </w:t>
                  </w: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u w:val="single"/>
                      <w:lang w:val="kk-KZ"/>
                    </w:rPr>
                    <w:t>білім</w:t>
                  </w: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алады. Тамақтың энергиясының мөлшері оның </w:t>
                  </w: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u w:val="single"/>
                      <w:lang w:val="kk-KZ"/>
                    </w:rPr>
                    <w:t>айырмашылығы</w:t>
                  </w: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деп аталады.</w:t>
                  </w:r>
                </w:p>
              </w:tc>
              <w:tc>
                <w:tcPr>
                  <w:tcW w:w="3641" w:type="dxa"/>
                </w:tcPr>
                <w:p w:rsidR="009C3624" w:rsidRPr="00843CE0" w:rsidRDefault="009C3624" w:rsidP="00843CE0">
                  <w:pPr>
                    <w:framePr w:hSpace="180" w:wrap="around" w:vAnchor="text" w:hAnchor="text" w:x="-635" w:y="1"/>
                    <w:ind w:right="-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3CE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9C3624" w:rsidRPr="00843CE0" w:rsidTr="009C3624">
              <w:tc>
                <w:tcPr>
                  <w:tcW w:w="3641" w:type="dxa"/>
                </w:tcPr>
                <w:p w:rsidR="009C3624" w:rsidRPr="00843CE0" w:rsidRDefault="009C3624" w:rsidP="00843CE0">
                  <w:pPr>
                    <w:framePr w:hSpace="180" w:wrap="around" w:vAnchor="text" w:hAnchor="text" w:x="-635" w:y="1"/>
                    <w:ind w:right="-1"/>
                    <w:suppressOverlap/>
                    <w:jc w:val="both"/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Дұрыс тамақтану дегеніміз құрамында </w:t>
                  </w: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u w:val="single"/>
                      <w:lang w:val="kk-KZ"/>
                    </w:rPr>
                    <w:t>зиянды заттары</w:t>
                  </w: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бар тағамдарды </w:t>
                  </w: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lastRenderedPageBreak/>
                    <w:t xml:space="preserve">жеу. Оларға нәруыз, </w:t>
                  </w: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u w:val="single"/>
                      <w:lang w:val="kk-KZ"/>
                    </w:rPr>
                    <w:t>спирт, бояғыш</w:t>
                  </w: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заттар жатады.</w:t>
                  </w:r>
                </w:p>
              </w:tc>
              <w:tc>
                <w:tcPr>
                  <w:tcW w:w="3641" w:type="dxa"/>
                </w:tcPr>
                <w:p w:rsidR="009C3624" w:rsidRPr="00843CE0" w:rsidRDefault="009C3624" w:rsidP="00843CE0">
                  <w:pPr>
                    <w:framePr w:hSpace="180" w:wrap="around" w:vAnchor="text" w:hAnchor="text" w:x="-635" w:y="1"/>
                    <w:ind w:right="-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3CE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------------------------------------------------------------------------------------------------------------------------------</w:t>
                  </w:r>
                  <w:r w:rsidRPr="00843CE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----------------------------------------------------------------------------------</w:t>
                  </w:r>
                </w:p>
              </w:tc>
            </w:tr>
            <w:tr w:rsidR="009C3624" w:rsidRPr="00E7246B" w:rsidTr="009C3624">
              <w:tc>
                <w:tcPr>
                  <w:tcW w:w="3641" w:type="dxa"/>
                </w:tcPr>
                <w:p w:rsidR="009C3624" w:rsidRPr="00843CE0" w:rsidRDefault="009C3624" w:rsidP="00843CE0">
                  <w:pPr>
                    <w:framePr w:hSpace="180" w:wrap="around" w:vAnchor="text" w:hAnchor="text" w:x="-635" w:y="1"/>
                    <w:ind w:right="-1"/>
                    <w:suppressOverlap/>
                    <w:jc w:val="both"/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lastRenderedPageBreak/>
                    <w:t>Көмірсулар адамға күш қуат, энергия бер</w:t>
                  </w:r>
                  <w:r w:rsidR="00DF7877"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мейді. Көмірсу </w:t>
                  </w:r>
                  <w:r w:rsidR="00DF7877"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u w:val="single"/>
                      <w:lang w:val="kk-KZ"/>
                    </w:rPr>
                    <w:t>чипсы, коланың</w:t>
                  </w:r>
                  <w:r w:rsidR="00DF7877" w:rsidRPr="00843CE0">
                    <w:rPr>
                      <w:rFonts w:asciiTheme="majorHAnsi" w:hAnsiTheme="majorHAnsi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құрамында болады.</w:t>
                  </w:r>
                </w:p>
              </w:tc>
              <w:tc>
                <w:tcPr>
                  <w:tcW w:w="3641" w:type="dxa"/>
                </w:tcPr>
                <w:p w:rsidR="009C3624" w:rsidRPr="00843CE0" w:rsidRDefault="009C3624" w:rsidP="00843CE0">
                  <w:pPr>
                    <w:framePr w:hSpace="180" w:wrap="around" w:vAnchor="text" w:hAnchor="text" w:x="-635" w:y="1"/>
                    <w:ind w:right="-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3CE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</w:tbl>
          <w:p w:rsidR="007F50C5" w:rsidRDefault="007F50C5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Электифті тест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Адам жұмсаған энергияны орнына келтіру үшін не істеу керек?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спортпен шұғылдану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кітап оқу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Құнарлы заттарға нелер жатады?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нан, шәй, кәмпит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В. нәруыз, май, көмірсу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ет, май, көгөніс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="002D7A82"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Нәруыз  қандай тағамдардың құрамында көп кездеседі?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</w:t>
            </w:r>
            <w:r w:rsidR="002D7A82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май, кофе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В.</w:t>
            </w:r>
            <w:r w:rsidR="002D7A82"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сүт, айран, ірімшік, ет пен жұмыртқа</w:t>
            </w:r>
          </w:p>
          <w:p w:rsidR="00AF7C59" w:rsidRPr="00843CE0" w:rsidRDefault="00AF7C59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="002D7A82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алма, банан, апельсин, жүзім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Ас қай мүше арқылы асқазанға түседі?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 өңеш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ауыз қуысы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тоқ ішек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Асқазанда тамақ қандай өзгеріске ұшырайды?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қатты түйіршіктер айналады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В. асқазан сөлімен араласып, сұйық ботқаға айналады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шайналады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Тікішектің жұмысы қандай?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 тамақ қалдықтарын сыртқа шығарады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құрамындағы пайдалы заттар қанға өтеді</w:t>
            </w:r>
          </w:p>
          <w:p w:rsidR="002D7A82" w:rsidRPr="00843CE0" w:rsidRDefault="002D7A82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сумен араласады</w:t>
            </w:r>
          </w:p>
          <w:p w:rsidR="002D7A82" w:rsidRPr="00843CE0" w:rsidRDefault="00787CDB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 Асқортудың қай мүшесінде пайдалы заттар қанға өтеді?</w:t>
            </w:r>
          </w:p>
          <w:p w:rsidR="00787CDB" w:rsidRPr="00843CE0" w:rsidRDefault="00787CDB" w:rsidP="00843CE0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 аш ішек</w:t>
            </w:r>
          </w:p>
          <w:p w:rsidR="00787CDB" w:rsidRPr="00843CE0" w:rsidRDefault="00787CDB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тоқ ішек</w:t>
            </w:r>
          </w:p>
          <w:p w:rsidR="00AF7C59" w:rsidRDefault="00787CDB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тік іше</w:t>
            </w:r>
            <w:r w:rsidR="00973990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  <w:p w:rsidR="007F50C5" w:rsidRPr="00843CE0" w:rsidRDefault="007F50C5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0C5" w:rsidRDefault="00843CE0" w:rsidP="007F50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Сараланған тапсырма </w:t>
            </w:r>
          </w:p>
          <w:p w:rsidR="00843CE0" w:rsidRDefault="00843CE0" w:rsidP="007F50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«Бұл жауабы болса, онда сұрақ қандай болады?»</w:t>
            </w:r>
            <w:r w:rsidR="007F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сөйлемдер беріп, жауап ретінде осы сөйлемдерді алу үшін</w:t>
            </w:r>
            <w:r w:rsidR="007F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қа</w:t>
            </w:r>
            <w:r w:rsidR="007F5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ндай болатынын анықтауды сұраймын</w:t>
            </w: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F50C5" w:rsidRDefault="007F50C5" w:rsidP="007F50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F50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Тамақ ең алдымен ауыз қуысында тісімізбен ұсақталып, сілекеймен ылғалданып араласады.</w:t>
            </w:r>
          </w:p>
          <w:p w:rsidR="007F50C5" w:rsidRDefault="007F50C5" w:rsidP="007F50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Асқазанда тамағымыз асқазан сөлімен араласып, жартылай ботқаға айналады.</w:t>
            </w:r>
          </w:p>
          <w:p w:rsidR="00973990" w:rsidRPr="00843CE0" w:rsidRDefault="007F50C5" w:rsidP="007F50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Ашішек қабырғалары арқылы құнарлы заттар қанның құрамына өтеді.</w:t>
            </w:r>
          </w:p>
        </w:tc>
        <w:tc>
          <w:tcPr>
            <w:tcW w:w="1843" w:type="dxa"/>
          </w:tcPr>
          <w:p w:rsidR="00FB28CF" w:rsidRPr="00BD6D37" w:rsidRDefault="00093C7E" w:rsidP="00843CE0">
            <w:pPr>
              <w:ind w:right="-1"/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4" w:history="1">
              <w:r w:rsidR="0005604F" w:rsidRPr="00BD6D37">
                <w:rPr>
                  <w:rStyle w:val="a8"/>
                  <w:rFonts w:ascii="Times New Roman" w:hAnsi="Times New Roman" w:cs="Times New Roman"/>
                  <w:szCs w:val="24"/>
                  <w:lang w:val="kk-KZ"/>
                </w:rPr>
                <w:t>https://www.youtube.com/watch?v=48uMwRNF2kI</w:t>
              </w:r>
            </w:hyperlink>
          </w:p>
          <w:p w:rsidR="00843CE0" w:rsidRDefault="00843C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604F" w:rsidRPr="00843CE0" w:rsidRDefault="00164705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форматтағы парақ, жабыстырма суреттер</w:t>
            </w: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CE0" w:rsidRPr="00843CE0" w:rsidRDefault="00843C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  <w:p w:rsidR="00166686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0C5" w:rsidRDefault="007F50C5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 салынған ыдыс</w:t>
            </w:r>
          </w:p>
          <w:p w:rsidR="007F50C5" w:rsidRDefault="007F50C5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50C5" w:rsidRDefault="007F50C5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материалдар</w:t>
            </w: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3990" w:rsidRDefault="0097399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Pr="00843CE0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Pr="00843CE0" w:rsidRDefault="00166686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6686" w:rsidRDefault="0097399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тақта, </w:t>
            </w:r>
            <w:r w:rsidR="00166686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А,В,С стикерлері</w:t>
            </w: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материалдар</w:t>
            </w:r>
          </w:p>
          <w:p w:rsidR="00BD6D37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37" w:rsidRPr="00843CE0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28CF" w:rsidRPr="00843CE0" w:rsidTr="00BD6D37">
        <w:trPr>
          <w:trHeight w:val="409"/>
        </w:trPr>
        <w:tc>
          <w:tcPr>
            <w:tcW w:w="1560" w:type="dxa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Аяқталуы</w:t>
            </w:r>
          </w:p>
          <w:p w:rsidR="00FB28CF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7053" w:type="dxa"/>
            <w:gridSpan w:val="4"/>
          </w:tcPr>
          <w:p w:rsidR="000A1091" w:rsidRPr="00843CE0" w:rsidRDefault="00E7246B" w:rsidP="00843C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  <w:r w:rsidR="007F5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0A1091"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«Аяқталмаған сөйлем»</w:t>
            </w:r>
            <w:r w:rsidR="007F5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1091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өздеріне жақын сөйлемді таң</w:t>
            </w:r>
            <w:r w:rsidR="007F5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дап, айтылған ойды жалғастырып, тақтаға жабыстырады.</w:t>
            </w:r>
          </w:p>
          <w:p w:rsidR="000A1091" w:rsidRPr="00843CE0" w:rsidRDefault="000A1091" w:rsidP="00843CE0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 мен....түсіндім, ...білдім, ....көзімді жеткіздім.</w:t>
            </w:r>
          </w:p>
          <w:p w:rsidR="000A1091" w:rsidRPr="00843CE0" w:rsidRDefault="000A1091" w:rsidP="00843CE0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бүгін сабақта қуантқаны.....</w:t>
            </w:r>
          </w:p>
          <w:p w:rsidR="000A1091" w:rsidRPr="00843CE0" w:rsidRDefault="000A1091" w:rsidP="00843CE0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өзімді.....үшін мақтар едім.</w:t>
            </w:r>
          </w:p>
          <w:p w:rsidR="000A1091" w:rsidRPr="00843CE0" w:rsidRDefault="00161AE0" w:rsidP="00843CE0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15875</wp:posOffset>
                  </wp:positionV>
                  <wp:extent cx="1866900" cy="1190625"/>
                  <wp:effectExtent l="19050" t="0" r="0" b="0"/>
                  <wp:wrapTight wrapText="bothSides">
                    <wp:wrapPolygon edited="0">
                      <wp:start x="-220" y="0"/>
                      <wp:lineTo x="-220" y="21427"/>
                      <wp:lineTo x="21600" y="21427"/>
                      <wp:lineTo x="21600" y="0"/>
                      <wp:lineTo x="-220" y="0"/>
                    </wp:wrapPolygon>
                  </wp:wrapTight>
                  <wp:docPr id="75" name="Рисунок 75" descr="Рисунок моя первая учительница карандашом – Как нарисовать учителя,  учительницу карандашом поэтапно? — Артист-О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Рисунок моя первая учительница карандашом – Как нарисовать учителя,  учительницу карандашом поэтапно? — Артист-О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1091"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ерекше ұнағаны.....</w:t>
            </w:r>
          </w:p>
          <w:p w:rsidR="000A1091" w:rsidRPr="00843CE0" w:rsidRDefault="000A1091" w:rsidP="00843CE0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соң маған........келді.</w:t>
            </w:r>
          </w:p>
          <w:p w:rsidR="000A1091" w:rsidRPr="00843CE0" w:rsidRDefault="000A1091" w:rsidP="00843CE0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маған..........сәті түсті.</w:t>
            </w:r>
          </w:p>
          <w:p w:rsidR="000A1091" w:rsidRPr="00843CE0" w:rsidRDefault="000A1091" w:rsidP="00843CE0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болғаны.....</w:t>
            </w:r>
          </w:p>
          <w:p w:rsidR="000A1091" w:rsidRPr="00843CE0" w:rsidRDefault="000A1091" w:rsidP="00843CE0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......қиындық тудырды.</w:t>
            </w:r>
          </w:p>
          <w:p w:rsidR="000A1091" w:rsidRPr="00843CE0" w:rsidRDefault="000A1091" w:rsidP="00843CE0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түсінгенім.....</w:t>
            </w:r>
          </w:p>
          <w:p w:rsidR="00FB28CF" w:rsidRPr="006D1114" w:rsidRDefault="000A1091" w:rsidP="006D1114">
            <w:pPr>
              <w:pStyle w:val="a4"/>
              <w:numPr>
                <w:ilvl w:val="0"/>
                <w:numId w:val="5"/>
              </w:numPr>
              <w:ind w:left="0" w:right="-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мен......аламын.</w:t>
            </w:r>
          </w:p>
        </w:tc>
        <w:tc>
          <w:tcPr>
            <w:tcW w:w="1843" w:type="dxa"/>
          </w:tcPr>
          <w:p w:rsidR="00FB28CF" w:rsidRPr="00843CE0" w:rsidRDefault="00BD6D37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Стикер</w:t>
            </w:r>
          </w:p>
        </w:tc>
      </w:tr>
      <w:tr w:rsidR="00FB28CF" w:rsidRPr="00843CE0" w:rsidTr="00843CE0">
        <w:tc>
          <w:tcPr>
            <w:tcW w:w="10456" w:type="dxa"/>
            <w:gridSpan w:val="6"/>
          </w:tcPr>
          <w:p w:rsidR="00FB28CF" w:rsidRDefault="00FB28CF" w:rsidP="00BD6D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Қосымша ақпарат</w:t>
            </w:r>
          </w:p>
          <w:p w:rsidR="00BD6D37" w:rsidRPr="00843CE0" w:rsidRDefault="00BD6D37" w:rsidP="00BD6D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B28CF" w:rsidRPr="00843CE0" w:rsidTr="00161AE0">
        <w:trPr>
          <w:trHeight w:val="2478"/>
        </w:trPr>
        <w:tc>
          <w:tcPr>
            <w:tcW w:w="4395" w:type="dxa"/>
            <w:gridSpan w:val="3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1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6061" w:type="dxa"/>
            <w:gridSpan w:val="3"/>
          </w:tcPr>
          <w:p w:rsidR="00161AE0" w:rsidRPr="00161AE0" w:rsidRDefault="00161AE0" w:rsidP="00161AE0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" w:eastAsia="Calibri" w:hAnsi="Times New Roman"/>
                <w:color w:val="000000"/>
                <w:sz w:val="24"/>
                <w:lang w:val="kk-KZ" w:eastAsia="ru-RU"/>
              </w:rPr>
            </w:pPr>
            <w:r w:rsidRPr="00161AE0">
              <w:rPr>
                <w:rFonts w:ascii="Times New Roman" w:eastAsia="Calibri" w:hAnsi="Times New Roman"/>
                <w:color w:val="000000"/>
                <w:sz w:val="24"/>
                <w:lang w:val="kk-KZ" w:eastAsia="ru-RU"/>
              </w:rPr>
              <w:t xml:space="preserve">Саралап оқыту мақсатында қабілеті жоғары оқушылар </w:t>
            </w:r>
            <w:r w:rsidRPr="00161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«Бұл жауабы болса, онда сұрақ қандай болады?» әдісі арқылы берілген сөйлемге сұрақтар құрастырады.</w:t>
            </w:r>
          </w:p>
          <w:p w:rsidR="00FB28CF" w:rsidRPr="00843CE0" w:rsidRDefault="00161AE0" w:rsidP="00161AE0">
            <w:pPr>
              <w:ind w:right="-1"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D01">
              <w:rPr>
                <w:rFonts w:ascii="Times New Roman" w:eastAsia="Calibri" w:hAnsi="Times New Roman"/>
                <w:color w:val="000000"/>
                <w:sz w:val="24"/>
                <w:lang w:val="kk-KZ" w:eastAsia="ru-RU"/>
              </w:rPr>
              <w:t xml:space="preserve">Тапсырмалар бойынша саралау: </w:t>
            </w:r>
            <w:r w:rsidRPr="00C56D01">
              <w:rPr>
                <w:rFonts w:ascii="Times New Roman" w:hAnsi="Times New Roman"/>
                <w:color w:val="000000"/>
                <w:sz w:val="24"/>
                <w:lang w:val="kk-KZ"/>
              </w:rPr>
              <w:t>Материалдарды игеру деңгейлерінде оқушылардың қызығушылығын арттыру мақсатында ақпаратты қабылдаудың әр түрін ескеру. Оқушылардың ақпаратты қабылдауына байланысты тапсырмалар ұйымдастыру.</w:t>
            </w:r>
          </w:p>
        </w:tc>
      </w:tr>
      <w:tr w:rsidR="00FB28CF" w:rsidRPr="00E7246B" w:rsidTr="00161AE0">
        <w:trPr>
          <w:trHeight w:val="828"/>
        </w:trPr>
        <w:tc>
          <w:tcPr>
            <w:tcW w:w="4395" w:type="dxa"/>
            <w:gridSpan w:val="3"/>
          </w:tcPr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6061" w:type="dxa"/>
            <w:gridSpan w:val="3"/>
          </w:tcPr>
          <w:p w:rsidR="00161AE0" w:rsidRPr="00161AE0" w:rsidRDefault="00161AE0" w:rsidP="00161AE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AE0">
              <w:rPr>
                <w:rFonts w:ascii="TimesNewRomanPS-BoldMT" w:hAnsi="TimesNewRomanPS-BoldMT"/>
                <w:bCs/>
                <w:sz w:val="24"/>
                <w:szCs w:val="24"/>
                <w:lang w:val="kk-KZ"/>
              </w:rPr>
              <w:t>«Пікір алмасу» (Showdown),</w:t>
            </w:r>
            <w:r w:rsidRPr="00161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Электифті тест сияқты қалыптастырушы бағалау тәсілдерін пайдаланамын.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B28CF" w:rsidRPr="00843CE0" w:rsidRDefault="00FB28CF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1AE0" w:rsidRPr="00E7246B" w:rsidTr="00161AE0">
        <w:trPr>
          <w:trHeight w:val="698"/>
        </w:trPr>
        <w:tc>
          <w:tcPr>
            <w:tcW w:w="4395" w:type="dxa"/>
            <w:gridSpan w:val="3"/>
          </w:tcPr>
          <w:p w:rsidR="00161AE0" w:rsidRPr="00C56D01" w:rsidRDefault="00161AE0" w:rsidP="00D86025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C56D01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Денсаулық пен қауіпсіздік техникасының сақталуы </w:t>
            </w:r>
          </w:p>
        </w:tc>
        <w:tc>
          <w:tcPr>
            <w:tcW w:w="6061" w:type="dxa"/>
            <w:gridSpan w:val="3"/>
          </w:tcPr>
          <w:p w:rsidR="00161AE0" w:rsidRDefault="00161A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дұрыс, пайдалы тамақтануға үйрету.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қауіпсіздік ережелерін сақтау.</w:t>
            </w:r>
          </w:p>
        </w:tc>
      </w:tr>
      <w:tr w:rsidR="00161AE0" w:rsidRPr="00E7246B" w:rsidTr="00843CE0">
        <w:tc>
          <w:tcPr>
            <w:tcW w:w="4395" w:type="dxa"/>
            <w:gridSpan w:val="3"/>
          </w:tcPr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оқу мақсаты шынайы ма?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бүкіл уақыт ішінде үлгердім бе?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061" w:type="dxa"/>
            <w:gridSpan w:val="3"/>
          </w:tcPr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1AE0" w:rsidRPr="00843CE0" w:rsidTr="00843CE0">
        <w:tc>
          <w:tcPr>
            <w:tcW w:w="10456" w:type="dxa"/>
            <w:gridSpan w:val="6"/>
          </w:tcPr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161AE0" w:rsidRPr="00843CE0" w:rsidTr="00843CE0">
        <w:trPr>
          <w:trHeight w:val="1412"/>
        </w:trPr>
        <w:tc>
          <w:tcPr>
            <w:tcW w:w="10456" w:type="dxa"/>
            <w:gridSpan w:val="6"/>
          </w:tcPr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161AE0" w:rsidRPr="00843CE0" w:rsidRDefault="00161AE0" w:rsidP="0084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CE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</w:tbl>
    <w:p w:rsidR="00FB28CF" w:rsidRPr="00843CE0" w:rsidRDefault="00166686" w:rsidP="00843CE0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kk-KZ"/>
        </w:rPr>
      </w:pPr>
      <w:r w:rsidRPr="00843CE0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913CF8" w:rsidRPr="00843CE0" w:rsidRDefault="00913CF8" w:rsidP="00843CE0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913CF8" w:rsidRPr="00843CE0" w:rsidSect="00BD6D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D71"/>
    <w:multiLevelType w:val="hybridMultilevel"/>
    <w:tmpl w:val="6080AB1A"/>
    <w:lvl w:ilvl="0" w:tplc="152EE1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96A2E"/>
    <w:multiLevelType w:val="hybridMultilevel"/>
    <w:tmpl w:val="8D06B4D6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2">
    <w:nsid w:val="173576EF"/>
    <w:multiLevelType w:val="hybridMultilevel"/>
    <w:tmpl w:val="BC5CAA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75046F"/>
    <w:multiLevelType w:val="hybridMultilevel"/>
    <w:tmpl w:val="710C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10DBA"/>
    <w:multiLevelType w:val="multilevel"/>
    <w:tmpl w:val="9314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21F76"/>
    <w:multiLevelType w:val="hybridMultilevel"/>
    <w:tmpl w:val="68DA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92909"/>
    <w:multiLevelType w:val="hybridMultilevel"/>
    <w:tmpl w:val="69F2EA8A"/>
    <w:lvl w:ilvl="0" w:tplc="366E8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30E0E"/>
    <w:multiLevelType w:val="hybridMultilevel"/>
    <w:tmpl w:val="A1A47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61190"/>
    <w:multiLevelType w:val="hybridMultilevel"/>
    <w:tmpl w:val="FB381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8CF"/>
    <w:rsid w:val="0005604F"/>
    <w:rsid w:val="00093C7E"/>
    <w:rsid w:val="000A1091"/>
    <w:rsid w:val="00161AE0"/>
    <w:rsid w:val="00164705"/>
    <w:rsid w:val="00166686"/>
    <w:rsid w:val="002A42B9"/>
    <w:rsid w:val="002D7A82"/>
    <w:rsid w:val="006A1DE5"/>
    <w:rsid w:val="006D1114"/>
    <w:rsid w:val="00787CDB"/>
    <w:rsid w:val="007F50C5"/>
    <w:rsid w:val="00824AE2"/>
    <w:rsid w:val="00843CE0"/>
    <w:rsid w:val="00913CF8"/>
    <w:rsid w:val="00973990"/>
    <w:rsid w:val="009C3624"/>
    <w:rsid w:val="00AF7C59"/>
    <w:rsid w:val="00BD6D37"/>
    <w:rsid w:val="00D84860"/>
    <w:rsid w:val="00DF7877"/>
    <w:rsid w:val="00E7246B"/>
    <w:rsid w:val="00FB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8CF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FB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rsid w:val="00FB28CF"/>
    <w:pPr>
      <w:widowControl w:val="0"/>
      <w:autoSpaceDE w:val="0"/>
      <w:autoSpaceDN w:val="0"/>
      <w:adjustRightInd w:val="0"/>
      <w:spacing w:before="69" w:after="0" w:line="240" w:lineRule="auto"/>
      <w:ind w:left="101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8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56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youtube.com/watch?v=48uMwRNF2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Free</cp:lastModifiedBy>
  <cp:revision>2</cp:revision>
  <dcterms:created xsi:type="dcterms:W3CDTF">2020-08-18T04:26:00Z</dcterms:created>
  <dcterms:modified xsi:type="dcterms:W3CDTF">2020-08-20T12:03:00Z</dcterms:modified>
</cp:coreProperties>
</file>