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14" w:rsidRPr="00B82B6F" w:rsidRDefault="005F4D14" w:rsidP="005F4D14">
      <w:pPr>
        <w:rPr>
          <w:noProof/>
          <w:sz w:val="28"/>
          <w:szCs w:val="28"/>
          <w:lang w:val="kk-KZ"/>
        </w:rPr>
      </w:pPr>
      <w:r w:rsidRPr="00B82B6F">
        <w:rPr>
          <w:rFonts w:ascii="Times New Roman" w:hAnsi="Times New Roman" w:cs="Times New Roman"/>
          <w:noProof/>
          <w:sz w:val="28"/>
          <w:szCs w:val="28"/>
          <w:lang w:val="kk-KZ"/>
        </w:rPr>
        <w:t>Дүниетану пәнінен ашық сабақ жоспары</w:t>
      </w: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</w:tblGrid>
      <w:tr w:rsidR="005F4D14" w:rsidRPr="002E039F" w:rsidTr="006C4A0B">
        <w:trPr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ауылым. Менің қалам.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7.12.17</w:t>
            </w:r>
          </w:p>
        </w:tc>
      </w:tr>
      <w:tr w:rsidR="005F4D14" w:rsidRPr="002E039F" w:rsidTr="006C4A0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СЫНЫП:  2</w:t>
            </w:r>
          </w:p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Қатысқан оқушылар  саны:  </w:t>
            </w:r>
          </w:p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Қатыспаған оқушылар саны: 0 </w:t>
            </w:r>
          </w:p>
        </w:tc>
      </w:tr>
      <w:tr w:rsidR="005F4D14" w:rsidRPr="00B82B6F" w:rsidTr="006C4A0B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</w:t>
            </w:r>
            <w:r w:rsidRPr="002E039F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sz w:val="28"/>
                <w:szCs w:val="28"/>
                <w:lang w:val="kk-KZ"/>
              </w:rPr>
              <w:t>2.1.3.1 Өз зерттеулеріне сүйене отырып, аймағының</w:t>
            </w:r>
          </w:p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sz w:val="28"/>
                <w:szCs w:val="28"/>
                <w:lang w:val="kk-KZ"/>
              </w:rPr>
              <w:t>көрнекі жерлерін сипаттау және бейнелеу</w:t>
            </w:r>
          </w:p>
        </w:tc>
      </w:tr>
      <w:tr w:rsidR="005F4D14" w:rsidRPr="00B82B6F" w:rsidTr="006C4A0B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 нәтижесі:</w:t>
            </w:r>
          </w:p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барлығы мынаны орындай алады: 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көбісі мынаны орындай алады: 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кейбіреуі мынаны орындай алады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5F4D14" w:rsidRPr="002E039F" w:rsidRDefault="005F4D14" w:rsidP="006C4A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5F4D14" w:rsidRPr="00B82B6F" w:rsidTr="006C4A0B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sz w:val="28"/>
                <w:szCs w:val="28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sz w:val="28"/>
                <w:szCs w:val="28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5F4D14" w:rsidRPr="00B82B6F" w:rsidTr="006C4A0B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5F4D14" w:rsidRPr="002E039F" w:rsidTr="006C4A0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5F4D14" w:rsidRPr="002E039F" w:rsidTr="006C4A0B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Музыка, қазақ тілі. </w:t>
            </w:r>
          </w:p>
        </w:tc>
      </w:tr>
      <w:tr w:rsidR="005F4D14" w:rsidRPr="002E039F" w:rsidTr="006C4A0B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Сабақтың жоспары</w:t>
            </w:r>
          </w:p>
        </w:tc>
      </w:tr>
      <w:tr w:rsidR="005F4D14" w:rsidRPr="002E039F" w:rsidTr="006C4A0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5F4D14" w:rsidRPr="002E039F" w:rsidTr="006C4A0B">
        <w:trPr>
          <w:trHeight w:val="811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  минут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ахуал қалыптастыру: 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«Аялы алақан» тренингі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шеңберге тұру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4D14" w:rsidRPr="00B82B6F" w:rsidTr="006C4A0B">
        <w:trPr>
          <w:trHeight w:val="341"/>
        </w:trPr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 тақырыпты анықтау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2мин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Әріптерден сөз құра» ойыны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733425" cy="466725"/>
                  <wp:effectExtent l="19050" t="0" r="0" b="0"/>
                  <wp:docPr id="8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643206" cy="2276035"/>
                            <a:chOff x="950015" y="3284460"/>
                            <a:chExt cx="2643206" cy="2276035"/>
                          </a:xfrm>
                        </a:grpSpPr>
                        <a:sp>
                          <a:nvSpPr>
                            <a:cNvPr id="3" name="Овал 2"/>
                            <a:cNvSpPr/>
                          </a:nvSpPr>
                          <a:spPr>
                            <a:xfrm rot="21065479">
                              <a:off x="950015" y="3284460"/>
                              <a:ext cx="2643206" cy="2276035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kk-KZ" b="1" dirty="0" smtClean="0">
                                    <a:solidFill>
                                      <a:srgbClr val="0000FF"/>
                                    </a:solidFill>
                                  </a:rPr>
                                  <a:t>А    Қ     Л     А </a:t>
                                </a:r>
                                <a:endParaRPr lang="en-US" b="1" dirty="0">
                                  <a:solidFill>
                                    <a:srgbClr val="00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  <w:r w:rsidRPr="002E03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800100" cy="485775"/>
                  <wp:effectExtent l="19050" t="0" r="0" b="0"/>
                  <wp:docPr id="9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2643206" cy="2185934"/>
                            <a:chOff x="5352066" y="3293999"/>
                            <a:chExt cx="2643206" cy="2185934"/>
                          </a:xfrm>
                        </a:grpSpPr>
                        <a:sp>
                          <a:nvSpPr>
                            <a:cNvPr id="4" name="Овал 3"/>
                            <a:cNvSpPr/>
                          </a:nvSpPr>
                          <a:spPr>
                            <a:xfrm rot="20774646">
                              <a:off x="5352066" y="3293999"/>
                              <a:ext cx="2643206" cy="2185934"/>
                            </a:xfrm>
                            <a:prstGeom prst="ellipse">
                              <a:avLst/>
                            </a:prstGeom>
                            <a:solidFill>
                              <a:srgbClr val="FFFF00"/>
                            </a:solidFill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kk-KZ" b="1" dirty="0" smtClean="0">
                                    <a:solidFill>
                                      <a:srgbClr val="0000FF"/>
                                    </a:solidFill>
                                  </a:rPr>
                                  <a:t>У    А    Ы    Л</a:t>
                                </a:r>
                                <a:endParaRPr lang="en-US" b="1" dirty="0">
                                  <a:solidFill>
                                    <a:srgbClr val="0000FF"/>
                                  </a:solidFill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lc:lockedCanvas>
                    </a:graphicData>
                  </a:graphic>
                </wp:inline>
              </w:drawing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әр топ әріптерден сөз құрай отырып, өз топ атын шығарып алады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1-топ «Қала»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2-топ  «Ауыл»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Олай болса бүгінгі жаңа сабағымыздың тақырыбы:</w:t>
            </w:r>
          </w:p>
          <w:p w:rsidR="005F4D14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Менің ауылым. Менің қалам.</w:t>
            </w: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Шеңбер ішіндегі әріптер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 тақта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слайд</w:t>
            </w:r>
          </w:p>
        </w:tc>
      </w:tr>
      <w:tr w:rsidR="005F4D14" w:rsidRPr="002E039F" w:rsidTr="006C4A0B">
        <w:trPr>
          <w:trHeight w:val="1232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lastRenderedPageBreak/>
              <w:t>Білу және түсіну</w:t>
            </w: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5мин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«Қағаз қалдықтарын жина» тренингі</w:t>
            </w:r>
          </w:p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Жинаған қағаздарын неліктен олай жинағанын  әңгімелеп береді.</w:t>
            </w:r>
          </w:p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Қала мен ауылға тән тиісті сөздерді оқып, ондағы ерекшеліктерін атап көрсетеді.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 қалдықтары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пакеттер</w:t>
            </w:r>
          </w:p>
        </w:tc>
      </w:tr>
      <w:tr w:rsidR="005F4D14" w:rsidRPr="002E039F" w:rsidTr="006C4A0B">
        <w:trPr>
          <w:trHeight w:val="707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E039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Қолдану</w:t>
            </w: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Оқулықпен жұмыс.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 берілген  қала мен ауылдағы өмір туралы ақпаратты оқып шығады.</w:t>
            </w:r>
            <w:r w:rsidRPr="002E039F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1-топ  қаланың өмірі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2-топ  ауылдың өмірі туралы өзара жұптас отырып әңгімелейді.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«Досыңмен әңгімелес» әдісі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 Екі топтан бір- бір оқушы шығып диалог құрады.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 xml:space="preserve">Жаңа ақпарат   «Өлкетану мұражайы» 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kk-KZ"/>
              </w:rPr>
              <w:t>Өлкетану мұражайы-бұл  сол өлкенің тарихи жәдігерлері мен табиғат байлығын, мәдениеті мен әдебиетін жинақтайтын орын. Оны сен әр қаладан, әр өлкеден кезіктіре  аласың.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Оқулық</w:t>
            </w: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Екі орындық</w:t>
            </w:r>
          </w:p>
        </w:tc>
      </w:tr>
      <w:tr w:rsidR="005F4D14" w:rsidRPr="002E039F" w:rsidTr="006C4A0B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Сергіту сәті</w:t>
            </w:r>
          </w:p>
          <w:p w:rsidR="005F4D14" w:rsidRPr="002E039F" w:rsidRDefault="005F4D14" w:rsidP="006C4A0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Мұражай видеосын тамашалау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 xml:space="preserve">Өлкетану мұражай видео  </w:t>
            </w:r>
          </w:p>
        </w:tc>
      </w:tr>
      <w:tr w:rsidR="005F4D14" w:rsidRPr="002E039F" w:rsidTr="005F4D14">
        <w:trPr>
          <w:trHeight w:val="800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2E039F">
              <w:rPr>
                <w:b/>
                <w:color w:val="000000"/>
                <w:sz w:val="28"/>
                <w:szCs w:val="28"/>
                <w:lang w:val="kk-KZ"/>
              </w:rPr>
              <w:t>Синтез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минут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Дәптермен жұмыс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10мин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2E039F">
              <w:rPr>
                <w:b/>
                <w:color w:val="000000"/>
                <w:sz w:val="28"/>
                <w:szCs w:val="28"/>
                <w:lang w:val="kk-KZ"/>
              </w:rPr>
              <w:t xml:space="preserve">Рухани жаңғыру:  </w:t>
            </w:r>
          </w:p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  <w:r w:rsidRPr="002E039F">
              <w:rPr>
                <w:b/>
                <w:color w:val="000000"/>
                <w:sz w:val="28"/>
                <w:szCs w:val="28"/>
                <w:lang w:val="kk-KZ"/>
              </w:rPr>
              <w:t>«Ауылым –алтын бесігім» тақырыбында саяхат.</w:t>
            </w:r>
          </w:p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2E039F">
              <w:rPr>
                <w:color w:val="000000"/>
                <w:sz w:val="28"/>
                <w:szCs w:val="28"/>
                <w:lang w:val="kk-KZ"/>
              </w:rPr>
              <w:t>2-тапсырма Фотоәңгіме құрастыру</w:t>
            </w:r>
          </w:p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2E039F">
              <w:rPr>
                <w:color w:val="000000"/>
                <w:sz w:val="28"/>
                <w:szCs w:val="28"/>
                <w:lang w:val="kk-KZ"/>
              </w:rPr>
              <w:t>3-тапсырма Ауыл мен қала халқының беретін өнімдерін жазу</w:t>
            </w:r>
          </w:p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  <w:r w:rsidRPr="002E039F">
              <w:rPr>
                <w:color w:val="000000"/>
                <w:sz w:val="28"/>
                <w:szCs w:val="28"/>
                <w:lang w:val="kk-KZ"/>
              </w:rPr>
              <w:t>4-тапсырма «Менің ауылым» эссе жазу</w:t>
            </w:r>
          </w:p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  <w:u w:val="single"/>
                <w:lang w:val="kk-KZ"/>
              </w:rPr>
            </w:pPr>
            <w:r w:rsidRPr="002E039F">
              <w:rPr>
                <w:color w:val="000000"/>
                <w:sz w:val="28"/>
                <w:szCs w:val="28"/>
                <w:u w:val="single"/>
                <w:lang w:val="kk-KZ"/>
              </w:rPr>
              <w:t xml:space="preserve">Менің ауылым Бостан деп аталады. Менің ауылым өте керемет. Онда мектеп, емхана, мәдениет үйі, балабақша бар. Олар ауыл халқы үшін қызмет жасайды. Алыс кетсем </w:t>
            </w:r>
            <w:r w:rsidRPr="002E039F">
              <w:rPr>
                <w:color w:val="000000"/>
                <w:sz w:val="28"/>
                <w:szCs w:val="28"/>
                <w:u w:val="single"/>
                <w:lang w:val="kk-KZ"/>
              </w:rPr>
              <w:lastRenderedPageBreak/>
              <w:t>ауылымды сағынамын.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Мектеп мұражайы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дәптері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F4D14" w:rsidRPr="00B82B6F" w:rsidTr="006C4A0B">
        <w:trPr>
          <w:trHeight w:val="77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Рефлексия.</w:t>
            </w: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-бағалау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2E039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«Нысанаға дәл тигіз»</w:t>
            </w:r>
          </w:p>
          <w:p w:rsidR="005F4D14" w:rsidRPr="002E039F" w:rsidRDefault="005F4D14" w:rsidP="006C4A0B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sz w:val="28"/>
                <w:szCs w:val="28"/>
                <w:lang w:val="kk-KZ"/>
              </w:rPr>
              <w:t>Сабақтағы жұмысыңды бағала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D14" w:rsidRPr="002E039F" w:rsidRDefault="005F4D14" w:rsidP="006C4A0B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Жұмыс  дәптері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Нысана жебе суреті</w:t>
            </w:r>
          </w:p>
        </w:tc>
      </w:tr>
      <w:tr w:rsidR="005F4D14" w:rsidRPr="002E039F" w:rsidTr="006C4A0B">
        <w:tc>
          <w:tcPr>
            <w:tcW w:w="10916" w:type="dxa"/>
            <w:gridSpan w:val="8"/>
          </w:tcPr>
          <w:p w:rsidR="005F4D14" w:rsidRPr="002E039F" w:rsidRDefault="005F4D14" w:rsidP="006C4A0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Үйге тапсырма: </w:t>
            </w:r>
          </w:p>
        </w:tc>
      </w:tr>
      <w:tr w:rsidR="005F4D14" w:rsidRPr="002E039F" w:rsidTr="006C4A0B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 – Сіз қосымша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көмек көрсетуд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қалай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</w:t>
            </w:r>
            <w:proofErr w:type="spell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?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Сіз</w:t>
            </w:r>
            <w:proofErr w:type="spellEnd"/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қабілеті жоғары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</w:t>
            </w:r>
            <w:proofErr w:type="gram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ушылар</w:t>
            </w:r>
            <w:proofErr w:type="gram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ға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тапсырманы</w:t>
            </w:r>
            <w:proofErr w:type="spellEnd"/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күрделендіруді қалай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</w:t>
            </w:r>
            <w:proofErr w:type="spell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Бағалау - Оқушылардың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үйренгенін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тексеруді</w:t>
            </w:r>
            <w:proofErr w:type="spellEnd"/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қалай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</w:t>
            </w:r>
            <w:proofErr w:type="spell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əнаралық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Қауіпсізді</w:t>
            </w:r>
            <w:proofErr w:type="gram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 ж</w:t>
            </w:r>
            <w:proofErr w:type="gram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əне еңбекті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қорғау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ережелері</w:t>
            </w:r>
            <w:proofErr w:type="spellEnd"/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АКТ-мен</w:t>
            </w:r>
            <w:proofErr w:type="spellEnd"/>
            <w:proofErr w:type="gram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Құндылықтардағы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</w:t>
            </w:r>
            <w:proofErr w:type="spellEnd"/>
          </w:p>
        </w:tc>
      </w:tr>
      <w:tr w:rsidR="005F4D14" w:rsidRPr="002E039F" w:rsidTr="006C4A0B">
        <w:trPr>
          <w:trHeight w:val="3711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Сабақ / оқу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мақсаттары</w:t>
            </w:r>
          </w:p>
          <w:p w:rsidR="005F4D14" w:rsidRPr="00697CC0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шынайы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7C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оқушылар</w:t>
            </w:r>
          </w:p>
          <w:p w:rsidR="005F4D14" w:rsidRPr="00697CC0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7C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білді?</w:t>
            </w:r>
          </w:p>
          <w:p w:rsidR="005F4D14" w:rsidRPr="00697CC0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97C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Сыныптағы ахуал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97C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болды?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Мен жоспарлаған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саралау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уақыт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үлгердім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? Мен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өз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жоспарыма</w:t>
            </w:r>
            <w:proofErr w:type="spellEnd"/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қандай түзетулер</w:t>
            </w:r>
            <w:r w:rsidRPr="002E03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енгізді</w:t>
            </w:r>
            <w:proofErr w:type="gram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əне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неліктен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Төмендегі бос ұяшыққа сабақ туралы өз пікіріңізді жазыңыз.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Сол ұяшықтағы Сіздің сабағыңыздың тақырыбына сəйкес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келетін</w:t>
            </w:r>
            <w:proofErr w:type="spell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сұрақ</w:t>
            </w:r>
            <w:proofErr w:type="gram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тар</w:t>
            </w:r>
            <w:proofErr w:type="gram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ға </w:t>
            </w:r>
            <w:proofErr w:type="spellStart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</w:t>
            </w:r>
            <w:proofErr w:type="spellEnd"/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беріңіз.</w:t>
            </w:r>
          </w:p>
        </w:tc>
      </w:tr>
      <w:tr w:rsidR="005F4D14" w:rsidRPr="002E039F" w:rsidTr="006C4A0B">
        <w:tc>
          <w:tcPr>
            <w:tcW w:w="10916" w:type="dxa"/>
            <w:gridSpan w:val="8"/>
          </w:tcPr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Қорытынды бағамдау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Қандай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нəрсе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Қандай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нəрсе сабақты жақсарта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алды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(оқытуды да, </w:t>
            </w:r>
            <w:proofErr w:type="gram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қуды да ескеріңіз)?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:rsidR="005F4D14" w:rsidRPr="002E039F" w:rsidRDefault="005F4D14" w:rsidP="006C4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Сабақ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оқушылар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менің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келесі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сабағымды</w:t>
            </w:r>
          </w:p>
          <w:p w:rsidR="005F4D14" w:rsidRPr="002E039F" w:rsidRDefault="005F4D14" w:rsidP="006C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жетілдіруге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 көмектесетін </w:t>
            </w:r>
            <w:proofErr w:type="gram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ілдім</w:t>
            </w:r>
            <w:proofErr w:type="spellEnd"/>
            <w:r w:rsidRPr="002E039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</w:tbl>
    <w:p w:rsidR="005F4D14" w:rsidRPr="00EB01EE" w:rsidRDefault="005F4D14" w:rsidP="005F4D14">
      <w:pPr>
        <w:rPr>
          <w:rFonts w:ascii="Times New Roman" w:hAnsi="Times New Roman" w:cs="Times New Roman"/>
          <w:noProof/>
          <w:lang w:val="kk-KZ"/>
        </w:rPr>
      </w:pPr>
    </w:p>
    <w:p w:rsidR="005F4D14" w:rsidRDefault="005F4D14" w:rsidP="005F4D14">
      <w:pPr>
        <w:rPr>
          <w:rFonts w:ascii="Times New Roman" w:hAnsi="Times New Roman" w:cs="Times New Roman"/>
          <w:noProof/>
          <w:lang w:val="kk-KZ"/>
        </w:rPr>
      </w:pPr>
    </w:p>
    <w:p w:rsidR="005F4D14" w:rsidRDefault="005F4D14" w:rsidP="005F4D14">
      <w:pPr>
        <w:rPr>
          <w:rFonts w:ascii="Times New Roman" w:hAnsi="Times New Roman" w:cs="Times New Roman"/>
          <w:noProof/>
          <w:lang w:val="kk-KZ"/>
        </w:rPr>
      </w:pPr>
    </w:p>
    <w:p w:rsidR="005F4D14" w:rsidRDefault="005F4D14" w:rsidP="005F4D14">
      <w:pPr>
        <w:rPr>
          <w:rFonts w:ascii="Times New Roman" w:hAnsi="Times New Roman" w:cs="Times New Roman"/>
          <w:noProof/>
          <w:lang w:val="kk-KZ"/>
        </w:rPr>
      </w:pPr>
    </w:p>
    <w:p w:rsidR="005F4D14" w:rsidRDefault="005F4D14" w:rsidP="005F4D14">
      <w:pPr>
        <w:rPr>
          <w:rFonts w:ascii="Times New Roman" w:hAnsi="Times New Roman" w:cs="Times New Roman"/>
          <w:noProof/>
          <w:lang w:val="kk-KZ"/>
        </w:rPr>
      </w:pPr>
    </w:p>
    <w:p w:rsidR="005F4D14" w:rsidRDefault="005F4D14" w:rsidP="005F4D14">
      <w:pPr>
        <w:rPr>
          <w:rFonts w:ascii="Times New Roman" w:hAnsi="Times New Roman" w:cs="Times New Roman"/>
          <w:noProof/>
          <w:lang w:val="kk-KZ"/>
        </w:rPr>
      </w:pPr>
    </w:p>
    <w:p w:rsidR="002770EF" w:rsidRDefault="002770EF"/>
    <w:sectPr w:rsidR="002770EF" w:rsidSect="00277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D14"/>
    <w:rsid w:val="002770EF"/>
    <w:rsid w:val="005F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1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F4D14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5F4D14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5F4D14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F4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4D14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3416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2017-12-21T17:49:00Z</dcterms:created>
  <dcterms:modified xsi:type="dcterms:W3CDTF">2017-12-21T17:50:00Z</dcterms:modified>
</cp:coreProperties>
</file>