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DA" w:rsidRPr="00A368B6" w:rsidRDefault="00C85ADA" w:rsidP="00C85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ADA" w:rsidRPr="00A368B6" w:rsidRDefault="008E32FD" w:rsidP="008E32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А.К. Нуркина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202 мектеп-гимназия</w:t>
      </w:r>
    </w:p>
    <w:p w:rsidR="00C85ADA" w:rsidRPr="00A368B6" w:rsidRDefault="00C85ADA" w:rsidP="00C85A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68B6">
        <w:rPr>
          <w:rFonts w:ascii="Times New Roman" w:hAnsi="Times New Roman" w:cs="Times New Roman"/>
          <w:sz w:val="28"/>
          <w:szCs w:val="28"/>
          <w:lang w:val="kk-KZ"/>
        </w:rPr>
        <w:t>Алматы, Республика Казахстан</w:t>
      </w:r>
    </w:p>
    <w:p w:rsidR="00C85ADA" w:rsidRPr="00A368B6" w:rsidRDefault="00C85ADA" w:rsidP="00C064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6438" w:rsidRPr="00A368B6" w:rsidRDefault="003A3453" w:rsidP="00C064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368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О </w:t>
      </w:r>
      <w:r w:rsidR="00672823" w:rsidRPr="00A368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КУЛЬТУР</w:t>
      </w:r>
      <w:r w:rsidRPr="00A368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</w:t>
      </w:r>
      <w:r w:rsidR="00672823" w:rsidRPr="00A368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ЭТНОСОВ КАЗАХСТАНА В ИСТОРИЧЕСКОЙ РЕТРОСПЕКТИВЕ</w:t>
      </w:r>
    </w:p>
    <w:p w:rsidR="00FB0E9D" w:rsidRPr="00FB0E9D" w:rsidRDefault="00FB0E9D" w:rsidP="00FB0E9D">
      <w:pPr>
        <w:pStyle w:val="a4"/>
        <w:spacing w:before="375" w:beforeAutospacing="0" w:after="375" w:afterAutospacing="0"/>
        <w:textAlignment w:val="baseline"/>
        <w:rPr>
          <w:bCs/>
          <w:color w:val="000000"/>
          <w:sz w:val="18"/>
          <w:szCs w:val="28"/>
          <w:bdr w:val="none" w:sz="0" w:space="0" w:color="auto" w:frame="1"/>
          <w:shd w:val="clear" w:color="auto" w:fill="FFFFFF"/>
        </w:rPr>
      </w:pPr>
      <w:r w:rsidRPr="00FB0E9D">
        <w:rPr>
          <w:bCs/>
          <w:color w:val="000000"/>
          <w:sz w:val="18"/>
          <w:szCs w:val="28"/>
          <w:bdr w:val="none" w:sz="0" w:space="0" w:color="auto" w:frame="1"/>
          <w:shd w:val="clear" w:color="auto" w:fill="FFFFFF"/>
        </w:rPr>
        <w:t>ВВЕДЕНИЕ</w:t>
      </w:r>
    </w:p>
    <w:p w:rsidR="00FB0E9D" w:rsidRPr="00FB0E9D" w:rsidRDefault="00FB0E9D" w:rsidP="00FB0E9D">
      <w:pPr>
        <w:pStyle w:val="a4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E32FD">
        <w:rPr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FB0E9D">
        <w:rPr>
          <w:bCs/>
          <w:color w:val="000000"/>
          <w:sz w:val="28"/>
          <w:szCs w:val="28"/>
          <w:bdr w:val="none" w:sz="0" w:space="0" w:color="auto" w:frame="1"/>
        </w:rPr>
        <w:t>Общая характеристика работы.</w:t>
      </w:r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Исследование истории становления и развития национальных культурных объединений на примере южных регионов Казахстана является приоритетной научной проблемой в свете задач, поставленных в Стратегии «Казахстан - 2030». В диссертации рассмотрен широкий круг актуальных вопросов, среди которых – исторические предпосылки развития культуры этносов Казахстана, история формирования этнокультурных объединений в южных регионах страны в период независимости, приоритетные аспекты и перспективы развития межэтнических культурных процессов в пределах рассматриваемого географического пространства.</w:t>
      </w:r>
    </w:p>
    <w:p w:rsidR="00FB0E9D" w:rsidRDefault="00FB0E9D" w:rsidP="00FB0E9D">
      <w:pPr>
        <w:pStyle w:val="a4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0E9D">
        <w:rPr>
          <w:bCs/>
          <w:color w:val="000000"/>
          <w:sz w:val="28"/>
          <w:szCs w:val="28"/>
          <w:bdr w:val="none" w:sz="0" w:space="0" w:color="auto" w:frame="1"/>
        </w:rPr>
        <w:t>Актуальность темы исследования.</w:t>
      </w:r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Изучение культуры и культурных процессов в среде этносов Казахстана в их региональном аспекте проистекает из приоритетов развития современного общества в Казахстане и соответствует задачам, стоящим перед исторической наукой страны. Наша страна уверенно продвигается по пути экономических, социально-политических, демократических и культурных преобразований, диктуемых 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B0E9D">
        <w:rPr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FB0E9D">
        <w:rPr>
          <w:bCs/>
          <w:sz w:val="28"/>
          <w:szCs w:val="28"/>
          <w:bdr w:val="none" w:sz="0" w:space="0" w:color="auto" w:frame="1"/>
          <w:shd w:val="clear" w:color="auto" w:fill="FFFFFF"/>
        </w:rPr>
        <w:t>велением </w:t>
      </w:r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времени и стремлением войти в когорту развитых стран мира. Президент Республики Казахстан акцентирует особое внимание на проблеме межэтнического согласия, называя ее составной казахстанского пути к лидерству и приоритетным направлением деятельности по реализации Стратегического плана 2020 [1].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94E35" w:rsidRDefault="00FB0E9D" w:rsidP="00FB0E9D">
      <w:pPr>
        <w:pStyle w:val="a4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Модель межэтнического согласия в Казахстане сегодня привлекает мировое сообщество и постсоветские страны. Между тем, история становления национальных культурных центров и культурные процессы в среде этносов Казахстана являются главными факторами, определяющими мирное сосуществование народов. Межэтническое согласие в нашей стране не установилось в одночасье и не </w:t>
      </w:r>
      <w:proofErr w:type="gramStart"/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пришло</w:t>
      </w:r>
      <w:proofErr w:type="gramEnd"/>
      <w:r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само собой. Это стало возможным благодаря правильно выбранному стратегическому курсу на сохранение гражданского мира и внутриполитической стабильности в обществе, обозначенных в Стратегии «Казахстан - 2030» в октябре 1997 года. </w:t>
      </w:r>
    </w:p>
    <w:p w:rsidR="00294844" w:rsidRPr="00FB0E9D" w:rsidRDefault="00B94E35" w:rsidP="00FB0E9D">
      <w:pPr>
        <w:pStyle w:val="a4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FB0E9D" w:rsidRPr="00FB0E9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Разработка и осуществление эффективных механизмов регулирования межнациональных и межконфессиональных отношений включает в себя такую важную проблему как изучение истории формирования культурных объединений представителей различных этносов страны, в том числе диаспор и этнических групп. </w:t>
      </w:r>
      <w:r w:rsidR="00294844" w:rsidRPr="00A368B6">
        <w:rPr>
          <w:color w:val="000000" w:themeColor="text1"/>
          <w:sz w:val="28"/>
          <w:szCs w:val="28"/>
          <w:lang w:val="kk-KZ"/>
        </w:rPr>
        <w:t xml:space="preserve">Изучение культуры и культурных процессов в среде этносов Казахстана в их региональном аспекте проистекает из приоритетов </w:t>
      </w:r>
      <w:r w:rsidR="00294844" w:rsidRPr="00A368B6">
        <w:rPr>
          <w:color w:val="000000" w:themeColor="text1"/>
          <w:sz w:val="28"/>
          <w:szCs w:val="28"/>
          <w:lang w:val="kk-KZ"/>
        </w:rPr>
        <w:lastRenderedPageBreak/>
        <w:t xml:space="preserve">развития современного общества в Казахстане и соответствует  задачам, стоящим перед исторической наукой страны. Наша страна уверенно продвигается по пути экономических, социально политических, демократических и культурных преобразований, диктуемых велением времени и стремлением войти в когорту развитых стран мира [1]. </w:t>
      </w:r>
    </w:p>
    <w:p w:rsidR="00294844" w:rsidRPr="00A368B6" w:rsidRDefault="00294844" w:rsidP="00294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Историографическая база и объем литературы по исследуемой тематике на первый взгляд достаточно обширный. Однако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подробное обращение к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этой проблеме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показывает, что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 ней достаточно разработаны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преимущественно вопросы, связанные с историей формирования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этно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культурных центров в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Республике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Казахстан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которые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отражены в общем контексте литературы по межэтническим отношениям, национальной политике, государственным и социальным программам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отражающих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вопрос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межэтнического согласия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имиджевых и обзорных книгах и материалах Ассамблеи народа Казахстана. Региональный же аспект, в данном случае южные регионы Казахстана, также представлен в общей литературе по межэтническим отношениям. Поэтому представляется целесообразным систематизировать историографию рассматриваемой проблемы и представить степень ее изученности по четырем основным 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направлениям [2].</w:t>
      </w:r>
    </w:p>
    <w:p w:rsidR="00294844" w:rsidRPr="00A368B6" w:rsidRDefault="00294844" w:rsidP="00EF0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Первое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Теоретические работы отечественных и зарубежных авторов по этнокультурному диалогу и вопросам взаимодействия этносов в области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современных этно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культурных процессов. Анализ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таких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процессов и истории становления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этно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культурных центров в нашей 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республике показывает, что они могут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быть исследован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только лишь при условии обобщения пройденного исторического опыта, а также на основе изучения работ по меж</w:t>
      </w:r>
      <w:r w:rsidR="0067282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этническим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отношениям и истории этнокультурных процессов </w:t>
      </w:r>
      <w:r w:rsidR="002F02E0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как в пршлом, так и в настоящем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Социально-экономические и политические изменения новой эпохи в истории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пост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советских республик породили многочисленные дискуссии, выход из которых на позиции объективности и исторической справедливости во многом позволили исследования по межэтническим отношениям в Казахстане.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Значительный вклад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внесла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общая и литература стран СНГ по национальной политике в области культуры, межэтнического диалога, культурным процессам в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полиэтнической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среде и т.д. </w:t>
      </w:r>
    </w:p>
    <w:p w:rsidR="00294844" w:rsidRPr="00A368B6" w:rsidRDefault="00294844" w:rsidP="00855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Второе</w:t>
      </w:r>
      <w:r w:rsidRPr="00A36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.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 вопросам развития и истории культуры этносов Казахстана и Центральной Азии</w:t>
      </w:r>
      <w:r w:rsidR="00C06438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Данный блок исследований представлен работами, которые позволяют определить теоретико</w:t>
      </w:r>
      <w:r w:rsidR="00C06438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методологические подходы к изучению истории формирования национальн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о-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культурных центров. Особенность работ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данного направления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состоит в том, что этнокульутрные процессы в Казахстане можно рассмотреть сточки зрения их историко</w:t>
      </w:r>
      <w:r w:rsidR="00C06438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-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цивилизационной сущности в общем контексте процесса взаимодействия Востока и Запада, Европы и Азии, Тюркского мира, Центральной Азии. Вместе с тем, благодаря указанным исследованиям появляется возможность проследить динамику развития культуры собственно казахского народа и внутри казахского общества, в лоне которой рождались исторические условия и культуры отдельных этносов, диаспор и этнических групп получили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которые получили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возможность для своего самосохранения и дальнейшего развития. </w:t>
      </w:r>
    </w:p>
    <w:p w:rsidR="00294844" w:rsidRPr="00A368B6" w:rsidRDefault="00C06438" w:rsidP="00C06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Третье.</w:t>
      </w:r>
      <w:r w:rsidRPr="00A368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294844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Специальная литература по проблеме межэтнических отношений и национальной политике в обла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сти культуры этносов Казахстан </w:t>
      </w:r>
      <w:r w:rsidR="00294844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 период независимости </w:t>
      </w:r>
    </w:p>
    <w:p w:rsidR="00C06438" w:rsidRPr="00A368B6" w:rsidRDefault="00C06438" w:rsidP="00656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Исследуя международные и межэтнические контакты Г. Муканова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подчеркивает, что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волюционные изменения этноса, в частности, отдельных его компонентов (к примеру, языка), не приведшие к ликвидации самого этноса,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считаются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этническими изменениями или этническими процессами. Этнические процессы составляют суть этнической эволюции, иными словами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этнической истории. Любой этнос постоянно эволюционирует, так или иначе, создавая собственную 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историю [3].</w:t>
      </w:r>
    </w:p>
    <w:p w:rsidR="00C06438" w:rsidRPr="00A368B6" w:rsidRDefault="00C06438" w:rsidP="00C85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Культурные факторы, влияющие на межэтнические отношения,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дифференцируются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на 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две группы: первая связана с просвещением и информированностью,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вторая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–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 традиционными нормами каждой культуры. Специфика Казахстана состо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ит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том, что эти две группы факторов выступа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ют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синтезированном виде. Общеизвестно, что традиции образования, и в целом просвещения казахского общества складывались во многом под влиянием демократической традиции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передовой российской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интеллигенции, как художественной, так и научно-технической. Примером тому является творчество Абая Кунанбаева, Ч.Ч. Валиханова, Ыбрая Алтынсарина и других. Обращенность их взглядов и творческого наследия к передовой культуре России во многом позволила обойти и нивелировать сложные межэтнические границы и отчасти снять предубеждения. В тоже время в условиях традиционности казахской культуры складывались более благоприятные условия для формирования более устойчивой модели межнационального согл</w:t>
      </w:r>
      <w:r w:rsidR="00BB2FC7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асия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85ADA" w:rsidRPr="00A368B6" w:rsidRDefault="00C85ADA" w:rsidP="00C85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Казахстан представляет собой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полиэтническое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 одновременно национально-паритетное государство, поскольку население его состоит из более ста наций, где основные этнические группы составляют казахи и русские. Президент Н.А. Назарбаев замечает по этому поводу: «Это единственная республика, в которой коренное население, хотя и представляет самую большую группу, но не является большинством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Этнокультурное возрождение казахов ни в коей мере не ущемляет национального достоинства и прав других народов, населяющих Казахстан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="00A368B6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[4]</w:t>
      </w:r>
    </w:p>
    <w:p w:rsidR="00A368B6" w:rsidRPr="00A368B6" w:rsidRDefault="00A368B6" w:rsidP="00C85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8B6">
        <w:rPr>
          <w:rFonts w:ascii="Times New Roman" w:hAnsi="Times New Roman" w:cs="Times New Roman"/>
          <w:color w:val="000000"/>
          <w:sz w:val="28"/>
          <w:szCs w:val="28"/>
        </w:rPr>
        <w:t xml:space="preserve">Как известно, в разрешении проблем сегодняшнего дня первостепенную важность имеет прошлое, точнее - уроки истории. Социальные психологи и социологи выделяют пять групп взаимозависимых факторов, влияющих на межэтнические отношения - исторические, социальные, культурные, психологические (или их выделяют как личностные) и ситуативные. Представляется целесообразным добавить к ним и политические факторы. Из данной классификации видно, что первенствующую роль для понимания проблем межэтнических отношений играют исторические факторы. Для Казахстана, который со второй половины XIX века стал превращаться в полиэтническую окраину бывшей Российской империи, уроки исторического </w:t>
      </w:r>
      <w:r w:rsidRPr="00A368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прошлого имеют непреходящее значение. Поскольку проблема эволюции модели межэтнического согласия в Казахстане весьма обширна и объемна, представляется целесообразным ограничиться определением ее общих тенденций на протяжении XX - начале XXI вв.</w:t>
      </w:r>
    </w:p>
    <w:p w:rsidR="00A368B6" w:rsidRPr="00A368B6" w:rsidRDefault="00C85ADA" w:rsidP="00A368B6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A368B6">
        <w:rPr>
          <w:color w:val="000000" w:themeColor="text1"/>
          <w:sz w:val="28"/>
          <w:szCs w:val="28"/>
          <w:lang w:val="kk-KZ"/>
        </w:rPr>
        <w:t xml:space="preserve">Политическая структура Казахстана, дружба народов </w:t>
      </w:r>
      <w:r w:rsidR="00855C13" w:rsidRPr="00A368B6">
        <w:rPr>
          <w:color w:val="000000" w:themeColor="text1"/>
          <w:sz w:val="28"/>
          <w:szCs w:val="28"/>
          <w:lang w:val="kk-KZ"/>
        </w:rPr>
        <w:t>представляют</w:t>
      </w:r>
      <w:r w:rsidRPr="00A368B6">
        <w:rPr>
          <w:color w:val="000000" w:themeColor="text1"/>
          <w:sz w:val="28"/>
          <w:szCs w:val="28"/>
          <w:lang w:val="kk-KZ"/>
        </w:rPr>
        <w:t xml:space="preserve"> уникальную возможность построения демократического, т.е. правового гражданского общества, гарантирующего всестороннее развитие всех наций и граждан, создания всем им достойных условий жизни. </w:t>
      </w:r>
      <w:r w:rsidR="00A368B6" w:rsidRPr="00A368B6">
        <w:rPr>
          <w:color w:val="000000"/>
          <w:sz w:val="28"/>
          <w:szCs w:val="28"/>
        </w:rPr>
        <w:t>Культурные факторы, влияющие на межэтнические отношения, делятся на две группы: первая связана с просвещением и информированностью, вторая - с традиционными нормами каждой культуры. Специфика Казахстана состояла в том, что эти две группы факторов выступали в синтезированном виде. Общеизвестно, что традиции образования, и в целом просвещения казахского общества складывались во многом под влиянием демократической традиции русской интеллигенции, как художественной, так и научно-технической. По своей природе культура казахского народа носила открытый характер, она не была замкнута. Такая данность и составила основу толерантного восприятия пришлых этнических ценностей.</w:t>
      </w:r>
    </w:p>
    <w:p w:rsidR="00A368B6" w:rsidRPr="00A368B6" w:rsidRDefault="00A368B6" w:rsidP="00A368B6">
      <w:pPr>
        <w:pStyle w:val="a4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A368B6">
        <w:rPr>
          <w:color w:val="000000"/>
          <w:sz w:val="28"/>
          <w:szCs w:val="28"/>
        </w:rPr>
        <w:t xml:space="preserve">Развитие этического сознания находится в тесном взаимодействии с множеством факторов. Наиболее важные из них можно свести к своеобразному </w:t>
      </w:r>
      <w:proofErr w:type="spellStart"/>
      <w:r w:rsidRPr="00A368B6">
        <w:rPr>
          <w:color w:val="000000"/>
          <w:sz w:val="28"/>
          <w:szCs w:val="28"/>
        </w:rPr>
        <w:t>этносоциокультурному</w:t>
      </w:r>
      <w:proofErr w:type="spellEnd"/>
      <w:r w:rsidRPr="00A368B6">
        <w:rPr>
          <w:color w:val="000000"/>
          <w:sz w:val="28"/>
          <w:szCs w:val="28"/>
        </w:rPr>
        <w:t xml:space="preserve"> феномену протекающему в рамках процесса модернизации. В этой трехмерной структуре культурный фактор выражает функции самоутверждения и самовыражения. В данном случае реализуются важные функции этнической культуры.</w:t>
      </w:r>
    </w:p>
    <w:p w:rsidR="00C85ADA" w:rsidRPr="00A368B6" w:rsidRDefault="00A368B6" w:rsidP="00A36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целом, по самой своей природе этническое сознание политически нейтрально, но может приобрести политическую (этнополитическую) направленность под влиянием элит, которые в науке принято называть «этническими антрепренерами». Этот термин имеет преимущественное негативное звучание, однако в действительности влияние этнических элит не обязательно противоположно целям модернизации </w:t>
      </w:r>
      <w:r w:rsidR="00855C13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– </w:t>
      </w:r>
      <w:r w:rsidR="00C85ADA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все зависит от политической ориентации элит и их фундаментальных интересов в конкретных исторических условиях. В то же время возможность появления этнонационализма различна в разных исторических обстоятельствах, о чем свидетельствует краткий вышеприведенный анализ эволюции модели межэтнического согласия в Казахстане.</w:t>
      </w:r>
    </w:p>
    <w:p w:rsidR="00C85ADA" w:rsidRPr="00A368B6" w:rsidRDefault="00C85ADA" w:rsidP="00C85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4E35" w:rsidRDefault="00B94E35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A6DA0" w:rsidRPr="00A368B6" w:rsidRDefault="00656D69" w:rsidP="00656D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368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Литературы:</w:t>
      </w:r>
    </w:p>
    <w:p w:rsidR="00656D69" w:rsidRPr="00A368B6" w:rsidRDefault="00656D69" w:rsidP="00656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Проблемы методологии изучения и преподавания современной истории.– М.: Фонд современной истории, 2009. –</w:t>
      </w:r>
      <w:r w:rsidR="00A11541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292 с.</w:t>
      </w:r>
    </w:p>
    <w:p w:rsidR="00656D69" w:rsidRPr="00A368B6" w:rsidRDefault="00656D69" w:rsidP="00656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Этносаралық қарым </w:t>
      </w:r>
      <w:r w:rsidR="002F02E0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қатынас саласындағы жұмысты жетілдіру бойынша анықтамалық материал. – Астана:ТОО «Агроиздат», 2009. </w:t>
      </w:r>
      <w:r w:rsidR="002F02E0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– </w:t>
      </w: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72 б.</w:t>
      </w:r>
    </w:p>
    <w:p w:rsidR="00656D69" w:rsidRPr="00A368B6" w:rsidRDefault="00855C13" w:rsidP="00656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Муканова Г.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Путь к себе. Аспекты истории, культуры, демографии, этногенеза гагаузов.</w:t>
      </w:r>
      <w:r w:rsidR="002F02E0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–</w:t>
      </w:r>
      <w:r w:rsidR="00A11541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М.: «Elena-VI»SRL, 2008.</w:t>
      </w:r>
      <w:r w:rsidR="00A11541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– 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298 </w:t>
      </w:r>
      <w:r w:rsidR="00A11541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</w:t>
      </w:r>
      <w:r w:rsidR="00656D69"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A368B6" w:rsidRPr="00A368B6" w:rsidRDefault="00A368B6" w:rsidP="00656D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hAnsi="Times New Roman" w:cs="Times New Roman"/>
          <w:color w:val="000000"/>
          <w:sz w:val="28"/>
          <w:szCs w:val="28"/>
        </w:rPr>
        <w:t>Назарбаев Н. А. Стратегия развития Казахстана «Казахстан-2030». –  Алматы, 1997.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  <w:lang w:val="kk-KZ"/>
        </w:rPr>
      </w:pPr>
      <w:r w:rsidRPr="00FB0E9D">
        <w:rPr>
          <w:color w:val="000000"/>
          <w:sz w:val="28"/>
          <w:szCs w:val="28"/>
          <w:lang w:val="kk-KZ"/>
        </w:rPr>
        <w:t>Оңтүстік Қазақстан: тарих, этникалық мәдениет және экономика // Отан тарихы№б.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FB0E9D">
        <w:rPr>
          <w:color w:val="000000"/>
          <w:sz w:val="28"/>
          <w:szCs w:val="28"/>
        </w:rPr>
        <w:t xml:space="preserve">Роль историко-культурного наследия в формировании межэтнического согласия в Республике Казахстан // </w:t>
      </w:r>
      <w:proofErr w:type="spellStart"/>
      <w:r w:rsidRPr="00FB0E9D">
        <w:rPr>
          <w:color w:val="000000"/>
          <w:sz w:val="28"/>
          <w:szCs w:val="28"/>
        </w:rPr>
        <w:t>Отан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тарихы</w:t>
      </w:r>
      <w:proofErr w:type="spellEnd"/>
      <w:r w:rsidRPr="00FB0E9D">
        <w:rPr>
          <w:color w:val="000000"/>
          <w:sz w:val="28"/>
          <w:szCs w:val="28"/>
        </w:rPr>
        <w:t>. – 2008. - №с.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FB0E9D">
        <w:rPr>
          <w:color w:val="000000"/>
          <w:sz w:val="28"/>
          <w:szCs w:val="28"/>
        </w:rPr>
        <w:t xml:space="preserve"> Современные этнические процессы в южных регионах страны // Материалы международной научно-практической конференции «Межнациональное и межконфессиональное согласие – основа стабильности в Казахстане» (</w:t>
      </w:r>
      <w:proofErr w:type="spellStart"/>
      <w:r w:rsidRPr="00FB0E9D">
        <w:rPr>
          <w:color w:val="000000"/>
          <w:sz w:val="28"/>
          <w:szCs w:val="28"/>
        </w:rPr>
        <w:t>Өскемен</w:t>
      </w:r>
      <w:proofErr w:type="spellEnd"/>
      <w:r w:rsidRPr="00FB0E9D">
        <w:rPr>
          <w:color w:val="000000"/>
          <w:sz w:val="28"/>
          <w:szCs w:val="28"/>
        </w:rPr>
        <w:t xml:space="preserve">, 20-23 </w:t>
      </w:r>
      <w:proofErr w:type="spellStart"/>
      <w:r w:rsidRPr="00FB0E9D">
        <w:rPr>
          <w:color w:val="000000"/>
          <w:sz w:val="28"/>
          <w:szCs w:val="28"/>
        </w:rPr>
        <w:t>мамыр</w:t>
      </w:r>
      <w:proofErr w:type="spellEnd"/>
      <w:r w:rsidRPr="00FB0E9D">
        <w:rPr>
          <w:color w:val="000000"/>
          <w:sz w:val="28"/>
          <w:szCs w:val="28"/>
        </w:rPr>
        <w:t xml:space="preserve"> 2008 ж.). - </w:t>
      </w:r>
      <w:proofErr w:type="spellStart"/>
      <w:r w:rsidRPr="00FB0E9D">
        <w:rPr>
          <w:color w:val="000000"/>
          <w:sz w:val="28"/>
          <w:szCs w:val="28"/>
        </w:rPr>
        <w:t>Өскемен</w:t>
      </w:r>
      <w:proofErr w:type="spellEnd"/>
      <w:r w:rsidRPr="00FB0E9D">
        <w:rPr>
          <w:color w:val="000000"/>
          <w:sz w:val="28"/>
          <w:szCs w:val="28"/>
        </w:rPr>
        <w:t xml:space="preserve">: С. </w:t>
      </w:r>
      <w:proofErr w:type="spellStart"/>
      <w:r w:rsidRPr="00FB0E9D">
        <w:rPr>
          <w:color w:val="000000"/>
          <w:sz w:val="28"/>
          <w:szCs w:val="28"/>
        </w:rPr>
        <w:t>Аманжолов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атындағы</w:t>
      </w:r>
      <w:proofErr w:type="spellEnd"/>
      <w:r w:rsidRPr="00FB0E9D">
        <w:rPr>
          <w:color w:val="000000"/>
          <w:sz w:val="28"/>
          <w:szCs w:val="28"/>
        </w:rPr>
        <w:t xml:space="preserve"> ШҚМУ, 2008. - С. 43-47.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FB0E9D">
        <w:rPr>
          <w:color w:val="000000"/>
          <w:sz w:val="28"/>
          <w:szCs w:val="28"/>
        </w:rPr>
        <w:t xml:space="preserve"> Культура независимого Казахстана: теоретическое осмысление // </w:t>
      </w:r>
      <w:proofErr w:type="spellStart"/>
      <w:r w:rsidRPr="00FB0E9D">
        <w:rPr>
          <w:color w:val="000000"/>
          <w:sz w:val="28"/>
          <w:szCs w:val="28"/>
        </w:rPr>
        <w:t>Валихановские</w:t>
      </w:r>
      <w:proofErr w:type="spellEnd"/>
      <w:r w:rsidRPr="00FB0E9D">
        <w:rPr>
          <w:color w:val="000000"/>
          <w:sz w:val="28"/>
          <w:szCs w:val="28"/>
        </w:rPr>
        <w:t xml:space="preserve"> чтения: Сборник научных трудов по материалам международной научно-практической конференции. - Кокшетау: КГУ, 24-26 апреля 2008. - Кокшетау 2008. - С. 284-286.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FB0E9D">
        <w:rPr>
          <w:color w:val="000000"/>
          <w:sz w:val="28"/>
          <w:szCs w:val="28"/>
        </w:rPr>
        <w:t xml:space="preserve"> Изучение языков в воскресных школах МАНК города Алматы // Алматы </w:t>
      </w:r>
      <w:proofErr w:type="spellStart"/>
      <w:r w:rsidRPr="00FB0E9D">
        <w:rPr>
          <w:color w:val="000000"/>
          <w:sz w:val="28"/>
          <w:szCs w:val="28"/>
        </w:rPr>
        <w:t>достық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ордасы</w:t>
      </w:r>
      <w:proofErr w:type="spellEnd"/>
      <w:r w:rsidRPr="00FB0E9D">
        <w:rPr>
          <w:color w:val="000000"/>
          <w:sz w:val="28"/>
          <w:szCs w:val="28"/>
        </w:rPr>
        <w:t xml:space="preserve">. - Алматы: </w:t>
      </w:r>
      <w:proofErr w:type="spellStart"/>
      <w:r w:rsidRPr="00FB0E9D">
        <w:rPr>
          <w:color w:val="000000"/>
          <w:sz w:val="28"/>
          <w:szCs w:val="28"/>
        </w:rPr>
        <w:t>Алматинская</w:t>
      </w:r>
      <w:proofErr w:type="spellEnd"/>
      <w:r w:rsidRPr="00FB0E9D">
        <w:rPr>
          <w:color w:val="000000"/>
          <w:sz w:val="28"/>
          <w:szCs w:val="28"/>
        </w:rPr>
        <w:t xml:space="preserve"> городская Ассамблея народов Казахстана, 2008. - С. 101-104.</w:t>
      </w:r>
    </w:p>
    <w:p w:rsidR="00FB0E9D" w:rsidRPr="00FB0E9D" w:rsidRDefault="00FB0E9D" w:rsidP="00FB0E9D">
      <w:pPr>
        <w:pStyle w:val="a4"/>
        <w:numPr>
          <w:ilvl w:val="0"/>
          <w:numId w:val="3"/>
        </w:numPr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0E9D">
        <w:rPr>
          <w:color w:val="000000"/>
          <w:sz w:val="28"/>
          <w:szCs w:val="28"/>
        </w:rPr>
        <w:t>Қазақстанның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Оңтүстік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өңірлеріндегі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ұлттық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мәдени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үрдістер</w:t>
      </w:r>
      <w:proofErr w:type="spellEnd"/>
      <w:r w:rsidRPr="00FB0E9D">
        <w:rPr>
          <w:color w:val="000000"/>
          <w:sz w:val="28"/>
          <w:szCs w:val="28"/>
        </w:rPr>
        <w:t xml:space="preserve"> // </w:t>
      </w:r>
      <w:proofErr w:type="spellStart"/>
      <w:r w:rsidRPr="00FB0E9D">
        <w:rPr>
          <w:color w:val="000000"/>
          <w:sz w:val="28"/>
          <w:szCs w:val="28"/>
        </w:rPr>
        <w:t>Қоғам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және</w:t>
      </w:r>
      <w:proofErr w:type="spellEnd"/>
      <w:r w:rsidRPr="00FB0E9D">
        <w:rPr>
          <w:color w:val="000000"/>
          <w:sz w:val="28"/>
          <w:szCs w:val="28"/>
        </w:rPr>
        <w:t xml:space="preserve"> </w:t>
      </w:r>
      <w:proofErr w:type="spellStart"/>
      <w:r w:rsidRPr="00FB0E9D">
        <w:rPr>
          <w:color w:val="000000"/>
          <w:sz w:val="28"/>
          <w:szCs w:val="28"/>
        </w:rPr>
        <w:t>Дәуір</w:t>
      </w:r>
      <w:proofErr w:type="spellEnd"/>
      <w:r w:rsidR="00B94E35">
        <w:rPr>
          <w:color w:val="000000"/>
          <w:sz w:val="28"/>
          <w:szCs w:val="28"/>
        </w:rPr>
        <w:t xml:space="preserve"> </w:t>
      </w:r>
      <w:r w:rsidRPr="00FB0E9D">
        <w:rPr>
          <w:color w:val="000000"/>
          <w:sz w:val="28"/>
          <w:szCs w:val="28"/>
        </w:rPr>
        <w:t>№</w:t>
      </w:r>
      <w:proofErr w:type="spellStart"/>
      <w:r w:rsidRPr="00FB0E9D">
        <w:rPr>
          <w:color w:val="000000"/>
          <w:sz w:val="28"/>
          <w:szCs w:val="28"/>
        </w:rPr>
        <w:t>бб</w:t>
      </w:r>
      <w:proofErr w:type="spellEnd"/>
      <w:r w:rsidRPr="00FB0E9D">
        <w:rPr>
          <w:color w:val="000000"/>
          <w:sz w:val="28"/>
          <w:szCs w:val="28"/>
        </w:rPr>
        <w:t>.</w:t>
      </w:r>
    </w:p>
    <w:p w:rsidR="00A368B6" w:rsidRPr="00A368B6" w:rsidRDefault="00A368B6" w:rsidP="00FB0E9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656D69" w:rsidRPr="00A368B6" w:rsidRDefault="00CF2D05" w:rsidP="00656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36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sectPr w:rsidR="00656D69" w:rsidRPr="00A3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54F"/>
    <w:multiLevelType w:val="hybridMultilevel"/>
    <w:tmpl w:val="C7968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89C"/>
    <w:multiLevelType w:val="hybridMultilevel"/>
    <w:tmpl w:val="2CF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5F74"/>
    <w:multiLevelType w:val="hybridMultilevel"/>
    <w:tmpl w:val="A55E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D6"/>
    <w:rsid w:val="00286B80"/>
    <w:rsid w:val="00294844"/>
    <w:rsid w:val="002F02E0"/>
    <w:rsid w:val="003A3453"/>
    <w:rsid w:val="00656D69"/>
    <w:rsid w:val="00672823"/>
    <w:rsid w:val="007A6DA0"/>
    <w:rsid w:val="00855C13"/>
    <w:rsid w:val="00894FE2"/>
    <w:rsid w:val="008E32FD"/>
    <w:rsid w:val="00A11541"/>
    <w:rsid w:val="00A368B6"/>
    <w:rsid w:val="00B94E35"/>
    <w:rsid w:val="00BB2FC7"/>
    <w:rsid w:val="00C06438"/>
    <w:rsid w:val="00C85ADA"/>
    <w:rsid w:val="00CF2D05"/>
    <w:rsid w:val="00E66FA0"/>
    <w:rsid w:val="00EF0E81"/>
    <w:rsid w:val="00F73AD6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8100"/>
  <w15:chartTrackingRefBased/>
  <w15:docId w15:val="{25B1737C-6B3C-4D69-9471-0589E092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D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 Ерболат</dc:creator>
  <cp:keywords/>
  <dc:description/>
  <cp:lastModifiedBy>Admin</cp:lastModifiedBy>
  <cp:revision>4</cp:revision>
  <dcterms:created xsi:type="dcterms:W3CDTF">2020-11-15T13:46:00Z</dcterms:created>
  <dcterms:modified xsi:type="dcterms:W3CDTF">2020-11-15T13:48:00Z</dcterms:modified>
</cp:coreProperties>
</file>