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03" w:rsidRDefault="00124E03" w:rsidP="004A5F51">
      <w:pPr>
        <w:spacing w:after="0" w:line="240" w:lineRule="auto"/>
        <w:jc w:val="center"/>
        <w:rPr>
          <w:rFonts w:ascii="Times New Roman" w:hAnsi="Times New Roman" w:cs="Times New Roman"/>
          <w:b/>
        </w:rPr>
      </w:pPr>
    </w:p>
    <w:p w:rsidR="00124E03" w:rsidRDefault="00124E03" w:rsidP="004A5F51">
      <w:pPr>
        <w:spacing w:after="0" w:line="240" w:lineRule="auto"/>
        <w:jc w:val="center"/>
        <w:rPr>
          <w:rFonts w:ascii="Times New Roman" w:hAnsi="Times New Roman" w:cs="Times New Roman"/>
          <w:b/>
        </w:rPr>
      </w:pPr>
    </w:p>
    <w:p w:rsidR="00124E03" w:rsidRDefault="00124E03" w:rsidP="004A5F51">
      <w:pPr>
        <w:spacing w:after="0" w:line="240" w:lineRule="auto"/>
        <w:jc w:val="center"/>
        <w:rPr>
          <w:rFonts w:ascii="Times New Roman" w:hAnsi="Times New Roman" w:cs="Times New Roman"/>
          <w:b/>
        </w:rPr>
      </w:pPr>
    </w:p>
    <w:p w:rsidR="00F71634" w:rsidRPr="00124E03" w:rsidRDefault="00124638" w:rsidP="004A5F51">
      <w:pPr>
        <w:spacing w:after="0" w:line="240" w:lineRule="auto"/>
        <w:jc w:val="center"/>
        <w:rPr>
          <w:rFonts w:ascii="Times New Roman" w:hAnsi="Times New Roman" w:cs="Times New Roman"/>
          <w:b/>
          <w:lang w:val="kk-KZ"/>
        </w:rPr>
      </w:pPr>
      <w:r>
        <w:rPr>
          <w:rFonts w:ascii="Times New Roman" w:hAnsi="Times New Roman" w:cs="Times New Roman"/>
          <w:b/>
          <w:lang w:val="kk-KZ"/>
        </w:rPr>
        <w:t>План урока для самостоятельной работы учащихся на дистанционном обучении</w:t>
      </w:r>
    </w:p>
    <w:p w:rsidR="000135D1" w:rsidRPr="00F011ED" w:rsidRDefault="000135D1" w:rsidP="004A5F51">
      <w:pPr>
        <w:spacing w:after="0" w:line="240" w:lineRule="auto"/>
        <w:jc w:val="both"/>
        <w:rPr>
          <w:rFonts w:ascii="Times New Roman" w:hAnsi="Times New Roman" w:cs="Times New Roman"/>
        </w:rPr>
      </w:pPr>
    </w:p>
    <w:tbl>
      <w:tblPr>
        <w:tblStyle w:val="a3"/>
        <w:tblW w:w="0" w:type="auto"/>
        <w:tblLook w:val="04A0" w:firstRow="1" w:lastRow="0" w:firstColumn="1" w:lastColumn="0" w:noHBand="0" w:noVBand="1"/>
      </w:tblPr>
      <w:tblGrid>
        <w:gridCol w:w="2913"/>
        <w:gridCol w:w="7543"/>
      </w:tblGrid>
      <w:tr w:rsidR="000135D1" w:rsidRPr="00F011ED" w:rsidTr="002F44E5">
        <w:tc>
          <w:tcPr>
            <w:tcW w:w="2943" w:type="dxa"/>
          </w:tcPr>
          <w:p w:rsidR="000135D1" w:rsidRPr="00F011ED" w:rsidRDefault="000135D1" w:rsidP="004A5F51">
            <w:pPr>
              <w:rPr>
                <w:rFonts w:ascii="Times New Roman" w:hAnsi="Times New Roman" w:cs="Times New Roman"/>
                <w:b/>
              </w:rPr>
            </w:pPr>
            <w:r w:rsidRPr="00F011ED">
              <w:rPr>
                <w:rFonts w:ascii="Times New Roman" w:hAnsi="Times New Roman" w:cs="Times New Roman"/>
                <w:b/>
              </w:rPr>
              <w:t>Предмет</w:t>
            </w:r>
          </w:p>
        </w:tc>
        <w:tc>
          <w:tcPr>
            <w:tcW w:w="7655" w:type="dxa"/>
          </w:tcPr>
          <w:p w:rsidR="000135D1" w:rsidRPr="00124638" w:rsidRDefault="00124638" w:rsidP="004A5F51">
            <w:pPr>
              <w:rPr>
                <w:rFonts w:ascii="Times New Roman" w:hAnsi="Times New Roman" w:cs="Times New Roman"/>
                <w:lang w:val="kk-KZ"/>
              </w:rPr>
            </w:pPr>
            <w:r>
              <w:rPr>
                <w:rFonts w:ascii="Times New Roman" w:hAnsi="Times New Roman" w:cs="Times New Roman"/>
                <w:lang w:val="kk-KZ"/>
              </w:rPr>
              <w:t>Информатика</w:t>
            </w:r>
          </w:p>
        </w:tc>
      </w:tr>
      <w:tr w:rsidR="000135D1" w:rsidRPr="00F011ED" w:rsidTr="002F44E5">
        <w:tc>
          <w:tcPr>
            <w:tcW w:w="2943" w:type="dxa"/>
          </w:tcPr>
          <w:p w:rsidR="000135D1" w:rsidRPr="00F011ED" w:rsidRDefault="002F44E5" w:rsidP="004A5F51">
            <w:pPr>
              <w:rPr>
                <w:rFonts w:ascii="Times New Roman" w:hAnsi="Times New Roman" w:cs="Times New Roman"/>
                <w:b/>
              </w:rPr>
            </w:pPr>
            <w:r w:rsidRPr="00F011ED">
              <w:rPr>
                <w:rFonts w:ascii="Times New Roman" w:hAnsi="Times New Roman" w:cs="Times New Roman"/>
                <w:b/>
              </w:rPr>
              <w:t>Ф.И.О. учителя</w:t>
            </w:r>
          </w:p>
        </w:tc>
        <w:tc>
          <w:tcPr>
            <w:tcW w:w="7655" w:type="dxa"/>
          </w:tcPr>
          <w:p w:rsidR="000135D1" w:rsidRPr="00F011ED" w:rsidRDefault="00AD64B6" w:rsidP="004A5F51">
            <w:pPr>
              <w:rPr>
                <w:rFonts w:ascii="Times New Roman" w:hAnsi="Times New Roman" w:cs="Times New Roman"/>
              </w:rPr>
            </w:pPr>
            <w:proofErr w:type="spellStart"/>
            <w:r>
              <w:rPr>
                <w:rFonts w:ascii="Times New Roman" w:hAnsi="Times New Roman" w:cs="Times New Roman"/>
              </w:rPr>
              <w:t>Байжанова</w:t>
            </w:r>
            <w:proofErr w:type="spellEnd"/>
            <w:r>
              <w:rPr>
                <w:rFonts w:ascii="Times New Roman" w:hAnsi="Times New Roman" w:cs="Times New Roman"/>
              </w:rPr>
              <w:t xml:space="preserve"> У.Т.</w:t>
            </w:r>
          </w:p>
        </w:tc>
      </w:tr>
      <w:tr w:rsidR="00D2169B" w:rsidRPr="00F011ED" w:rsidTr="002F44E5">
        <w:tc>
          <w:tcPr>
            <w:tcW w:w="2943" w:type="dxa"/>
          </w:tcPr>
          <w:p w:rsidR="00D2169B" w:rsidRPr="00F011ED" w:rsidRDefault="00D2169B" w:rsidP="004A5F51">
            <w:pPr>
              <w:rPr>
                <w:rFonts w:ascii="Times New Roman" w:hAnsi="Times New Roman" w:cs="Times New Roman"/>
                <w:b/>
              </w:rPr>
            </w:pPr>
            <w:r w:rsidRPr="00F011ED">
              <w:rPr>
                <w:rFonts w:ascii="Times New Roman" w:hAnsi="Times New Roman" w:cs="Times New Roman"/>
                <w:b/>
              </w:rPr>
              <w:t>Учебник</w:t>
            </w:r>
          </w:p>
        </w:tc>
        <w:tc>
          <w:tcPr>
            <w:tcW w:w="7655" w:type="dxa"/>
          </w:tcPr>
          <w:p w:rsidR="00D2169B" w:rsidRPr="00F011ED" w:rsidRDefault="00D2169B" w:rsidP="004A5F51">
            <w:pPr>
              <w:rPr>
                <w:rFonts w:ascii="Times New Roman" w:hAnsi="Times New Roman" w:cs="Times New Roman"/>
              </w:rPr>
            </w:pPr>
          </w:p>
        </w:tc>
      </w:tr>
      <w:tr w:rsidR="004F3276" w:rsidRPr="00F011ED" w:rsidTr="002F44E5">
        <w:tc>
          <w:tcPr>
            <w:tcW w:w="2943" w:type="dxa"/>
          </w:tcPr>
          <w:p w:rsidR="004F3276" w:rsidRPr="00F011ED" w:rsidRDefault="00652EFD" w:rsidP="004A5F51">
            <w:pPr>
              <w:rPr>
                <w:rFonts w:ascii="Times New Roman" w:hAnsi="Times New Roman" w:cs="Times New Roman"/>
                <w:b/>
              </w:rPr>
            </w:pPr>
            <w:r>
              <w:rPr>
                <w:rFonts w:ascii="Times New Roman" w:hAnsi="Times New Roman" w:cs="Times New Roman"/>
                <w:b/>
                <w:lang w:val="kk-KZ"/>
              </w:rPr>
              <w:t>Т</w:t>
            </w:r>
            <w:proofErr w:type="spellStart"/>
            <w:r w:rsidR="004F3276" w:rsidRPr="00F011ED">
              <w:rPr>
                <w:rFonts w:ascii="Times New Roman" w:hAnsi="Times New Roman" w:cs="Times New Roman"/>
                <w:b/>
              </w:rPr>
              <w:t>ема</w:t>
            </w:r>
            <w:proofErr w:type="spellEnd"/>
            <w:r w:rsidR="004F3276" w:rsidRPr="00F011ED">
              <w:rPr>
                <w:rFonts w:ascii="Times New Roman" w:hAnsi="Times New Roman" w:cs="Times New Roman"/>
                <w:b/>
              </w:rPr>
              <w:t xml:space="preserve"> урока</w:t>
            </w:r>
          </w:p>
        </w:tc>
        <w:tc>
          <w:tcPr>
            <w:tcW w:w="7655" w:type="dxa"/>
          </w:tcPr>
          <w:p w:rsidR="004F3276" w:rsidRPr="00D24E7E" w:rsidRDefault="004F3276" w:rsidP="007158A6">
            <w:pPr>
              <w:rPr>
                <w:rFonts w:ascii="Times New Roman" w:eastAsia="Times New Roman" w:hAnsi="Times New Roman"/>
                <w:sz w:val="21"/>
                <w:szCs w:val="21"/>
                <w:lang w:val="kk-KZ"/>
              </w:rPr>
            </w:pPr>
            <w:r w:rsidRPr="00D24E7E">
              <w:rPr>
                <w:rFonts w:ascii="Times New Roman" w:eastAsia="Times New Roman" w:hAnsi="Times New Roman"/>
                <w:sz w:val="21"/>
                <w:szCs w:val="21"/>
              </w:rPr>
              <w:t xml:space="preserve"> </w:t>
            </w:r>
            <w:r w:rsidR="00652EFD" w:rsidRPr="00652EFD">
              <w:rPr>
                <w:rFonts w:ascii="Times New Roman" w:eastAsia="Times New Roman" w:hAnsi="Times New Roman"/>
                <w:b/>
                <w:bCs/>
                <w:sz w:val="21"/>
                <w:szCs w:val="21"/>
              </w:rPr>
              <w:t>Знакомство с ветвящимися алгоритмическими структурами. Настройка датчика цвета</w:t>
            </w:r>
          </w:p>
        </w:tc>
      </w:tr>
      <w:tr w:rsidR="004F3276" w:rsidRPr="00F011ED" w:rsidTr="002F44E5">
        <w:tc>
          <w:tcPr>
            <w:tcW w:w="2943" w:type="dxa"/>
          </w:tcPr>
          <w:p w:rsidR="004F3276" w:rsidRPr="00F011ED" w:rsidRDefault="004F3276" w:rsidP="004A5F51">
            <w:pPr>
              <w:rPr>
                <w:rFonts w:ascii="Times New Roman" w:hAnsi="Times New Roman" w:cs="Times New Roman"/>
                <w:b/>
              </w:rPr>
            </w:pPr>
            <w:r w:rsidRPr="00F011ED">
              <w:rPr>
                <w:rFonts w:ascii="Times New Roman" w:hAnsi="Times New Roman" w:cs="Times New Roman"/>
                <w:b/>
              </w:rPr>
              <w:t>Цели обучения</w:t>
            </w:r>
          </w:p>
          <w:p w:rsidR="004F3276" w:rsidRPr="00F011ED" w:rsidRDefault="004F3276" w:rsidP="004A5F51">
            <w:pPr>
              <w:rPr>
                <w:rFonts w:ascii="Times New Roman" w:hAnsi="Times New Roman" w:cs="Times New Roman"/>
                <w:i/>
              </w:rPr>
            </w:pPr>
            <w:r w:rsidRPr="00F011ED">
              <w:rPr>
                <w:rFonts w:ascii="Times New Roman" w:hAnsi="Times New Roman" w:cs="Times New Roman"/>
                <w:i/>
              </w:rPr>
              <w:t>(кратко)</w:t>
            </w:r>
          </w:p>
        </w:tc>
        <w:tc>
          <w:tcPr>
            <w:tcW w:w="7655" w:type="dxa"/>
          </w:tcPr>
          <w:p w:rsidR="004F3276" w:rsidRPr="004F3276" w:rsidRDefault="004F3276" w:rsidP="00652EFD">
            <w:pPr>
              <w:rPr>
                <w:rFonts w:ascii="Times New Roman" w:hAnsi="Times New Roman" w:cs="Times New Roman"/>
              </w:rPr>
            </w:pPr>
            <w:r w:rsidRPr="004F3276">
              <w:rPr>
                <w:rFonts w:ascii="Times New Roman" w:hAnsi="Times New Roman"/>
                <w:sz w:val="21"/>
                <w:szCs w:val="21"/>
                <w:lang w:val="kk-KZ"/>
              </w:rPr>
              <w:t xml:space="preserve">Дать информацию о понятии </w:t>
            </w:r>
            <w:r w:rsidR="00652EFD">
              <w:rPr>
                <w:rFonts w:ascii="Times New Roman" w:hAnsi="Times New Roman"/>
                <w:bCs/>
                <w:sz w:val="21"/>
                <w:szCs w:val="21"/>
              </w:rPr>
              <w:t xml:space="preserve">Датчик цвет, </w:t>
            </w:r>
            <w:r w:rsidRPr="004F3276">
              <w:rPr>
                <w:rFonts w:ascii="Times New Roman" w:hAnsi="Times New Roman"/>
                <w:bCs/>
                <w:sz w:val="21"/>
                <w:szCs w:val="21"/>
              </w:rPr>
              <w:t>Определение цвета</w:t>
            </w:r>
            <w:r w:rsidR="00652EFD">
              <w:rPr>
                <w:rFonts w:ascii="Times New Roman" w:hAnsi="Times New Roman"/>
                <w:bCs/>
                <w:sz w:val="21"/>
                <w:szCs w:val="21"/>
                <w:lang w:val="kk-KZ"/>
              </w:rPr>
              <w:t xml:space="preserve">, </w:t>
            </w:r>
            <w:r w:rsidRPr="004F3276">
              <w:rPr>
                <w:rFonts w:ascii="Times New Roman" w:hAnsi="Times New Roman"/>
                <w:bCs/>
                <w:sz w:val="21"/>
                <w:szCs w:val="21"/>
              </w:rPr>
              <w:t xml:space="preserve"> </w:t>
            </w:r>
            <w:r w:rsidR="00652EFD">
              <w:rPr>
                <w:rFonts w:ascii="Times New Roman" w:hAnsi="Times New Roman"/>
                <w:bCs/>
                <w:sz w:val="21"/>
                <w:szCs w:val="21"/>
                <w:lang w:val="kk-KZ"/>
              </w:rPr>
              <w:t>В</w:t>
            </w:r>
            <w:proofErr w:type="spellStart"/>
            <w:r w:rsidR="00652EFD">
              <w:rPr>
                <w:rFonts w:ascii="Times New Roman" w:hAnsi="Times New Roman"/>
                <w:bCs/>
                <w:sz w:val="21"/>
                <w:szCs w:val="21"/>
              </w:rPr>
              <w:t>етвящиеся</w:t>
            </w:r>
            <w:proofErr w:type="spellEnd"/>
            <w:r w:rsidR="00652EFD">
              <w:rPr>
                <w:rFonts w:ascii="Times New Roman" w:hAnsi="Times New Roman"/>
                <w:bCs/>
                <w:sz w:val="21"/>
                <w:szCs w:val="21"/>
              </w:rPr>
              <w:t xml:space="preserve"> алгоритмические структуры</w:t>
            </w:r>
            <w:r w:rsidR="00652EFD" w:rsidRPr="00652EFD">
              <w:rPr>
                <w:rFonts w:ascii="Times New Roman" w:hAnsi="Times New Roman"/>
                <w:bCs/>
                <w:sz w:val="21"/>
                <w:szCs w:val="21"/>
              </w:rPr>
              <w:t>. Настройка датчика цвета</w:t>
            </w:r>
          </w:p>
        </w:tc>
      </w:tr>
      <w:tr w:rsidR="004F3276" w:rsidRPr="00F011ED" w:rsidTr="002F44E5">
        <w:tc>
          <w:tcPr>
            <w:tcW w:w="2943" w:type="dxa"/>
          </w:tcPr>
          <w:p w:rsidR="004F3276" w:rsidRPr="00F011ED" w:rsidRDefault="004F3276" w:rsidP="004A5F51">
            <w:pPr>
              <w:rPr>
                <w:rFonts w:ascii="Times New Roman" w:hAnsi="Times New Roman" w:cs="Times New Roman"/>
                <w:b/>
              </w:rPr>
            </w:pPr>
            <w:r w:rsidRPr="00F011ED">
              <w:rPr>
                <w:rFonts w:ascii="Times New Roman" w:hAnsi="Times New Roman" w:cs="Times New Roman"/>
                <w:b/>
              </w:rPr>
              <w:t xml:space="preserve">Ф.И. учащегося </w:t>
            </w:r>
            <w:r w:rsidRPr="00F011ED">
              <w:rPr>
                <w:rFonts w:ascii="Times New Roman" w:hAnsi="Times New Roman" w:cs="Times New Roman"/>
                <w:i/>
              </w:rPr>
              <w:t>(заполняется учеником)</w:t>
            </w:r>
          </w:p>
        </w:tc>
        <w:tc>
          <w:tcPr>
            <w:tcW w:w="7655" w:type="dxa"/>
          </w:tcPr>
          <w:p w:rsidR="004F3276" w:rsidRPr="003D6DFE" w:rsidRDefault="004F3276" w:rsidP="004A5F51">
            <w:pPr>
              <w:rPr>
                <w:rFonts w:ascii="Times New Roman" w:hAnsi="Times New Roman" w:cs="Times New Roman"/>
                <w:lang w:val="kk-KZ"/>
              </w:rPr>
            </w:pPr>
          </w:p>
        </w:tc>
      </w:tr>
    </w:tbl>
    <w:p w:rsidR="00746719" w:rsidRPr="00F011ED" w:rsidRDefault="00746719" w:rsidP="004A5F51">
      <w:pPr>
        <w:spacing w:after="0" w:line="240" w:lineRule="auto"/>
        <w:rPr>
          <w:rFonts w:ascii="Times New Roman" w:hAnsi="Times New Roman" w:cs="Times New Roman"/>
          <w:b/>
        </w:rPr>
      </w:pPr>
    </w:p>
    <w:tbl>
      <w:tblPr>
        <w:tblStyle w:val="a3"/>
        <w:tblW w:w="0" w:type="auto"/>
        <w:tblLook w:val="04A0" w:firstRow="1" w:lastRow="0" w:firstColumn="1" w:lastColumn="0" w:noHBand="0" w:noVBand="1"/>
      </w:tblPr>
      <w:tblGrid>
        <w:gridCol w:w="1329"/>
        <w:gridCol w:w="7644"/>
        <w:gridCol w:w="1483"/>
      </w:tblGrid>
      <w:tr w:rsidR="0055149C" w:rsidRPr="00F011ED" w:rsidTr="00B165E5">
        <w:tc>
          <w:tcPr>
            <w:tcW w:w="1389" w:type="dxa"/>
          </w:tcPr>
          <w:p w:rsidR="0055149C" w:rsidRPr="00F011ED" w:rsidRDefault="0055149C" w:rsidP="004A5F51">
            <w:pPr>
              <w:rPr>
                <w:rFonts w:ascii="Times New Roman" w:hAnsi="Times New Roman" w:cs="Times New Roman"/>
                <w:b/>
              </w:rPr>
            </w:pPr>
            <w:r w:rsidRPr="00F011ED">
              <w:rPr>
                <w:rFonts w:ascii="Times New Roman" w:hAnsi="Times New Roman" w:cs="Times New Roman"/>
                <w:b/>
              </w:rPr>
              <w:t>Порядок действий</w:t>
            </w:r>
          </w:p>
        </w:tc>
        <w:tc>
          <w:tcPr>
            <w:tcW w:w="7791" w:type="dxa"/>
          </w:tcPr>
          <w:p w:rsidR="0055149C" w:rsidRPr="00F011ED" w:rsidRDefault="0055149C" w:rsidP="004A5F51">
            <w:pPr>
              <w:rPr>
                <w:rFonts w:ascii="Times New Roman" w:hAnsi="Times New Roman" w:cs="Times New Roman"/>
                <w:b/>
              </w:rPr>
            </w:pPr>
            <w:r w:rsidRPr="00F011ED">
              <w:rPr>
                <w:rFonts w:ascii="Times New Roman" w:hAnsi="Times New Roman" w:cs="Times New Roman"/>
                <w:b/>
              </w:rPr>
              <w:t>Ресурсы</w:t>
            </w:r>
          </w:p>
          <w:p w:rsidR="0055149C" w:rsidRPr="00F011ED" w:rsidRDefault="0055149C" w:rsidP="004A5F51">
            <w:pPr>
              <w:rPr>
                <w:rFonts w:ascii="Times New Roman" w:hAnsi="Times New Roman" w:cs="Times New Roman"/>
                <w:i/>
              </w:rPr>
            </w:pPr>
            <w:r w:rsidRPr="00B165E5">
              <w:rPr>
                <w:rFonts w:ascii="Times New Roman" w:hAnsi="Times New Roman" w:cs="Times New Roman"/>
                <w:i/>
                <w:sz w:val="18"/>
              </w:rPr>
              <w:t>(заполняется учителем)</w:t>
            </w:r>
          </w:p>
        </w:tc>
        <w:tc>
          <w:tcPr>
            <w:tcW w:w="1502" w:type="dxa"/>
          </w:tcPr>
          <w:p w:rsidR="0055149C" w:rsidRPr="00F011ED" w:rsidRDefault="0055149C" w:rsidP="004A5F51">
            <w:pPr>
              <w:rPr>
                <w:rFonts w:ascii="Times New Roman" w:hAnsi="Times New Roman" w:cs="Times New Roman"/>
                <w:b/>
              </w:rPr>
            </w:pPr>
            <w:r w:rsidRPr="00F011ED">
              <w:rPr>
                <w:rFonts w:ascii="Times New Roman" w:hAnsi="Times New Roman" w:cs="Times New Roman"/>
                <w:b/>
              </w:rPr>
              <w:t>Выполнение</w:t>
            </w:r>
          </w:p>
          <w:p w:rsidR="0055149C" w:rsidRPr="00124638" w:rsidRDefault="0055149C" w:rsidP="004A5F51">
            <w:pPr>
              <w:rPr>
                <w:rFonts w:ascii="Times New Roman" w:hAnsi="Times New Roman" w:cs="Times New Roman"/>
                <w:i/>
                <w:lang w:val="kk-KZ"/>
              </w:rPr>
            </w:pPr>
            <w:r w:rsidRPr="00B165E5">
              <w:rPr>
                <w:rFonts w:ascii="Times New Roman" w:hAnsi="Times New Roman" w:cs="Times New Roman"/>
                <w:i/>
                <w:sz w:val="18"/>
              </w:rPr>
              <w:t>(заполняется учеником</w:t>
            </w:r>
            <w:r w:rsidRPr="00F011ED">
              <w:rPr>
                <w:rFonts w:ascii="Times New Roman" w:hAnsi="Times New Roman" w:cs="Times New Roman"/>
                <w:i/>
              </w:rPr>
              <w:t>)</w:t>
            </w:r>
            <w:r w:rsidR="00124638">
              <w:rPr>
                <w:rFonts w:ascii="Times New Roman" w:hAnsi="Times New Roman" w:cs="Times New Roman"/>
                <w:i/>
                <w:lang w:val="kk-KZ"/>
              </w:rPr>
              <w:t xml:space="preserve"> +/-</w:t>
            </w:r>
          </w:p>
        </w:tc>
      </w:tr>
      <w:tr w:rsidR="0055149C" w:rsidRPr="00F011ED" w:rsidTr="00652EFD">
        <w:trPr>
          <w:trHeight w:val="9806"/>
        </w:trPr>
        <w:tc>
          <w:tcPr>
            <w:tcW w:w="1389" w:type="dxa"/>
          </w:tcPr>
          <w:p w:rsidR="0055149C" w:rsidRPr="00F011ED" w:rsidRDefault="0055149C" w:rsidP="004A5F51">
            <w:pPr>
              <w:rPr>
                <w:rFonts w:ascii="Times New Roman" w:hAnsi="Times New Roman" w:cs="Times New Roman"/>
                <w:b/>
              </w:rPr>
            </w:pPr>
            <w:r w:rsidRPr="00F011ED">
              <w:rPr>
                <w:rFonts w:ascii="Times New Roman" w:hAnsi="Times New Roman" w:cs="Times New Roman"/>
                <w:b/>
              </w:rPr>
              <w:t>Изучи</w:t>
            </w:r>
          </w:p>
        </w:tc>
        <w:tc>
          <w:tcPr>
            <w:tcW w:w="7791" w:type="dxa"/>
          </w:tcPr>
          <w:p w:rsidR="00BB1431" w:rsidRDefault="00BB1431" w:rsidP="004A5F51">
            <w:pPr>
              <w:pStyle w:val="a4"/>
              <w:numPr>
                <w:ilvl w:val="0"/>
                <w:numId w:val="2"/>
              </w:numPr>
              <w:ind w:left="354"/>
              <w:rPr>
                <w:rFonts w:ascii="Times New Roman" w:hAnsi="Times New Roman" w:cs="Times New Roman"/>
              </w:rPr>
            </w:pPr>
            <w:r w:rsidRPr="00F011ED">
              <w:rPr>
                <w:rFonts w:ascii="Times New Roman" w:hAnsi="Times New Roman" w:cs="Times New Roman"/>
              </w:rPr>
              <w:t>Просмотри видеоролик</w:t>
            </w:r>
          </w:p>
          <w:p w:rsidR="004F3276" w:rsidRPr="00F011ED" w:rsidRDefault="00124638" w:rsidP="004F3276">
            <w:pPr>
              <w:pStyle w:val="a4"/>
              <w:ind w:left="354"/>
              <w:rPr>
                <w:rFonts w:ascii="Times New Roman" w:hAnsi="Times New Roman" w:cs="Times New Roman"/>
              </w:rPr>
            </w:pPr>
            <w:hyperlink r:id="rId5" w:history="1">
              <w:r w:rsidR="004F3276">
                <w:rPr>
                  <w:rStyle w:val="a6"/>
                </w:rPr>
                <w:t>https://www.youtube.com/watch?v=pmq7ydRHT3E</w:t>
              </w:r>
            </w:hyperlink>
          </w:p>
          <w:p w:rsidR="004F3276" w:rsidRPr="00FE4038" w:rsidRDefault="004F3276" w:rsidP="004F3276">
            <w:pPr>
              <w:pStyle w:val="a8"/>
              <w:spacing w:before="0" w:beforeAutospacing="0" w:after="0" w:afterAutospacing="0"/>
              <w:jc w:val="both"/>
              <w:textAlignment w:val="baseline"/>
              <w:rPr>
                <w:color w:val="000000" w:themeColor="text1"/>
                <w:sz w:val="22"/>
                <w:szCs w:val="22"/>
              </w:rPr>
            </w:pPr>
            <w:r w:rsidRPr="00FE4038">
              <w:rPr>
                <w:color w:val="000000" w:themeColor="text1"/>
                <w:sz w:val="22"/>
                <w:szCs w:val="22"/>
              </w:rPr>
              <w:t>Датчик цвета — это цифровой датчик, который может определять</w:t>
            </w:r>
            <w:r w:rsidRPr="00FE4038">
              <w:rPr>
                <w:rStyle w:val="a9"/>
                <w:rFonts w:eastAsiaTheme="majorEastAsia"/>
                <w:color w:val="000000" w:themeColor="text1"/>
                <w:sz w:val="22"/>
                <w:szCs w:val="22"/>
                <w:bdr w:val="none" w:sz="0" w:space="0" w:color="auto" w:frame="1"/>
              </w:rPr>
              <w:t> цвет</w:t>
            </w:r>
            <w:r w:rsidRPr="00FE4038">
              <w:rPr>
                <w:color w:val="000000" w:themeColor="text1"/>
                <w:sz w:val="22"/>
                <w:szCs w:val="22"/>
              </w:rPr>
              <w:t> или </w:t>
            </w:r>
            <w:r w:rsidRPr="00FE4038">
              <w:rPr>
                <w:rStyle w:val="a9"/>
                <w:rFonts w:eastAsiaTheme="majorEastAsia"/>
                <w:color w:val="000000" w:themeColor="text1"/>
                <w:sz w:val="22"/>
                <w:szCs w:val="22"/>
                <w:bdr w:val="none" w:sz="0" w:space="0" w:color="auto" w:frame="1"/>
              </w:rPr>
              <w:t>яркость света</w:t>
            </w:r>
            <w:r w:rsidRPr="00FE4038">
              <w:rPr>
                <w:color w:val="000000" w:themeColor="text1"/>
                <w:sz w:val="22"/>
                <w:szCs w:val="22"/>
              </w:rPr>
              <w:t xml:space="preserve">, поступающего в небольшое окошко на лицевой стороне </w:t>
            </w:r>
            <w:proofErr w:type="gramStart"/>
            <w:r w:rsidRPr="00FE4038">
              <w:rPr>
                <w:color w:val="000000" w:themeColor="text1"/>
                <w:sz w:val="22"/>
                <w:szCs w:val="22"/>
              </w:rPr>
              <w:t>датчика .</w:t>
            </w:r>
            <w:proofErr w:type="gramEnd"/>
            <w:r w:rsidRPr="00FE4038">
              <w:rPr>
                <w:color w:val="000000" w:themeColor="text1"/>
                <w:sz w:val="22"/>
                <w:szCs w:val="22"/>
              </w:rPr>
              <w:t xml:space="preserve"> Этот датчик может работать в трех разных режимах: в режиме</w:t>
            </w:r>
            <w:r w:rsidRPr="00FE4038">
              <w:rPr>
                <w:rStyle w:val="a9"/>
                <w:rFonts w:eastAsiaTheme="majorEastAsia"/>
                <w:color w:val="000000" w:themeColor="text1"/>
                <w:sz w:val="22"/>
                <w:szCs w:val="22"/>
                <w:bdr w:val="none" w:sz="0" w:space="0" w:color="auto" w:frame="1"/>
              </w:rPr>
              <w:t> «Цвет»</w:t>
            </w:r>
            <w:r w:rsidRPr="00FE4038">
              <w:rPr>
                <w:color w:val="000000" w:themeColor="text1"/>
                <w:sz w:val="22"/>
                <w:szCs w:val="22"/>
              </w:rPr>
              <w:t>, в режиме </w:t>
            </w:r>
            <w:r w:rsidRPr="00FE4038">
              <w:rPr>
                <w:rStyle w:val="a9"/>
                <w:rFonts w:eastAsiaTheme="majorEastAsia"/>
                <w:color w:val="000000" w:themeColor="text1"/>
                <w:sz w:val="22"/>
                <w:szCs w:val="22"/>
                <w:bdr w:val="none" w:sz="0" w:space="0" w:color="auto" w:frame="1"/>
              </w:rPr>
              <w:t>«Яркость отраженного света»</w:t>
            </w:r>
            <w:r w:rsidRPr="00FE4038">
              <w:rPr>
                <w:color w:val="000000" w:themeColor="text1"/>
                <w:sz w:val="22"/>
                <w:szCs w:val="22"/>
              </w:rPr>
              <w:t> и в режиме </w:t>
            </w:r>
            <w:r w:rsidRPr="00FE4038">
              <w:rPr>
                <w:rStyle w:val="a9"/>
                <w:rFonts w:eastAsiaTheme="majorEastAsia"/>
                <w:color w:val="000000" w:themeColor="text1"/>
                <w:sz w:val="22"/>
                <w:szCs w:val="22"/>
                <w:bdr w:val="none" w:sz="0" w:space="0" w:color="auto" w:frame="1"/>
              </w:rPr>
              <w:t>«Яркость внешнего освещения»</w:t>
            </w:r>
            <w:r w:rsidRPr="00FE4038">
              <w:rPr>
                <w:color w:val="000000" w:themeColor="text1"/>
                <w:sz w:val="22"/>
                <w:szCs w:val="22"/>
              </w:rPr>
              <w:t> .</w:t>
            </w:r>
          </w:p>
          <w:p w:rsidR="004F3276" w:rsidRPr="00FE4038" w:rsidRDefault="004F3276" w:rsidP="004F3276">
            <w:pPr>
              <w:pStyle w:val="a8"/>
              <w:spacing w:before="0" w:beforeAutospacing="0" w:after="0" w:afterAutospacing="0"/>
              <w:jc w:val="both"/>
              <w:textAlignment w:val="baseline"/>
              <w:rPr>
                <w:color w:val="000000" w:themeColor="text1"/>
                <w:sz w:val="22"/>
                <w:szCs w:val="22"/>
              </w:rPr>
            </w:pPr>
            <w:r w:rsidRPr="00FE4038">
              <w:rPr>
                <w:color w:val="000000" w:themeColor="text1"/>
                <w:sz w:val="22"/>
                <w:szCs w:val="22"/>
              </w:rPr>
              <w:t>В </w:t>
            </w:r>
            <w:r w:rsidRPr="00FE4038">
              <w:rPr>
                <w:rStyle w:val="a9"/>
                <w:rFonts w:eastAsiaTheme="majorEastAsia"/>
                <w:color w:val="000000" w:themeColor="text1"/>
                <w:sz w:val="22"/>
                <w:szCs w:val="22"/>
                <w:bdr w:val="none" w:sz="0" w:space="0" w:color="auto" w:frame="1"/>
              </w:rPr>
              <w:t>режиме «цвет»</w:t>
            </w:r>
            <w:r w:rsidRPr="00FE4038">
              <w:rPr>
                <w:color w:val="000000" w:themeColor="text1"/>
                <w:sz w:val="22"/>
                <w:szCs w:val="22"/>
              </w:rPr>
              <w:t> датчик цвета распознает семь цветов: </w:t>
            </w:r>
            <w:r w:rsidRPr="00FE4038">
              <w:rPr>
                <w:rStyle w:val="a9"/>
                <w:rFonts w:eastAsiaTheme="majorEastAsia"/>
                <w:color w:val="000000" w:themeColor="text1"/>
                <w:sz w:val="22"/>
                <w:szCs w:val="22"/>
                <w:bdr w:val="none" w:sz="0" w:space="0" w:color="auto" w:frame="1"/>
              </w:rPr>
              <w:t>черный</w:t>
            </w:r>
            <w:r w:rsidRPr="00FE4038">
              <w:rPr>
                <w:color w:val="000000" w:themeColor="text1"/>
                <w:sz w:val="22"/>
                <w:szCs w:val="22"/>
              </w:rPr>
              <w:t>, </w:t>
            </w:r>
            <w:r w:rsidRPr="00FE4038">
              <w:rPr>
                <w:rStyle w:val="a9"/>
                <w:rFonts w:eastAsiaTheme="majorEastAsia"/>
                <w:color w:val="000000" w:themeColor="text1"/>
                <w:sz w:val="22"/>
                <w:szCs w:val="22"/>
                <w:bdr w:val="none" w:sz="0" w:space="0" w:color="auto" w:frame="1"/>
              </w:rPr>
              <w:t>синий</w:t>
            </w:r>
            <w:r w:rsidRPr="00FE4038">
              <w:rPr>
                <w:color w:val="000000" w:themeColor="text1"/>
                <w:sz w:val="22"/>
                <w:szCs w:val="22"/>
              </w:rPr>
              <w:t>, </w:t>
            </w:r>
            <w:r w:rsidRPr="00FE4038">
              <w:rPr>
                <w:rStyle w:val="a9"/>
                <w:rFonts w:eastAsiaTheme="majorEastAsia"/>
                <w:color w:val="000000" w:themeColor="text1"/>
                <w:sz w:val="22"/>
                <w:szCs w:val="22"/>
                <w:bdr w:val="none" w:sz="0" w:space="0" w:color="auto" w:frame="1"/>
              </w:rPr>
              <w:t>зеленый</w:t>
            </w:r>
            <w:r w:rsidRPr="00FE4038">
              <w:rPr>
                <w:color w:val="000000" w:themeColor="text1"/>
                <w:sz w:val="22"/>
                <w:szCs w:val="22"/>
              </w:rPr>
              <w:t>, </w:t>
            </w:r>
            <w:r w:rsidRPr="00FE4038">
              <w:rPr>
                <w:rStyle w:val="a9"/>
                <w:rFonts w:eastAsiaTheme="majorEastAsia"/>
                <w:color w:val="000000" w:themeColor="text1"/>
                <w:sz w:val="22"/>
                <w:szCs w:val="22"/>
                <w:bdr w:val="none" w:sz="0" w:space="0" w:color="auto" w:frame="1"/>
              </w:rPr>
              <w:t>желтый</w:t>
            </w:r>
            <w:r w:rsidRPr="00FE4038">
              <w:rPr>
                <w:color w:val="000000" w:themeColor="text1"/>
                <w:sz w:val="22"/>
                <w:szCs w:val="22"/>
              </w:rPr>
              <w:t>, </w:t>
            </w:r>
            <w:r w:rsidRPr="00FE4038">
              <w:rPr>
                <w:rStyle w:val="a9"/>
                <w:rFonts w:eastAsiaTheme="majorEastAsia"/>
                <w:color w:val="000000" w:themeColor="text1"/>
                <w:sz w:val="22"/>
                <w:szCs w:val="22"/>
                <w:bdr w:val="none" w:sz="0" w:space="0" w:color="auto" w:frame="1"/>
              </w:rPr>
              <w:t>красный</w:t>
            </w:r>
            <w:r w:rsidRPr="00FE4038">
              <w:rPr>
                <w:color w:val="000000" w:themeColor="text1"/>
                <w:sz w:val="22"/>
                <w:szCs w:val="22"/>
              </w:rPr>
              <w:t>, </w:t>
            </w:r>
            <w:r w:rsidRPr="00FE4038">
              <w:rPr>
                <w:rStyle w:val="a9"/>
                <w:rFonts w:eastAsiaTheme="majorEastAsia"/>
                <w:color w:val="000000" w:themeColor="text1"/>
                <w:sz w:val="22"/>
                <w:szCs w:val="22"/>
                <w:bdr w:val="none" w:sz="0" w:space="0" w:color="auto" w:frame="1"/>
              </w:rPr>
              <w:t>белый</w:t>
            </w:r>
            <w:r w:rsidRPr="00FE4038">
              <w:rPr>
                <w:color w:val="000000" w:themeColor="text1"/>
                <w:sz w:val="22"/>
                <w:szCs w:val="22"/>
              </w:rPr>
              <w:t> и </w:t>
            </w:r>
            <w:r w:rsidRPr="00FE4038">
              <w:rPr>
                <w:rStyle w:val="a9"/>
                <w:rFonts w:eastAsiaTheme="majorEastAsia"/>
                <w:color w:val="000000" w:themeColor="text1"/>
                <w:sz w:val="22"/>
                <w:szCs w:val="22"/>
                <w:bdr w:val="none" w:sz="0" w:space="0" w:color="auto" w:frame="1"/>
              </w:rPr>
              <w:t>коричневый</w:t>
            </w:r>
            <w:r w:rsidRPr="00FE4038">
              <w:rPr>
                <w:color w:val="000000" w:themeColor="text1"/>
                <w:sz w:val="22"/>
                <w:szCs w:val="22"/>
              </w:rPr>
              <w:t>, а также </w:t>
            </w:r>
            <w:r w:rsidRPr="00FE4038">
              <w:rPr>
                <w:rStyle w:val="a9"/>
                <w:rFonts w:eastAsiaTheme="majorEastAsia"/>
                <w:color w:val="000000" w:themeColor="text1"/>
                <w:sz w:val="22"/>
                <w:szCs w:val="22"/>
                <w:bdr w:val="none" w:sz="0" w:space="0" w:color="auto" w:frame="1"/>
              </w:rPr>
              <w:t xml:space="preserve">отсутствие </w:t>
            </w:r>
            <w:proofErr w:type="gramStart"/>
            <w:r w:rsidRPr="00FE4038">
              <w:rPr>
                <w:rStyle w:val="a9"/>
                <w:rFonts w:eastAsiaTheme="majorEastAsia"/>
                <w:color w:val="000000" w:themeColor="text1"/>
                <w:sz w:val="22"/>
                <w:szCs w:val="22"/>
                <w:bdr w:val="none" w:sz="0" w:space="0" w:color="auto" w:frame="1"/>
              </w:rPr>
              <w:t>цвета</w:t>
            </w:r>
            <w:r w:rsidRPr="00FE4038">
              <w:rPr>
                <w:color w:val="000000" w:themeColor="text1"/>
                <w:sz w:val="22"/>
                <w:szCs w:val="22"/>
              </w:rPr>
              <w:t> .</w:t>
            </w:r>
            <w:proofErr w:type="gramEnd"/>
            <w:r w:rsidRPr="00FE4038">
              <w:rPr>
                <w:color w:val="000000" w:themeColor="text1"/>
                <w:sz w:val="22"/>
                <w:szCs w:val="22"/>
              </w:rPr>
              <w:t xml:space="preserve"> Эта способность различать цвета означает, что ваш робот может быть запрограммирован таким образом, чтобы он сортировал цветные мячи или кубики, произносил названия обнаруженных им цветов или прекращал действие, увидев красный цвет.</w:t>
            </w:r>
          </w:p>
          <w:p w:rsidR="004F3276" w:rsidRPr="005F6861" w:rsidRDefault="004F3276" w:rsidP="004F3276">
            <w:pPr>
              <w:jc w:val="both"/>
              <w:textAlignment w:val="baseline"/>
              <w:rPr>
                <w:rFonts w:ascii="Times New Roman" w:eastAsia="Times New Roman" w:hAnsi="Times New Roman" w:cs="Times New Roman"/>
                <w:color w:val="000000" w:themeColor="text1"/>
              </w:rPr>
            </w:pPr>
            <w:r w:rsidRPr="005F6861">
              <w:rPr>
                <w:rFonts w:ascii="Times New Roman" w:eastAsia="Times New Roman" w:hAnsi="Times New Roman" w:cs="Times New Roman"/>
                <w:color w:val="000000" w:themeColor="text1"/>
              </w:rPr>
              <w:t>В </w:t>
            </w:r>
            <w:r w:rsidRPr="00FE4038">
              <w:rPr>
                <w:rFonts w:ascii="Times New Roman" w:eastAsia="Times New Roman" w:hAnsi="Times New Roman" w:cs="Times New Roman"/>
                <w:b/>
                <w:bCs/>
                <w:color w:val="000000" w:themeColor="text1"/>
              </w:rPr>
              <w:t>режиме «яркость отраженного света»</w:t>
            </w:r>
            <w:r w:rsidRPr="005F6861">
              <w:rPr>
                <w:rFonts w:ascii="Times New Roman" w:eastAsia="Times New Roman" w:hAnsi="Times New Roman" w:cs="Times New Roman"/>
                <w:color w:val="000000" w:themeColor="text1"/>
              </w:rPr>
              <w:t xml:space="preserve"> датчик цвета определяет яркость света, отраженного света светодиода датчика излучающего красный </w:t>
            </w:r>
            <w:proofErr w:type="gramStart"/>
            <w:r w:rsidRPr="005F6861">
              <w:rPr>
                <w:rFonts w:ascii="Times New Roman" w:eastAsia="Times New Roman" w:hAnsi="Times New Roman" w:cs="Times New Roman"/>
                <w:color w:val="000000" w:themeColor="text1"/>
              </w:rPr>
              <w:t>свет .</w:t>
            </w:r>
            <w:proofErr w:type="gramEnd"/>
            <w:r w:rsidRPr="005F6861">
              <w:rPr>
                <w:rFonts w:ascii="Times New Roman" w:eastAsia="Times New Roman" w:hAnsi="Times New Roman" w:cs="Times New Roman"/>
                <w:color w:val="000000" w:themeColor="text1"/>
              </w:rPr>
              <w:t xml:space="preserve"> Датчик использует шкалу от 0 (очень темный) до 100 (очень светлый) . Это означает, что ваш робот может быть запрограммирован таким образом, чтобы он двигался по белой поверхности до тех пор, пока не будет обнаружена черная линия, или чтобы он интерпретировал идентификационную карточку с цветовым кодом.</w:t>
            </w:r>
          </w:p>
          <w:p w:rsidR="004F3276" w:rsidRPr="005F6861" w:rsidRDefault="004F3276" w:rsidP="004F3276">
            <w:pPr>
              <w:jc w:val="both"/>
              <w:textAlignment w:val="baseline"/>
              <w:rPr>
                <w:rFonts w:ascii="Times New Roman" w:eastAsia="Times New Roman" w:hAnsi="Times New Roman" w:cs="Times New Roman"/>
                <w:color w:val="000000" w:themeColor="text1"/>
              </w:rPr>
            </w:pPr>
            <w:r w:rsidRPr="005F6861">
              <w:rPr>
                <w:rFonts w:ascii="Times New Roman" w:eastAsia="Times New Roman" w:hAnsi="Times New Roman" w:cs="Times New Roman"/>
                <w:color w:val="000000" w:themeColor="text1"/>
              </w:rPr>
              <w:t>В </w:t>
            </w:r>
            <w:r w:rsidRPr="00FE4038">
              <w:rPr>
                <w:rFonts w:ascii="Times New Roman" w:eastAsia="Times New Roman" w:hAnsi="Times New Roman" w:cs="Times New Roman"/>
                <w:b/>
                <w:bCs/>
                <w:color w:val="000000" w:themeColor="text1"/>
              </w:rPr>
              <w:t>режиме</w:t>
            </w:r>
            <w:r w:rsidR="00652EFD">
              <w:rPr>
                <w:rFonts w:ascii="Times New Roman" w:eastAsia="Times New Roman" w:hAnsi="Times New Roman" w:cs="Times New Roman"/>
                <w:b/>
                <w:bCs/>
                <w:color w:val="000000" w:themeColor="text1"/>
                <w:lang w:val="kk-KZ"/>
              </w:rPr>
              <w:t xml:space="preserve"> </w:t>
            </w:r>
            <w:r w:rsidRPr="00FE4038">
              <w:rPr>
                <w:rFonts w:ascii="Times New Roman" w:eastAsia="Times New Roman" w:hAnsi="Times New Roman" w:cs="Times New Roman"/>
                <w:b/>
                <w:bCs/>
                <w:color w:val="000000" w:themeColor="text1"/>
              </w:rPr>
              <w:t>«яркость внешнего освещения»</w:t>
            </w:r>
            <w:r w:rsidRPr="005F6861">
              <w:rPr>
                <w:rFonts w:ascii="Times New Roman" w:eastAsia="Times New Roman" w:hAnsi="Times New Roman" w:cs="Times New Roman"/>
                <w:color w:val="000000" w:themeColor="text1"/>
              </w:rPr>
              <w:t xml:space="preserve"> датчик цвета определяет силу света, входящего в окошко из окружающей среды, например солнечного света или луча </w:t>
            </w:r>
            <w:proofErr w:type="gramStart"/>
            <w:r w:rsidRPr="005F6861">
              <w:rPr>
                <w:rFonts w:ascii="Times New Roman" w:eastAsia="Times New Roman" w:hAnsi="Times New Roman" w:cs="Times New Roman"/>
                <w:color w:val="000000" w:themeColor="text1"/>
              </w:rPr>
              <w:t>фонарика .</w:t>
            </w:r>
            <w:proofErr w:type="gramEnd"/>
            <w:r w:rsidRPr="005F6861">
              <w:rPr>
                <w:rFonts w:ascii="Times New Roman" w:eastAsia="Times New Roman" w:hAnsi="Times New Roman" w:cs="Times New Roman"/>
                <w:color w:val="000000" w:themeColor="text1"/>
              </w:rPr>
              <w:t xml:space="preserve"> Датчик использует шкалу от 0 (очень темный) до 100 (очень светлый) . Это означает, что ваш робот может быть запрограммирован таким образом, чтобы он подавал сигнал утром, когда восходит солнце, или чтобы он прекращал действие, если свет гаснет .</w:t>
            </w:r>
          </w:p>
          <w:p w:rsidR="004F3276" w:rsidRPr="005F6861" w:rsidRDefault="004F3276" w:rsidP="004F3276">
            <w:pPr>
              <w:jc w:val="center"/>
              <w:textAlignment w:val="baseline"/>
              <w:rPr>
                <w:rFonts w:ascii="Times New Roman" w:eastAsia="Times New Roman" w:hAnsi="Times New Roman" w:cs="Times New Roman"/>
                <w:b/>
                <w:bCs/>
                <w:color w:val="000000" w:themeColor="text1"/>
              </w:rPr>
            </w:pPr>
            <w:r w:rsidRPr="00FE4038">
              <w:rPr>
                <w:rFonts w:ascii="Times New Roman" w:eastAsia="Times New Roman" w:hAnsi="Times New Roman" w:cs="Times New Roman"/>
                <w:b/>
                <w:bCs/>
                <w:noProof/>
                <w:color w:val="000000" w:themeColor="text1"/>
              </w:rPr>
              <w:drawing>
                <wp:anchor distT="0" distB="0" distL="114300" distR="114300" simplePos="0" relativeHeight="251661312" behindDoc="0" locked="0" layoutInCell="1" allowOverlap="1">
                  <wp:simplePos x="0" y="0"/>
                  <wp:positionH relativeFrom="column">
                    <wp:posOffset>1984375</wp:posOffset>
                  </wp:positionH>
                  <wp:positionV relativeFrom="paragraph">
                    <wp:posOffset>47625</wp:posOffset>
                  </wp:positionV>
                  <wp:extent cx="685800" cy="685800"/>
                  <wp:effectExtent l="19050" t="0" r="0" b="0"/>
                  <wp:wrapSquare wrapText="bothSides"/>
                  <wp:docPr id="83" name="Рисунок 83" descr="https://mirrobo.ru/pilot/wp-content/uploads/datchik-cveta1-150x150.pn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mirrobo.ru/pilot/wp-content/uploads/datchik-cveta1-150x150.png">
                            <a:hlinkClick r:id="rId6" tooltip="&quot;&quot;"/>
                          </pic:cNvPr>
                          <pic:cNvPicPr>
                            <a:picLocks noChangeAspect="1" noChangeArrowheads="1"/>
                          </pic:cNvPicPr>
                        </pic:nvPicPr>
                        <pic:blipFill>
                          <a:blip r:embed="rId7"/>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FE4038">
              <w:rPr>
                <w:rFonts w:ascii="Times New Roman" w:eastAsia="Times New Roman" w:hAnsi="Times New Roman" w:cs="Times New Roman"/>
                <w:b/>
                <w:bCs/>
                <w:noProof/>
                <w:color w:val="000000" w:themeColor="text1"/>
              </w:rPr>
              <w:drawing>
                <wp:anchor distT="0" distB="0" distL="114300" distR="114300" simplePos="0" relativeHeight="251660288" behindDoc="0" locked="0" layoutInCell="1" allowOverlap="1">
                  <wp:simplePos x="0" y="0"/>
                  <wp:positionH relativeFrom="column">
                    <wp:posOffset>1184910</wp:posOffset>
                  </wp:positionH>
                  <wp:positionV relativeFrom="paragraph">
                    <wp:posOffset>47625</wp:posOffset>
                  </wp:positionV>
                  <wp:extent cx="661670" cy="661670"/>
                  <wp:effectExtent l="19050" t="0" r="5080" b="0"/>
                  <wp:wrapSquare wrapText="bothSides"/>
                  <wp:docPr id="82" name="Рисунок 82" descr="https://mirrobo.ru/pilot/wp-content/uploads/f0021368de0d79651f55f5261a7f04cf-150x150.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mirrobo.ru/pilot/wp-content/uploads/f0021368de0d79651f55f5261a7f04cf-150x150.jpg">
                            <a:hlinkClick r:id="rId8" tooltip="&quot;&quot;"/>
                          </pic:cNvPr>
                          <pic:cNvPicPr>
                            <a:picLocks noChangeAspect="1" noChangeArrowheads="1"/>
                          </pic:cNvPicPr>
                        </pic:nvPicPr>
                        <pic:blipFill>
                          <a:blip r:embed="rId9"/>
                          <a:srcRect/>
                          <a:stretch>
                            <a:fillRect/>
                          </a:stretch>
                        </pic:blipFill>
                        <pic:spPr bwMode="auto">
                          <a:xfrm>
                            <a:off x="0" y="0"/>
                            <a:ext cx="661670" cy="661670"/>
                          </a:xfrm>
                          <a:prstGeom prst="rect">
                            <a:avLst/>
                          </a:prstGeom>
                          <a:noFill/>
                          <a:ln w="9525">
                            <a:noFill/>
                            <a:miter lim="800000"/>
                            <a:headEnd/>
                            <a:tailEnd/>
                          </a:ln>
                        </pic:spPr>
                      </pic:pic>
                    </a:graphicData>
                  </a:graphic>
                </wp:anchor>
              </w:drawing>
            </w:r>
            <w:r w:rsidRPr="00FE4038">
              <w:rPr>
                <w:rFonts w:ascii="Times New Roman" w:eastAsia="Times New Roman" w:hAnsi="Times New Roman" w:cs="Times New Roman"/>
                <w:b/>
                <w:bCs/>
                <w:noProof/>
                <w:color w:val="000000" w:themeColor="text1"/>
              </w:rPr>
              <w:drawing>
                <wp:anchor distT="0" distB="0" distL="114300" distR="114300" simplePos="0" relativeHeight="251659264" behindDoc="0" locked="0" layoutInCell="1" allowOverlap="1">
                  <wp:simplePos x="0" y="0"/>
                  <wp:positionH relativeFrom="column">
                    <wp:posOffset>17780</wp:posOffset>
                  </wp:positionH>
                  <wp:positionV relativeFrom="paragraph">
                    <wp:posOffset>119380</wp:posOffset>
                  </wp:positionV>
                  <wp:extent cx="814070" cy="814070"/>
                  <wp:effectExtent l="19050" t="0" r="5080" b="0"/>
                  <wp:wrapSquare wrapText="bothSides"/>
                  <wp:docPr id="81" name="Рисунок 81" descr="https://mirrobo.ru/pilot/wp-content/uploads/bfcce43f9a7b024225c0861f3af393ff-150x150.jpg">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mirrobo.ru/pilot/wp-content/uploads/bfcce43f9a7b024225c0861f3af393ff-150x150.jpg">
                            <a:hlinkClick r:id="rId10" tooltip="&quot;&quot;"/>
                          </pic:cNvPr>
                          <pic:cNvPicPr>
                            <a:picLocks noChangeAspect="1" noChangeArrowheads="1"/>
                          </pic:cNvPicPr>
                        </pic:nvPicPr>
                        <pic:blipFill>
                          <a:blip r:embed="rId11"/>
                          <a:srcRect/>
                          <a:stretch>
                            <a:fillRect/>
                          </a:stretch>
                        </pic:blipFill>
                        <pic:spPr bwMode="auto">
                          <a:xfrm>
                            <a:off x="0" y="0"/>
                            <a:ext cx="814070" cy="814070"/>
                          </a:xfrm>
                          <a:prstGeom prst="rect">
                            <a:avLst/>
                          </a:prstGeom>
                          <a:noFill/>
                          <a:ln w="9525">
                            <a:noFill/>
                            <a:miter lim="800000"/>
                            <a:headEnd/>
                            <a:tailEnd/>
                          </a:ln>
                        </pic:spPr>
                      </pic:pic>
                    </a:graphicData>
                  </a:graphic>
                </wp:anchor>
              </w:drawing>
            </w:r>
          </w:p>
          <w:p w:rsidR="004F3276" w:rsidRPr="005F6861" w:rsidRDefault="004F3276" w:rsidP="004F3276">
            <w:pPr>
              <w:ind w:left="720"/>
              <w:jc w:val="center"/>
              <w:textAlignment w:val="baseline"/>
              <w:rPr>
                <w:rFonts w:ascii="Times New Roman" w:eastAsia="Times New Roman" w:hAnsi="Times New Roman" w:cs="Times New Roman"/>
                <w:color w:val="000000" w:themeColor="text1"/>
              </w:rPr>
            </w:pPr>
            <w:r w:rsidRPr="005F6861">
              <w:rPr>
                <w:rFonts w:ascii="Times New Roman" w:eastAsia="Times New Roman" w:hAnsi="Times New Roman" w:cs="Times New Roman"/>
                <w:color w:val="000000" w:themeColor="text1"/>
              </w:rPr>
              <w:t>Режим «цвет»</w:t>
            </w:r>
          </w:p>
          <w:p w:rsidR="004F3276" w:rsidRPr="005F6861" w:rsidRDefault="004F3276" w:rsidP="004F3276">
            <w:pPr>
              <w:jc w:val="center"/>
              <w:textAlignment w:val="baseline"/>
              <w:rPr>
                <w:rFonts w:ascii="Times New Roman" w:eastAsia="Times New Roman" w:hAnsi="Times New Roman" w:cs="Times New Roman"/>
                <w:b/>
                <w:bCs/>
                <w:color w:val="000000" w:themeColor="text1"/>
              </w:rPr>
            </w:pPr>
          </w:p>
          <w:p w:rsidR="004F3276" w:rsidRPr="005F6861" w:rsidRDefault="004F3276" w:rsidP="004F3276">
            <w:pPr>
              <w:ind w:left="720"/>
              <w:jc w:val="center"/>
              <w:textAlignment w:val="baseline"/>
              <w:rPr>
                <w:rFonts w:ascii="Times New Roman" w:eastAsia="Times New Roman" w:hAnsi="Times New Roman" w:cs="Times New Roman"/>
                <w:color w:val="000000" w:themeColor="text1"/>
              </w:rPr>
            </w:pPr>
            <w:r w:rsidRPr="005F6861">
              <w:rPr>
                <w:rFonts w:ascii="Times New Roman" w:eastAsia="Times New Roman" w:hAnsi="Times New Roman" w:cs="Times New Roman"/>
                <w:color w:val="000000" w:themeColor="text1"/>
              </w:rPr>
              <w:t>Режим «яркость отраженного света»</w:t>
            </w:r>
          </w:p>
          <w:p w:rsidR="004F3276" w:rsidRPr="005F6861" w:rsidRDefault="004F3276" w:rsidP="004F3276">
            <w:pPr>
              <w:jc w:val="center"/>
              <w:textAlignment w:val="baseline"/>
              <w:rPr>
                <w:rFonts w:ascii="Times New Roman" w:eastAsia="Times New Roman" w:hAnsi="Times New Roman" w:cs="Times New Roman"/>
                <w:b/>
                <w:bCs/>
                <w:color w:val="000000" w:themeColor="text1"/>
              </w:rPr>
            </w:pPr>
          </w:p>
          <w:p w:rsidR="004F3276" w:rsidRPr="005F6861" w:rsidRDefault="004F3276" w:rsidP="004F3276">
            <w:pPr>
              <w:ind w:left="720"/>
              <w:jc w:val="center"/>
              <w:textAlignment w:val="baseline"/>
              <w:rPr>
                <w:rFonts w:ascii="Times New Roman" w:eastAsia="Times New Roman" w:hAnsi="Times New Roman" w:cs="Times New Roman"/>
                <w:color w:val="000000" w:themeColor="text1"/>
              </w:rPr>
            </w:pPr>
            <w:r w:rsidRPr="005F6861">
              <w:rPr>
                <w:rFonts w:ascii="Times New Roman" w:eastAsia="Times New Roman" w:hAnsi="Times New Roman" w:cs="Times New Roman"/>
                <w:color w:val="000000" w:themeColor="text1"/>
              </w:rPr>
              <w:t>Режим «яркость внешнего освещения»</w:t>
            </w:r>
          </w:p>
          <w:p w:rsidR="004F3276" w:rsidRPr="00FE4038" w:rsidRDefault="004F3276" w:rsidP="004F3276">
            <w:pPr>
              <w:pStyle w:val="a8"/>
              <w:spacing w:before="0" w:beforeAutospacing="0" w:after="0" w:afterAutospacing="0"/>
              <w:jc w:val="both"/>
              <w:textAlignment w:val="baseline"/>
              <w:rPr>
                <w:color w:val="000000" w:themeColor="text1"/>
                <w:sz w:val="22"/>
                <w:szCs w:val="22"/>
              </w:rPr>
            </w:pPr>
          </w:p>
          <w:p w:rsidR="004F3276" w:rsidRPr="00FE4038" w:rsidRDefault="004F3276" w:rsidP="004F327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rPr>
            </w:pPr>
            <w:r w:rsidRPr="00FE4038">
              <w:rPr>
                <w:rFonts w:ascii="Times New Roman" w:eastAsia="Times New Roman" w:hAnsi="Times New Roman" w:cs="Times New Roman"/>
                <w:color w:val="222222"/>
              </w:rPr>
              <w:t xml:space="preserve">Для наибольшей точности при выборе режима </w:t>
            </w:r>
            <w:r w:rsidRPr="00FE4038">
              <w:rPr>
                <w:rFonts w:ascii="Times New Roman" w:eastAsia="Times New Roman" w:hAnsi="Times New Roman" w:cs="Times New Roman"/>
                <w:b/>
                <w:bCs/>
                <w:color w:val="222222"/>
              </w:rPr>
              <w:t>«Цвет»</w:t>
            </w:r>
            <w:r w:rsidRPr="00FE4038">
              <w:rPr>
                <w:rFonts w:ascii="Times New Roman" w:eastAsia="Times New Roman" w:hAnsi="Times New Roman" w:cs="Times New Roman"/>
                <w:color w:val="222222"/>
              </w:rPr>
              <w:t xml:space="preserve"> или </w:t>
            </w:r>
            <w:r w:rsidRPr="00FE4038">
              <w:rPr>
                <w:rFonts w:ascii="Times New Roman" w:eastAsia="Times New Roman" w:hAnsi="Times New Roman" w:cs="Times New Roman"/>
                <w:b/>
                <w:bCs/>
                <w:color w:val="222222"/>
              </w:rPr>
              <w:t>«Яркость отраженного света»</w:t>
            </w:r>
            <w:r w:rsidRPr="00FE4038">
              <w:rPr>
                <w:rFonts w:ascii="Times New Roman" w:eastAsia="Times New Roman" w:hAnsi="Times New Roman" w:cs="Times New Roman"/>
                <w:color w:val="222222"/>
              </w:rPr>
              <w:t xml:space="preserve"> датчик следует расположить под прямым углом на расстоянии 10-15 мм к исследуемой поверхности, но не касаясь </w:t>
            </w:r>
            <w:proofErr w:type="gramStart"/>
            <w:r w:rsidRPr="00FE4038">
              <w:rPr>
                <w:rFonts w:ascii="Times New Roman" w:eastAsia="Times New Roman" w:hAnsi="Times New Roman" w:cs="Times New Roman"/>
                <w:color w:val="222222"/>
              </w:rPr>
              <w:t>ее .</w:t>
            </w:r>
            <w:proofErr w:type="gramEnd"/>
          </w:p>
          <w:p w:rsidR="00160298" w:rsidRDefault="00160298" w:rsidP="00675CB8">
            <w:pPr>
              <w:widowControl w:val="0"/>
              <w:contextualSpacing/>
            </w:pPr>
          </w:p>
          <w:p w:rsidR="00160298" w:rsidRPr="00652EFD" w:rsidRDefault="00124638" w:rsidP="00675CB8">
            <w:pPr>
              <w:widowControl w:val="0"/>
              <w:contextualSpacing/>
            </w:pPr>
            <w:hyperlink r:id="rId12" w:history="1">
              <w:r w:rsidR="00160298">
                <w:rPr>
                  <w:rStyle w:val="a6"/>
                </w:rPr>
                <w:t>https://www.youtube.com/watch?v=cWSucl3bdAs</w:t>
              </w:r>
            </w:hyperlink>
          </w:p>
        </w:tc>
        <w:tc>
          <w:tcPr>
            <w:tcW w:w="1502" w:type="dxa"/>
          </w:tcPr>
          <w:p w:rsidR="0055149C" w:rsidRPr="00F011ED" w:rsidRDefault="0055149C" w:rsidP="004A5F51">
            <w:pPr>
              <w:rPr>
                <w:rFonts w:ascii="Times New Roman" w:hAnsi="Times New Roman" w:cs="Times New Roman"/>
                <w:b/>
              </w:rPr>
            </w:pPr>
          </w:p>
          <w:p w:rsidR="002F44E5" w:rsidRPr="003D6DFE" w:rsidRDefault="002F44E5" w:rsidP="003D6DFE">
            <w:pPr>
              <w:jc w:val="center"/>
              <w:rPr>
                <w:rFonts w:ascii="Times New Roman" w:hAnsi="Times New Roman" w:cs="Times New Roman"/>
                <w:b/>
                <w:lang w:val="kk-KZ"/>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B165E5" w:rsidRDefault="00B165E5" w:rsidP="004A5F51">
            <w:pPr>
              <w:rPr>
                <w:rFonts w:ascii="Times New Roman" w:hAnsi="Times New Roman" w:cs="Times New Roman"/>
                <w:i/>
                <w:sz w:val="16"/>
              </w:rPr>
            </w:pPr>
          </w:p>
          <w:p w:rsidR="002F44E5" w:rsidRPr="00F011ED" w:rsidRDefault="002F44E5" w:rsidP="004A5F51">
            <w:pPr>
              <w:rPr>
                <w:rFonts w:ascii="Times New Roman" w:hAnsi="Times New Roman" w:cs="Times New Roman"/>
                <w:b/>
              </w:rPr>
            </w:pPr>
          </w:p>
        </w:tc>
      </w:tr>
      <w:tr w:rsidR="0055149C" w:rsidRPr="00F011ED" w:rsidTr="00B165E5">
        <w:tc>
          <w:tcPr>
            <w:tcW w:w="1389" w:type="dxa"/>
          </w:tcPr>
          <w:p w:rsidR="0055149C" w:rsidRPr="00F011ED" w:rsidRDefault="0055149C" w:rsidP="004A5F51">
            <w:pPr>
              <w:rPr>
                <w:rFonts w:ascii="Times New Roman" w:hAnsi="Times New Roman" w:cs="Times New Roman"/>
                <w:b/>
              </w:rPr>
            </w:pPr>
            <w:r w:rsidRPr="00F011ED">
              <w:rPr>
                <w:rFonts w:ascii="Times New Roman" w:hAnsi="Times New Roman" w:cs="Times New Roman"/>
                <w:b/>
              </w:rPr>
              <w:t>Ответь</w:t>
            </w:r>
          </w:p>
        </w:tc>
        <w:tc>
          <w:tcPr>
            <w:tcW w:w="7791" w:type="dxa"/>
          </w:tcPr>
          <w:p w:rsidR="002F44E5" w:rsidRPr="00F011ED" w:rsidRDefault="002F44E5" w:rsidP="00160298">
            <w:pPr>
              <w:pStyle w:val="a4"/>
              <w:ind w:left="212"/>
              <w:rPr>
                <w:rFonts w:ascii="Times New Roman" w:hAnsi="Times New Roman" w:cs="Times New Roman"/>
                <w:i/>
              </w:rPr>
            </w:pPr>
          </w:p>
        </w:tc>
        <w:tc>
          <w:tcPr>
            <w:tcW w:w="1502" w:type="dxa"/>
          </w:tcPr>
          <w:p w:rsidR="0055149C" w:rsidRPr="00F011ED" w:rsidRDefault="0055149C" w:rsidP="004A5F51">
            <w:pPr>
              <w:rPr>
                <w:rFonts w:ascii="Times New Roman" w:hAnsi="Times New Roman" w:cs="Times New Roman"/>
                <w:b/>
              </w:rPr>
            </w:pPr>
          </w:p>
        </w:tc>
      </w:tr>
      <w:tr w:rsidR="0055149C" w:rsidRPr="00F011ED" w:rsidTr="00B165E5">
        <w:tc>
          <w:tcPr>
            <w:tcW w:w="1389" w:type="dxa"/>
          </w:tcPr>
          <w:p w:rsidR="0055149C" w:rsidRPr="00F011ED" w:rsidRDefault="0055149C" w:rsidP="004A5F51">
            <w:pPr>
              <w:rPr>
                <w:rFonts w:ascii="Times New Roman" w:hAnsi="Times New Roman" w:cs="Times New Roman"/>
                <w:b/>
              </w:rPr>
            </w:pPr>
            <w:r w:rsidRPr="00F011ED">
              <w:rPr>
                <w:rFonts w:ascii="Times New Roman" w:hAnsi="Times New Roman" w:cs="Times New Roman"/>
                <w:b/>
              </w:rPr>
              <w:t>Выполни</w:t>
            </w:r>
          </w:p>
        </w:tc>
        <w:tc>
          <w:tcPr>
            <w:tcW w:w="7791" w:type="dxa"/>
          </w:tcPr>
          <w:p w:rsidR="00AD129F" w:rsidRDefault="00124E03" w:rsidP="004A5F51">
            <w:hyperlink r:id="rId13" w:history="1">
              <w:r w:rsidR="00AD129F">
                <w:rPr>
                  <w:rStyle w:val="a6"/>
                </w:rPr>
                <w:t>https://learningapps.org/8576256</w:t>
              </w:r>
            </w:hyperlink>
          </w:p>
          <w:p w:rsidR="002F44E5" w:rsidRPr="009D09ED" w:rsidRDefault="00124E03" w:rsidP="004A5F51">
            <w:pPr>
              <w:rPr>
                <w:rFonts w:ascii="Times New Roman" w:hAnsi="Times New Roman" w:cs="Times New Roman"/>
                <w:i/>
                <w:color w:val="FF0000"/>
              </w:rPr>
            </w:pPr>
            <w:hyperlink r:id="rId14" w:history="1">
              <w:r w:rsidR="00202E84">
                <w:rPr>
                  <w:rStyle w:val="a6"/>
                </w:rPr>
                <w:t>https://learningapps.org/8576773</w:t>
              </w:r>
            </w:hyperlink>
          </w:p>
        </w:tc>
        <w:tc>
          <w:tcPr>
            <w:tcW w:w="1502" w:type="dxa"/>
          </w:tcPr>
          <w:p w:rsidR="0055149C" w:rsidRPr="003D6DFE" w:rsidRDefault="0055149C" w:rsidP="003D6DFE">
            <w:pPr>
              <w:jc w:val="center"/>
              <w:rPr>
                <w:rFonts w:ascii="Times New Roman" w:hAnsi="Times New Roman" w:cs="Times New Roman"/>
                <w:b/>
                <w:lang w:val="kk-KZ"/>
              </w:rPr>
            </w:pPr>
          </w:p>
        </w:tc>
      </w:tr>
      <w:tr w:rsidR="00F011ED" w:rsidRPr="00F011ED" w:rsidTr="00B165E5">
        <w:trPr>
          <w:trHeight w:val="252"/>
        </w:trPr>
        <w:tc>
          <w:tcPr>
            <w:tcW w:w="1389" w:type="dxa"/>
            <w:vMerge w:val="restart"/>
          </w:tcPr>
          <w:p w:rsidR="00F011ED" w:rsidRPr="00F011ED" w:rsidRDefault="00F011ED" w:rsidP="004A5F51">
            <w:pPr>
              <w:rPr>
                <w:rFonts w:ascii="Times New Roman" w:hAnsi="Times New Roman" w:cs="Times New Roman"/>
                <w:b/>
              </w:rPr>
            </w:pPr>
            <w:r w:rsidRPr="00F011ED">
              <w:rPr>
                <w:rFonts w:ascii="Times New Roman" w:hAnsi="Times New Roman" w:cs="Times New Roman"/>
                <w:b/>
              </w:rPr>
              <w:t>Рефлексия</w:t>
            </w:r>
          </w:p>
        </w:tc>
        <w:tc>
          <w:tcPr>
            <w:tcW w:w="7791" w:type="dxa"/>
            <w:vMerge w:val="restart"/>
          </w:tcPr>
          <w:p w:rsidR="00202E84" w:rsidRPr="00202E84" w:rsidRDefault="00202E84" w:rsidP="00202E84">
            <w:pPr>
              <w:pStyle w:val="a4"/>
              <w:ind w:left="0"/>
              <w:rPr>
                <w:rFonts w:ascii="Times New Roman" w:hAnsi="Times New Roman" w:cs="Times New Roman"/>
                <w:bCs/>
                <w:color w:val="000000" w:themeColor="text1"/>
              </w:rPr>
            </w:pPr>
            <w:r w:rsidRPr="00202E84">
              <w:rPr>
                <w:rFonts w:ascii="Times New Roman" w:hAnsi="Times New Roman" w:cs="Times New Roman"/>
                <w:bCs/>
                <w:color w:val="000000" w:themeColor="text1"/>
              </w:rPr>
              <w:t>Рефлексия</w:t>
            </w:r>
          </w:p>
          <w:p w:rsidR="00202E84" w:rsidRPr="00202E84" w:rsidRDefault="00202E84" w:rsidP="00202E84">
            <w:pPr>
              <w:pStyle w:val="a4"/>
              <w:numPr>
                <w:ilvl w:val="0"/>
                <w:numId w:val="4"/>
              </w:numPr>
              <w:rPr>
                <w:rFonts w:ascii="Times New Roman" w:hAnsi="Times New Roman" w:cs="Times New Roman"/>
                <w:bCs/>
                <w:color w:val="000000" w:themeColor="text1"/>
              </w:rPr>
            </w:pPr>
            <w:r w:rsidRPr="00202E84">
              <w:rPr>
                <w:rFonts w:ascii="Times New Roman" w:hAnsi="Times New Roman" w:cs="Times New Roman"/>
                <w:bCs/>
                <w:color w:val="000000" w:themeColor="text1"/>
              </w:rPr>
              <w:lastRenderedPageBreak/>
              <w:t>Понравилось ли тебе разрабатывать программу?</w:t>
            </w:r>
          </w:p>
          <w:p w:rsidR="00202E84" w:rsidRPr="00202E84" w:rsidRDefault="00202E84" w:rsidP="00202E84">
            <w:pPr>
              <w:pStyle w:val="a4"/>
              <w:numPr>
                <w:ilvl w:val="0"/>
                <w:numId w:val="4"/>
              </w:numPr>
              <w:rPr>
                <w:rFonts w:ascii="Times New Roman" w:hAnsi="Times New Roman" w:cs="Times New Roman"/>
                <w:bCs/>
                <w:color w:val="000000" w:themeColor="text1"/>
              </w:rPr>
            </w:pPr>
            <w:r w:rsidRPr="00202E84">
              <w:rPr>
                <w:rFonts w:ascii="Times New Roman" w:hAnsi="Times New Roman" w:cs="Times New Roman"/>
                <w:bCs/>
                <w:color w:val="000000" w:themeColor="text1"/>
              </w:rPr>
              <w:t>Что было самым трудным при разработке программы?</w:t>
            </w:r>
          </w:p>
          <w:p w:rsidR="009D09ED" w:rsidRPr="00202E84" w:rsidRDefault="00202E84" w:rsidP="00202E84">
            <w:pPr>
              <w:ind w:left="34"/>
              <w:jc w:val="both"/>
              <w:rPr>
                <w:rFonts w:ascii="Times New Roman" w:hAnsi="Times New Roman" w:cs="Times New Roman"/>
              </w:rPr>
            </w:pPr>
            <w:r w:rsidRPr="00202E84">
              <w:rPr>
                <w:rFonts w:ascii="Times New Roman" w:hAnsi="Times New Roman" w:cs="Times New Roman"/>
                <w:bCs/>
                <w:color w:val="000000" w:themeColor="text1"/>
              </w:rPr>
              <w:t>Чему ты научился в процессе программирования робота?</w:t>
            </w:r>
          </w:p>
        </w:tc>
        <w:tc>
          <w:tcPr>
            <w:tcW w:w="1502" w:type="dxa"/>
            <w:tcBorders>
              <w:bottom w:val="single" w:sz="4" w:space="0" w:color="auto"/>
            </w:tcBorders>
          </w:tcPr>
          <w:p w:rsidR="00F011ED" w:rsidRPr="00F011ED" w:rsidRDefault="00F011ED" w:rsidP="004A5F51">
            <w:pPr>
              <w:rPr>
                <w:rFonts w:ascii="Times New Roman" w:hAnsi="Times New Roman" w:cs="Times New Roman"/>
                <w:i/>
              </w:rPr>
            </w:pPr>
          </w:p>
        </w:tc>
      </w:tr>
      <w:tr w:rsidR="00F011ED" w:rsidRPr="00F011ED" w:rsidTr="00B165E5">
        <w:trPr>
          <w:trHeight w:val="588"/>
        </w:trPr>
        <w:tc>
          <w:tcPr>
            <w:tcW w:w="1389" w:type="dxa"/>
            <w:vMerge/>
          </w:tcPr>
          <w:p w:rsidR="00F011ED" w:rsidRPr="00F011ED" w:rsidRDefault="00F011ED" w:rsidP="004A5F51">
            <w:pPr>
              <w:rPr>
                <w:rFonts w:ascii="Times New Roman" w:hAnsi="Times New Roman" w:cs="Times New Roman"/>
                <w:b/>
              </w:rPr>
            </w:pPr>
          </w:p>
        </w:tc>
        <w:tc>
          <w:tcPr>
            <w:tcW w:w="7791" w:type="dxa"/>
            <w:vMerge/>
          </w:tcPr>
          <w:p w:rsidR="00F011ED" w:rsidRPr="00F011ED" w:rsidRDefault="00F011ED" w:rsidP="004A5F51">
            <w:pPr>
              <w:rPr>
                <w:rFonts w:ascii="Times New Roman" w:hAnsi="Times New Roman" w:cs="Times New Roman"/>
              </w:rPr>
            </w:pPr>
          </w:p>
        </w:tc>
        <w:tc>
          <w:tcPr>
            <w:tcW w:w="1502" w:type="dxa"/>
            <w:tcBorders>
              <w:top w:val="single" w:sz="4" w:space="0" w:color="auto"/>
            </w:tcBorders>
          </w:tcPr>
          <w:p w:rsidR="003D6DFE" w:rsidRPr="003D6DFE" w:rsidRDefault="003D6DFE" w:rsidP="004A5F51">
            <w:pPr>
              <w:rPr>
                <w:rFonts w:ascii="Times New Roman" w:hAnsi="Times New Roman" w:cs="Times New Roman"/>
                <w:i/>
                <w:lang w:val="kk-KZ"/>
              </w:rPr>
            </w:pPr>
            <w:bookmarkStart w:id="0" w:name="_GoBack"/>
            <w:bookmarkEnd w:id="0"/>
          </w:p>
        </w:tc>
      </w:tr>
    </w:tbl>
    <w:p w:rsidR="0055149C" w:rsidRPr="00F011ED" w:rsidRDefault="0055149C" w:rsidP="004A5F51">
      <w:pPr>
        <w:spacing w:after="0" w:line="240" w:lineRule="auto"/>
        <w:rPr>
          <w:rFonts w:ascii="Times New Roman" w:hAnsi="Times New Roman" w:cs="Times New Roman"/>
          <w:b/>
        </w:rPr>
      </w:pPr>
    </w:p>
    <w:tbl>
      <w:tblPr>
        <w:tblStyle w:val="a3"/>
        <w:tblW w:w="0" w:type="auto"/>
        <w:tblLook w:val="04A0" w:firstRow="1" w:lastRow="0" w:firstColumn="1" w:lastColumn="0" w:noHBand="0" w:noVBand="1"/>
      </w:tblPr>
      <w:tblGrid>
        <w:gridCol w:w="3201"/>
        <w:gridCol w:w="7255"/>
      </w:tblGrid>
      <w:tr w:rsidR="002F44E5" w:rsidRPr="00F011ED" w:rsidTr="002F44E5">
        <w:tc>
          <w:tcPr>
            <w:tcW w:w="3227" w:type="dxa"/>
          </w:tcPr>
          <w:p w:rsidR="002F44E5" w:rsidRPr="00F011ED" w:rsidRDefault="002F44E5" w:rsidP="004A5F51">
            <w:pPr>
              <w:rPr>
                <w:rFonts w:ascii="Times New Roman" w:hAnsi="Times New Roman" w:cs="Times New Roman"/>
                <w:b/>
              </w:rPr>
            </w:pPr>
            <w:r w:rsidRPr="00F011ED">
              <w:rPr>
                <w:rFonts w:ascii="Times New Roman" w:hAnsi="Times New Roman" w:cs="Times New Roman"/>
                <w:b/>
              </w:rPr>
              <w:t>Обратная связь от учителя</w:t>
            </w:r>
          </w:p>
          <w:p w:rsidR="002F44E5" w:rsidRPr="00F011ED" w:rsidRDefault="002F44E5" w:rsidP="004A5F51">
            <w:pPr>
              <w:rPr>
                <w:rFonts w:ascii="Times New Roman" w:hAnsi="Times New Roman" w:cs="Times New Roman"/>
                <w:i/>
              </w:rPr>
            </w:pPr>
            <w:r w:rsidRPr="00F011ED">
              <w:rPr>
                <w:rFonts w:ascii="Times New Roman" w:hAnsi="Times New Roman" w:cs="Times New Roman"/>
                <w:i/>
              </w:rPr>
              <w:t>(словесная оценка и/или комментарий)</w:t>
            </w:r>
          </w:p>
        </w:tc>
        <w:tc>
          <w:tcPr>
            <w:tcW w:w="7371" w:type="dxa"/>
          </w:tcPr>
          <w:p w:rsidR="002F44E5" w:rsidRPr="00F011ED" w:rsidRDefault="002F44E5" w:rsidP="004A5F51">
            <w:pPr>
              <w:rPr>
                <w:rFonts w:ascii="Times New Roman" w:hAnsi="Times New Roman" w:cs="Times New Roman"/>
                <w:b/>
              </w:rPr>
            </w:pPr>
          </w:p>
        </w:tc>
      </w:tr>
    </w:tbl>
    <w:p w:rsidR="002F44E5" w:rsidRPr="00F011ED" w:rsidRDefault="002F44E5" w:rsidP="004A5F51">
      <w:pPr>
        <w:spacing w:after="0" w:line="240" w:lineRule="auto"/>
        <w:rPr>
          <w:rFonts w:ascii="Times New Roman" w:hAnsi="Times New Roman" w:cs="Times New Roman"/>
          <w:b/>
        </w:rPr>
      </w:pPr>
    </w:p>
    <w:p w:rsidR="000135D1" w:rsidRDefault="003D6DFE" w:rsidP="004A5F51">
      <w:pPr>
        <w:spacing w:after="0" w:line="240" w:lineRule="auto"/>
        <w:rPr>
          <w:rFonts w:ascii="Times New Roman" w:hAnsi="Times New Roman" w:cs="Times New Roman"/>
          <w:b/>
        </w:rPr>
      </w:pPr>
      <w:r w:rsidRPr="003D6DFE">
        <w:rPr>
          <w:rFonts w:ascii="Times New Roman" w:hAnsi="Times New Roman" w:cs="Times New Roman"/>
          <w:b/>
          <w:noProof/>
        </w:rPr>
        <w:drawing>
          <wp:inline distT="0" distB="0" distL="0" distR="0" wp14:anchorId="5A8B0B34" wp14:editId="19D83BC9">
            <wp:extent cx="6645910" cy="432562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45910" cy="4325620"/>
                    </a:xfrm>
                    <a:prstGeom prst="rect">
                      <a:avLst/>
                    </a:prstGeom>
                  </pic:spPr>
                </pic:pic>
              </a:graphicData>
            </a:graphic>
          </wp:inline>
        </w:drawing>
      </w:r>
    </w:p>
    <w:p w:rsidR="006F249B" w:rsidRPr="00F011ED" w:rsidRDefault="006F249B" w:rsidP="004A5F51">
      <w:pPr>
        <w:spacing w:after="0" w:line="240" w:lineRule="auto"/>
        <w:rPr>
          <w:rFonts w:ascii="Times New Roman" w:hAnsi="Times New Roman" w:cs="Times New Roman"/>
          <w:b/>
        </w:rPr>
      </w:pPr>
      <w:r w:rsidRPr="006F249B">
        <w:rPr>
          <w:rFonts w:ascii="Times New Roman" w:hAnsi="Times New Roman" w:cs="Times New Roman"/>
          <w:b/>
          <w:noProof/>
        </w:rPr>
        <w:drawing>
          <wp:inline distT="0" distB="0" distL="0" distR="0" wp14:anchorId="1AB98F5F" wp14:editId="49181838">
            <wp:extent cx="6645910" cy="4049395"/>
            <wp:effectExtent l="0" t="0" r="254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45910" cy="4049395"/>
                    </a:xfrm>
                    <a:prstGeom prst="rect">
                      <a:avLst/>
                    </a:prstGeom>
                  </pic:spPr>
                </pic:pic>
              </a:graphicData>
            </a:graphic>
          </wp:inline>
        </w:drawing>
      </w:r>
    </w:p>
    <w:sectPr w:rsidR="006F249B" w:rsidRPr="00F011ED" w:rsidSect="004A5F51">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6063"/>
    <w:multiLevelType w:val="hybridMultilevel"/>
    <w:tmpl w:val="E83AB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8D6448"/>
    <w:multiLevelType w:val="hybridMultilevel"/>
    <w:tmpl w:val="AF2C95E6"/>
    <w:lvl w:ilvl="0" w:tplc="774AE3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505C08"/>
    <w:multiLevelType w:val="hybridMultilevel"/>
    <w:tmpl w:val="F3C8037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943DA2"/>
    <w:multiLevelType w:val="hybridMultilevel"/>
    <w:tmpl w:val="41AA7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8A3DC3"/>
    <w:multiLevelType w:val="hybridMultilevel"/>
    <w:tmpl w:val="E6CA7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19"/>
    <w:rsid w:val="000135D1"/>
    <w:rsid w:val="00124638"/>
    <w:rsid w:val="00124E03"/>
    <w:rsid w:val="00157C6E"/>
    <w:rsid w:val="00160298"/>
    <w:rsid w:val="001B2A13"/>
    <w:rsid w:val="00202E84"/>
    <w:rsid w:val="002F44E5"/>
    <w:rsid w:val="003D6DFE"/>
    <w:rsid w:val="004A5F51"/>
    <w:rsid w:val="004F3276"/>
    <w:rsid w:val="0055149C"/>
    <w:rsid w:val="00652EFD"/>
    <w:rsid w:val="00675CB8"/>
    <w:rsid w:val="006F249B"/>
    <w:rsid w:val="00737DB2"/>
    <w:rsid w:val="00746719"/>
    <w:rsid w:val="0082749B"/>
    <w:rsid w:val="0098451A"/>
    <w:rsid w:val="009D09ED"/>
    <w:rsid w:val="00A85806"/>
    <w:rsid w:val="00AD129F"/>
    <w:rsid w:val="00AD64B6"/>
    <w:rsid w:val="00B165E5"/>
    <w:rsid w:val="00B74EB9"/>
    <w:rsid w:val="00BB1431"/>
    <w:rsid w:val="00CA7E39"/>
    <w:rsid w:val="00D2169B"/>
    <w:rsid w:val="00D47586"/>
    <w:rsid w:val="00D70BDA"/>
    <w:rsid w:val="00D77363"/>
    <w:rsid w:val="00DE0378"/>
    <w:rsid w:val="00E55518"/>
    <w:rsid w:val="00E67D58"/>
    <w:rsid w:val="00F011ED"/>
    <w:rsid w:val="00F71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66404-B570-46CB-9E48-13ABDF6E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35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D70BDA"/>
    <w:pPr>
      <w:ind w:left="720"/>
      <w:contextualSpacing/>
    </w:pPr>
  </w:style>
  <w:style w:type="character" w:styleId="a6">
    <w:name w:val="Hyperlink"/>
    <w:basedOn w:val="a0"/>
    <w:uiPriority w:val="99"/>
    <w:unhideWhenUsed/>
    <w:rsid w:val="00A85806"/>
    <w:rPr>
      <w:color w:val="0000FF" w:themeColor="hyperlink"/>
      <w:u w:val="single"/>
    </w:rPr>
  </w:style>
  <w:style w:type="paragraph" w:styleId="a7">
    <w:name w:val="No Spacing"/>
    <w:uiPriority w:val="1"/>
    <w:qFormat/>
    <w:rsid w:val="00F011ED"/>
    <w:pPr>
      <w:spacing w:after="0" w:line="240" w:lineRule="auto"/>
    </w:pPr>
    <w:rPr>
      <w:rFonts w:ascii="Arial" w:eastAsia="Times New Roman" w:hAnsi="Arial" w:cs="Arial"/>
      <w:sz w:val="20"/>
      <w:szCs w:val="20"/>
      <w:lang w:val="en-GB" w:eastAsia="en-GB"/>
    </w:rPr>
  </w:style>
  <w:style w:type="paragraph" w:styleId="a8">
    <w:name w:val="Normal (Web)"/>
    <w:basedOn w:val="a"/>
    <w:uiPriority w:val="99"/>
    <w:semiHidden/>
    <w:unhideWhenUsed/>
    <w:rsid w:val="004F3276"/>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4F3276"/>
    <w:rPr>
      <w:b/>
      <w:bCs/>
    </w:rPr>
  </w:style>
  <w:style w:type="character" w:customStyle="1" w:styleId="a5">
    <w:name w:val="Абзац списка Знак"/>
    <w:link w:val="a4"/>
    <w:uiPriority w:val="34"/>
    <w:locked/>
    <w:rsid w:val="0020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robo.ru/pilot/wp-content/uploads/f0021368de0d79651f55f5261a7f04cf.jpg" TargetMode="External"/><Relationship Id="rId13" Type="http://schemas.openxmlformats.org/officeDocument/2006/relationships/hyperlink" Target="https://learningapps.org/857625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cWSucl3bd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mirrobo.ru/pilot/wp-content/uploads/datchik-cveta1.png" TargetMode="External"/><Relationship Id="rId11" Type="http://schemas.openxmlformats.org/officeDocument/2006/relationships/image" Target="media/image3.jpeg"/><Relationship Id="rId5" Type="http://schemas.openxmlformats.org/officeDocument/2006/relationships/hyperlink" Target="https://www.youtube.com/watch?v=pmq7ydRHT3E" TargetMode="External"/><Relationship Id="rId15" Type="http://schemas.openxmlformats.org/officeDocument/2006/relationships/image" Target="media/image4.png"/><Relationship Id="rId10" Type="http://schemas.openxmlformats.org/officeDocument/2006/relationships/hyperlink" Target="https://mirrobo.ru/pilot/wp-content/uploads/bfcce43f9a7b024225c0861f3af393ff.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learningapps.org/85767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447</Words>
  <Characters>2552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Пользователь</cp:lastModifiedBy>
  <cp:revision>7</cp:revision>
  <dcterms:created xsi:type="dcterms:W3CDTF">2020-05-17T08:33:00Z</dcterms:created>
  <dcterms:modified xsi:type="dcterms:W3CDTF">2020-11-13T05:36:00Z</dcterms:modified>
</cp:coreProperties>
</file>