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A56" w:rsidRPr="00AE7D41" w:rsidRDefault="00D21A56" w:rsidP="00D21A56">
      <w:pPr>
        <w:rPr>
          <w:rFonts w:ascii="Times New Roman" w:hAnsi="Times New Roman" w:cs="Times New Roman"/>
          <w:b/>
          <w:sz w:val="28"/>
          <w:szCs w:val="28"/>
          <w:lang w:val="kk-KZ"/>
        </w:rPr>
      </w:pPr>
      <w:r w:rsidRPr="00AE7D41">
        <w:rPr>
          <w:rFonts w:ascii="Times New Roman" w:hAnsi="Times New Roman" w:cs="Times New Roman"/>
          <w:b/>
          <w:sz w:val="28"/>
          <w:szCs w:val="28"/>
          <w:lang w:val="kk-KZ"/>
        </w:rPr>
        <w:t>«Алматы облысының білім басқармасы» Мемлекеттік мекемесінің «Талдықорған қаласының облыстық есту қабілеті бұзылған балаларға арнайы мектеп-интернаты» Коммуналдық мемлекеттік мекемесі</w:t>
      </w:r>
    </w:p>
    <w:p w:rsidR="00D21A56" w:rsidRPr="00AE7D41" w:rsidRDefault="00AE7D41" w:rsidP="00D21A56">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Сабақта</w:t>
      </w:r>
      <w:bookmarkStart w:id="0" w:name="_GoBack"/>
      <w:bookmarkEnd w:id="0"/>
      <w:r w:rsidR="00D21A56" w:rsidRPr="00AE7D41">
        <w:rPr>
          <w:rFonts w:ascii="Times New Roman" w:hAnsi="Times New Roman" w:cs="Times New Roman"/>
          <w:b/>
          <w:sz w:val="28"/>
          <w:szCs w:val="28"/>
          <w:lang w:val="kk-KZ"/>
        </w:rPr>
        <w:t xml:space="preserve"> дидактикалық ойын арқылы нашар еститін оқушылардың диалогтық сөйлеу тілін дамыту</w:t>
      </w:r>
    </w:p>
    <w:p w:rsidR="00D21A56" w:rsidRPr="00AE7D41" w:rsidRDefault="00D21A56" w:rsidP="00D21A56">
      <w:pPr>
        <w:pStyle w:val="a4"/>
        <w:jc w:val="both"/>
        <w:rPr>
          <w:rFonts w:ascii="Times New Roman" w:hAnsi="Times New Roman" w:cs="Times New Roman"/>
          <w:sz w:val="28"/>
          <w:szCs w:val="28"/>
          <w:lang w:val="kk-KZ"/>
        </w:rPr>
      </w:pPr>
      <w:r w:rsidRPr="00AE7D41">
        <w:rPr>
          <w:rFonts w:ascii="Times New Roman" w:hAnsi="Times New Roman" w:cs="Times New Roman"/>
          <w:b/>
          <w:sz w:val="28"/>
          <w:szCs w:val="28"/>
          <w:lang w:val="kk-KZ"/>
        </w:rPr>
        <w:t>«Ойынсыз ақыл-ойдың қалыпты дамуы жоқ» В.А.Сухомлинский.</w:t>
      </w:r>
      <w:r w:rsidRPr="00AE7D41">
        <w:rPr>
          <w:rFonts w:ascii="Times New Roman" w:hAnsi="Times New Roman" w:cs="Times New Roman"/>
          <w:sz w:val="28"/>
          <w:szCs w:val="28"/>
          <w:lang w:val="kk-KZ"/>
        </w:rPr>
        <w:t xml:space="preserve"> </w:t>
      </w:r>
    </w:p>
    <w:p w:rsidR="00D21A56" w:rsidRPr="00AE7D41" w:rsidRDefault="00D21A56" w:rsidP="00D21A56">
      <w:pPr>
        <w:pStyle w:val="a4"/>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Ойын – мектеп жасына дейінгі кезден</w:t>
      </w:r>
      <w:r w:rsidRPr="00AE7D41">
        <w:rPr>
          <w:rFonts w:ascii="Times New Roman" w:hAnsi="Times New Roman" w:cs="Times New Roman"/>
          <w:sz w:val="28"/>
          <w:szCs w:val="28"/>
          <w:lang w:val="kk-KZ"/>
        </w:rPr>
        <w:br/>
        <w:t>басталып, адаммен өмір бойы ілесіп жүретін ерекше қызмет түрі. Ойын –балалардың оқуға, еңбекке деген белсенділігін арттырудағы басты құрал, баланың психикасында сапалы өзгерістер тудырады: бала зейінінің, жадының қалыптасуына ойлау, қиялдау қабілетінің дамуына әсер етеді.</w:t>
      </w:r>
    </w:p>
    <w:p w:rsidR="00D21A56" w:rsidRPr="00AE7D41" w:rsidRDefault="00D21A56" w:rsidP="00D21A56">
      <w:pPr>
        <w:pStyle w:val="a4"/>
        <w:jc w:val="both"/>
        <w:rPr>
          <w:rFonts w:ascii="Times New Roman" w:hAnsi="Times New Roman" w:cs="Times New Roman"/>
          <w:sz w:val="28"/>
          <w:szCs w:val="28"/>
          <w:shd w:val="clear" w:color="auto" w:fill="FFFFFF"/>
          <w:lang w:val="kk-KZ"/>
        </w:rPr>
      </w:pPr>
      <w:r w:rsidRPr="00AE7D41">
        <w:rPr>
          <w:rFonts w:ascii="Times New Roman" w:hAnsi="Times New Roman" w:cs="Times New Roman"/>
          <w:sz w:val="28"/>
          <w:szCs w:val="28"/>
          <w:lang w:val="kk-KZ"/>
        </w:rPr>
        <w:t xml:space="preserve">     Педагог пен тәрбиешілер күнделікті өмірде және сабақта дидактикалық ойындарды қолданылады. Дидактикалық ойындардың оқу іс-</w:t>
      </w:r>
      <w:r w:rsidRPr="00AE7D41">
        <w:rPr>
          <w:rFonts w:ascii="Times New Roman" w:hAnsi="Times New Roman" w:cs="Times New Roman"/>
          <w:sz w:val="28"/>
          <w:szCs w:val="28"/>
          <w:lang w:val="kk-KZ"/>
        </w:rPr>
        <w:br/>
        <w:t>әрекетінен тыс уақытта ұйымдастыру, баланың математикалық түсінігін кеңейтеді, тереңдетеді, ойын бекітеді. Дидактикалық ойындар негізінен</w:t>
      </w:r>
      <w:r w:rsidRPr="00AE7D41">
        <w:rPr>
          <w:rFonts w:ascii="Times New Roman" w:hAnsi="Times New Roman" w:cs="Times New Roman"/>
          <w:sz w:val="28"/>
          <w:szCs w:val="28"/>
          <w:lang w:val="kk-KZ"/>
        </w:rPr>
        <w:br/>
        <w:t>оқыту барысында жан – жақты, бағыт – бағдар беріп отырады. Яғни</w:t>
      </w:r>
      <w:r w:rsidRPr="00AE7D41">
        <w:rPr>
          <w:rFonts w:ascii="Times New Roman" w:hAnsi="Times New Roman" w:cs="Times New Roman"/>
          <w:sz w:val="28"/>
          <w:szCs w:val="28"/>
          <w:lang w:val="kk-KZ"/>
        </w:rPr>
        <w:br/>
        <w:t>балалардың өй өрісін дамытуға маңызды рөл атқарады</w:t>
      </w:r>
      <w:r w:rsidRPr="00AE7D41">
        <w:rPr>
          <w:rFonts w:ascii="Times New Roman" w:hAnsi="Times New Roman" w:cs="Times New Roman"/>
          <w:sz w:val="28"/>
          <w:szCs w:val="28"/>
          <w:lang w:val="kk-KZ"/>
        </w:rPr>
        <w:br/>
        <w:t>Ойлау шығармашылық және таным әрекетінің негізі болып табылады..</w:t>
      </w:r>
      <w:r w:rsidRPr="00AE7D41">
        <w:rPr>
          <w:rFonts w:ascii="Times New Roman" w:hAnsi="Times New Roman" w:cs="Times New Roman"/>
          <w:sz w:val="28"/>
          <w:szCs w:val="28"/>
          <w:lang w:val="kk-KZ"/>
        </w:rPr>
        <w:br/>
        <w:t>Балалардың танымдылық қабілетін дамытып, пәнге</w:t>
      </w:r>
      <w:r w:rsidRPr="00AE7D41">
        <w:rPr>
          <w:rFonts w:ascii="Times New Roman" w:hAnsi="Times New Roman" w:cs="Times New Roman"/>
          <w:sz w:val="28"/>
          <w:szCs w:val="28"/>
          <w:lang w:val="kk-KZ"/>
        </w:rPr>
        <w:br/>
        <w:t>қызығушылығын арттырудың негізгі бір жолы – дидактикалық</w:t>
      </w:r>
      <w:r w:rsidRPr="00AE7D41">
        <w:rPr>
          <w:rFonts w:ascii="Times New Roman" w:hAnsi="Times New Roman" w:cs="Times New Roman"/>
          <w:sz w:val="28"/>
          <w:szCs w:val="28"/>
          <w:lang w:val="kk-KZ"/>
        </w:rPr>
        <w:br/>
        <w:t>ойындар. Жаңа тақырыпты</w:t>
      </w:r>
      <w:r w:rsidRPr="00AE7D41">
        <w:rPr>
          <w:rFonts w:ascii="Times New Roman" w:hAnsi="Times New Roman" w:cs="Times New Roman"/>
          <w:sz w:val="28"/>
          <w:szCs w:val="28"/>
          <w:lang w:val="kk-KZ"/>
        </w:rPr>
        <w:br/>
        <w:t>түсіндіру, оны пысықтау үшін өткен тақырыпты еске түсіріп, қайталау үшін дидактикалық ойындарды пайдалану қажет.</w:t>
      </w:r>
      <w:r w:rsidRPr="00AE7D41">
        <w:rPr>
          <w:rFonts w:ascii="Times New Roman" w:hAnsi="Times New Roman" w:cs="Times New Roman"/>
          <w:sz w:val="28"/>
          <w:szCs w:val="28"/>
          <w:lang w:val="kk-KZ"/>
        </w:rPr>
        <w:br/>
        <w:t>Дидактикалық ойындардың тиімділігі</w:t>
      </w:r>
      <w:r w:rsidRPr="00AE7D41">
        <w:rPr>
          <w:rFonts w:ascii="Times New Roman" w:hAnsi="Times New Roman" w:cs="Times New Roman"/>
          <w:sz w:val="28"/>
          <w:szCs w:val="28"/>
          <w:lang w:val="kk-KZ"/>
        </w:rPr>
        <w:br/>
        <w:t>• Дидактикалық ойын барысында есту, көру,</w:t>
      </w:r>
      <w:r w:rsidRPr="00AE7D41">
        <w:rPr>
          <w:rFonts w:ascii="Times New Roman" w:hAnsi="Times New Roman" w:cs="Times New Roman"/>
          <w:sz w:val="28"/>
          <w:szCs w:val="28"/>
          <w:lang w:val="kk-KZ"/>
        </w:rPr>
        <w:br/>
        <w:t>сезіну, қабылдау сияқты үрдістер дамиды.</w:t>
      </w:r>
      <w:r w:rsidRPr="00AE7D41">
        <w:rPr>
          <w:rFonts w:ascii="Times New Roman" w:hAnsi="Times New Roman" w:cs="Times New Roman"/>
          <w:sz w:val="28"/>
          <w:szCs w:val="28"/>
          <w:lang w:val="kk-KZ"/>
        </w:rPr>
        <w:br/>
        <w:t>Мұндай ойындарда балалардың ептілігі,</w:t>
      </w:r>
      <w:r w:rsidRPr="00AE7D41">
        <w:rPr>
          <w:rFonts w:ascii="Times New Roman" w:hAnsi="Times New Roman" w:cs="Times New Roman"/>
          <w:sz w:val="28"/>
          <w:szCs w:val="28"/>
          <w:lang w:val="kk-KZ"/>
        </w:rPr>
        <w:br/>
        <w:t>қимылдың әдемілігі дамып қалыптасады,</w:t>
      </w:r>
      <w:r w:rsidRPr="00AE7D41">
        <w:rPr>
          <w:rFonts w:ascii="Times New Roman" w:hAnsi="Times New Roman" w:cs="Times New Roman"/>
          <w:sz w:val="28"/>
          <w:szCs w:val="28"/>
          <w:lang w:val="kk-KZ"/>
        </w:rPr>
        <w:br/>
        <w:t>кеңістік, уақытты бағдарлауға үйренеді,</w:t>
      </w:r>
      <w:r w:rsidRPr="00AE7D41">
        <w:rPr>
          <w:rFonts w:ascii="Times New Roman" w:hAnsi="Times New Roman" w:cs="Times New Roman"/>
          <w:sz w:val="28"/>
          <w:szCs w:val="28"/>
          <w:lang w:val="kk-KZ"/>
        </w:rPr>
        <w:br/>
        <w:t>тәртіптілік, ойын ережесіне бағына білу сияқты</w:t>
      </w:r>
      <w:r w:rsidRPr="00AE7D41">
        <w:rPr>
          <w:rFonts w:ascii="Times New Roman" w:hAnsi="Times New Roman" w:cs="Times New Roman"/>
          <w:sz w:val="28"/>
          <w:szCs w:val="28"/>
          <w:lang w:val="kk-KZ"/>
        </w:rPr>
        <w:br/>
        <w:t>адамгершілік сапаларын қалыптастырады.</w:t>
      </w:r>
      <w:r w:rsidRPr="00AE7D41">
        <w:rPr>
          <w:rFonts w:ascii="Times New Roman" w:hAnsi="Times New Roman" w:cs="Times New Roman"/>
          <w:sz w:val="28"/>
          <w:szCs w:val="28"/>
          <w:lang w:val="kk-KZ"/>
        </w:rPr>
        <w:br/>
        <w:t>Баланың ойлауы – ересектердің ойлануынан</w:t>
      </w:r>
      <w:r w:rsidRPr="00AE7D41">
        <w:rPr>
          <w:rFonts w:ascii="Times New Roman" w:hAnsi="Times New Roman" w:cs="Times New Roman"/>
          <w:sz w:val="28"/>
          <w:szCs w:val="28"/>
          <w:lang w:val="kk-KZ"/>
        </w:rPr>
        <w:br/>
        <w:t>ерекшеленетін басты күрделі процесс. Балалардың</w:t>
      </w:r>
      <w:r w:rsidRPr="00AE7D41">
        <w:rPr>
          <w:rFonts w:ascii="Times New Roman" w:hAnsi="Times New Roman" w:cs="Times New Roman"/>
          <w:sz w:val="28"/>
          <w:szCs w:val="28"/>
          <w:lang w:val="kk-KZ"/>
        </w:rPr>
        <w:br/>
        <w:t>ойлауы белгілі кезеңдерде қалыптасады:</w:t>
      </w:r>
      <w:r w:rsidRPr="00AE7D41">
        <w:rPr>
          <w:rFonts w:ascii="Times New Roman" w:hAnsi="Times New Roman" w:cs="Times New Roman"/>
          <w:sz w:val="28"/>
          <w:szCs w:val="28"/>
          <w:lang w:val="kk-KZ"/>
        </w:rPr>
        <w:br/>
        <w:t>1-Кезең. Көрнекілік – әрекетті ойлау. Бала өз іс –</w:t>
      </w:r>
      <w:r w:rsidRPr="00AE7D41">
        <w:rPr>
          <w:rFonts w:ascii="Times New Roman" w:hAnsi="Times New Roman" w:cs="Times New Roman"/>
          <w:sz w:val="28"/>
          <w:szCs w:val="28"/>
          <w:lang w:val="kk-KZ"/>
        </w:rPr>
        <w:br/>
        <w:t>әрекетіне қарапайым тапсырмаларды орындайды –</w:t>
      </w:r>
      <w:r w:rsidRPr="00AE7D41">
        <w:rPr>
          <w:rFonts w:ascii="Times New Roman" w:hAnsi="Times New Roman" w:cs="Times New Roman"/>
          <w:sz w:val="28"/>
          <w:szCs w:val="28"/>
          <w:lang w:val="kk-KZ"/>
        </w:rPr>
        <w:br/>
        <w:t>айналдырады, тартады, ашады, басады. Іс жүзінде ол себеп –</w:t>
      </w:r>
      <w:r w:rsidRPr="00AE7D41">
        <w:rPr>
          <w:rFonts w:ascii="Times New Roman" w:hAnsi="Times New Roman" w:cs="Times New Roman"/>
          <w:sz w:val="28"/>
          <w:szCs w:val="28"/>
          <w:lang w:val="kk-KZ"/>
        </w:rPr>
        <w:br/>
        <w:t>салдар байланыстарды анықтайды, өзінше жасап көреді,</w:t>
      </w:r>
      <w:r w:rsidRPr="00AE7D41">
        <w:rPr>
          <w:rFonts w:ascii="Times New Roman" w:hAnsi="Times New Roman" w:cs="Times New Roman"/>
          <w:sz w:val="28"/>
          <w:szCs w:val="28"/>
          <w:lang w:val="kk-KZ"/>
        </w:rPr>
        <w:br/>
        <w:t>қателеседі.</w:t>
      </w:r>
      <w:r w:rsidRPr="00AE7D41">
        <w:rPr>
          <w:rFonts w:ascii="Times New Roman" w:hAnsi="Times New Roman" w:cs="Times New Roman"/>
          <w:sz w:val="28"/>
          <w:szCs w:val="28"/>
          <w:lang w:val="kk-KZ"/>
        </w:rPr>
        <w:br/>
        <w:t>2-Кезең. Көрнекілік – бейнелі (Нақты – заттық)</w:t>
      </w:r>
      <w:r w:rsidRPr="00AE7D41">
        <w:rPr>
          <w:rFonts w:ascii="Times New Roman" w:hAnsi="Times New Roman" w:cs="Times New Roman"/>
          <w:sz w:val="28"/>
          <w:szCs w:val="28"/>
          <w:lang w:val="kk-KZ"/>
        </w:rPr>
        <w:br/>
        <w:t>ойлау. Бұл кезеңде балаға қолымен әрекет жасаудың қажеті</w:t>
      </w:r>
      <w:r w:rsidRPr="00AE7D41">
        <w:rPr>
          <w:rFonts w:ascii="Times New Roman" w:hAnsi="Times New Roman" w:cs="Times New Roman"/>
          <w:sz w:val="28"/>
          <w:szCs w:val="28"/>
          <w:lang w:val="kk-KZ"/>
        </w:rPr>
        <w:br/>
        <w:t>жоқ, ол егер қандай да бір әрекет жасаса, не болатынын</w:t>
      </w:r>
      <w:r w:rsidRPr="00AE7D41">
        <w:rPr>
          <w:rFonts w:ascii="Times New Roman" w:hAnsi="Times New Roman" w:cs="Times New Roman"/>
          <w:sz w:val="28"/>
          <w:szCs w:val="28"/>
          <w:lang w:val="kk-KZ"/>
        </w:rPr>
        <w:br/>
        <w:t>бейнелі (көрнекілік) елестетуге қабілетті.</w:t>
      </w:r>
      <w:r w:rsidRPr="00AE7D41">
        <w:rPr>
          <w:rFonts w:ascii="Times New Roman" w:hAnsi="Times New Roman" w:cs="Times New Roman"/>
          <w:sz w:val="28"/>
          <w:szCs w:val="28"/>
          <w:lang w:val="kk-KZ"/>
        </w:rPr>
        <w:br/>
      </w:r>
      <w:r w:rsidRPr="00AE7D41">
        <w:rPr>
          <w:rFonts w:ascii="Times New Roman" w:hAnsi="Times New Roman" w:cs="Times New Roman"/>
          <w:sz w:val="28"/>
          <w:szCs w:val="28"/>
          <w:lang w:val="kk-KZ"/>
        </w:rPr>
        <w:lastRenderedPageBreak/>
        <w:t>3-Кезең. Сөздік – логикалық (абстрактілі -</w:t>
      </w:r>
      <w:r w:rsidRPr="00AE7D41">
        <w:rPr>
          <w:rFonts w:ascii="Times New Roman" w:hAnsi="Times New Roman" w:cs="Times New Roman"/>
          <w:sz w:val="28"/>
          <w:szCs w:val="28"/>
          <w:lang w:val="kk-KZ"/>
        </w:rPr>
        <w:br/>
        <w:t>логикалық)ойлау. Балалар үшін ең күрделі – ойлау процесі.</w:t>
      </w:r>
      <w:r w:rsidRPr="00AE7D41">
        <w:rPr>
          <w:rFonts w:ascii="Times New Roman" w:hAnsi="Times New Roman" w:cs="Times New Roman"/>
          <w:sz w:val="28"/>
          <w:szCs w:val="28"/>
          <w:lang w:val="kk-KZ"/>
        </w:rPr>
        <w:br/>
        <w:t>Мұнда бала нақты бейнелермен емес, керісінше, күрделі</w:t>
      </w:r>
      <w:r w:rsidRPr="00AE7D41">
        <w:rPr>
          <w:rFonts w:ascii="Times New Roman" w:hAnsi="Times New Roman" w:cs="Times New Roman"/>
          <w:sz w:val="28"/>
          <w:szCs w:val="28"/>
          <w:lang w:val="kk-KZ"/>
        </w:rPr>
        <w:br/>
        <w:t>анық түсініктермен, айтылған сөздермен әрекет жасайды.</w:t>
      </w:r>
      <w:r w:rsidRPr="00AE7D41">
        <w:rPr>
          <w:rFonts w:ascii="Times New Roman" w:hAnsi="Times New Roman" w:cs="Times New Roman"/>
          <w:sz w:val="28"/>
          <w:szCs w:val="28"/>
          <w:lang w:val="kk-KZ"/>
        </w:rPr>
        <w:br/>
        <w:t>Дидактикалық ойын түрлерін қолдану</w:t>
      </w:r>
      <w:r w:rsidRPr="00AE7D41">
        <w:rPr>
          <w:rFonts w:ascii="Times New Roman" w:hAnsi="Times New Roman" w:cs="Times New Roman"/>
          <w:sz w:val="28"/>
          <w:szCs w:val="28"/>
          <w:lang w:val="kk-KZ"/>
        </w:rPr>
        <w:br/>
        <w:t>тиімді.</w:t>
      </w:r>
      <w:r w:rsidRPr="00AE7D41">
        <w:rPr>
          <w:rFonts w:ascii="Times New Roman" w:hAnsi="Times New Roman" w:cs="Times New Roman"/>
          <w:sz w:val="28"/>
          <w:szCs w:val="28"/>
          <w:lang w:val="kk-KZ"/>
        </w:rPr>
        <w:br/>
        <w:t>•Ойындарда, әсіресе топтық ойындарда жеке</w:t>
      </w:r>
      <w:r w:rsidRPr="00AE7D41">
        <w:rPr>
          <w:rFonts w:ascii="Times New Roman" w:hAnsi="Times New Roman" w:cs="Times New Roman"/>
          <w:sz w:val="28"/>
          <w:szCs w:val="28"/>
          <w:lang w:val="kk-KZ"/>
        </w:rPr>
        <w:br/>
        <w:t>тұлғаның адамгершілік қасиеттері, жауапкершілік</w:t>
      </w:r>
      <w:r w:rsidRPr="00AE7D41">
        <w:rPr>
          <w:rFonts w:ascii="Times New Roman" w:hAnsi="Times New Roman" w:cs="Times New Roman"/>
          <w:sz w:val="28"/>
          <w:szCs w:val="28"/>
          <w:lang w:val="kk-KZ"/>
        </w:rPr>
        <w:br/>
        <w:t>толық сезімдері қалыптасады, тәртіп, күш жігер, мінез</w:t>
      </w:r>
      <w:r w:rsidRPr="00AE7D41">
        <w:rPr>
          <w:rFonts w:ascii="Times New Roman" w:hAnsi="Times New Roman" w:cs="Times New Roman"/>
          <w:sz w:val="28"/>
          <w:szCs w:val="28"/>
          <w:lang w:val="kk-KZ"/>
        </w:rPr>
        <w:br/>
        <w:t>– құлық тәрбиеленеді. Көрнекіліктердің әдістері,</w:t>
      </w:r>
      <w:r w:rsidRPr="00AE7D41">
        <w:rPr>
          <w:rFonts w:ascii="Times New Roman" w:hAnsi="Times New Roman" w:cs="Times New Roman"/>
          <w:sz w:val="28"/>
          <w:szCs w:val="28"/>
          <w:lang w:val="kk-KZ"/>
        </w:rPr>
        <w:br/>
        <w:t>сұрақтың қызық та, тиімді түрлері, жұмбақтар, әзіл</w:t>
      </w:r>
      <w:r w:rsidRPr="00AE7D41">
        <w:rPr>
          <w:rFonts w:ascii="Times New Roman" w:hAnsi="Times New Roman" w:cs="Times New Roman"/>
          <w:sz w:val="28"/>
          <w:szCs w:val="28"/>
          <w:lang w:val="kk-KZ"/>
        </w:rPr>
        <w:br/>
        <w:t>есептер, ахуал жағдайлары,сайыстар балалардың</w:t>
      </w:r>
      <w:r w:rsidRPr="00AE7D41">
        <w:rPr>
          <w:rFonts w:ascii="Times New Roman" w:hAnsi="Times New Roman" w:cs="Times New Roman"/>
          <w:sz w:val="28"/>
          <w:szCs w:val="28"/>
          <w:lang w:val="kk-KZ"/>
        </w:rPr>
        <w:br/>
        <w:t>белсенді ойлау әрекетін дамытуға көмектеседі. Ойын</w:t>
      </w:r>
      <w:r w:rsidRPr="00AE7D41">
        <w:rPr>
          <w:rFonts w:ascii="Times New Roman" w:hAnsi="Times New Roman" w:cs="Times New Roman"/>
          <w:sz w:val="28"/>
          <w:szCs w:val="28"/>
          <w:lang w:val="kk-KZ"/>
        </w:rPr>
        <w:br/>
        <w:t>барысында бала ойы үнемі дамып, жетіліп отырады,</w:t>
      </w:r>
      <w:r w:rsidRPr="00AE7D41">
        <w:rPr>
          <w:rFonts w:ascii="Times New Roman" w:hAnsi="Times New Roman" w:cs="Times New Roman"/>
          <w:sz w:val="28"/>
          <w:szCs w:val="28"/>
          <w:lang w:val="kk-KZ"/>
        </w:rPr>
        <w:br/>
        <w:t>ұшқырлана түседі.</w:t>
      </w:r>
      <w:r w:rsidRPr="00AE7D41">
        <w:rPr>
          <w:rFonts w:ascii="Times New Roman" w:hAnsi="Times New Roman" w:cs="Times New Roman"/>
          <w:sz w:val="28"/>
          <w:szCs w:val="28"/>
          <w:lang w:val="kk-KZ"/>
        </w:rPr>
        <w:br/>
        <w:t>•Ойын тек әрекет емес, балалардың да, үлкендердің</w:t>
      </w:r>
      <w:r w:rsidRPr="00AE7D41">
        <w:rPr>
          <w:rFonts w:ascii="Times New Roman" w:hAnsi="Times New Roman" w:cs="Times New Roman"/>
          <w:sz w:val="28"/>
          <w:szCs w:val="28"/>
          <w:lang w:val="kk-KZ"/>
        </w:rPr>
        <w:br/>
        <w:t>де қызығушылық ермегі адамды рахат пен қанағат</w:t>
      </w:r>
      <w:r w:rsidRPr="00AE7D41">
        <w:rPr>
          <w:rFonts w:ascii="Times New Roman" w:hAnsi="Times New Roman" w:cs="Times New Roman"/>
          <w:sz w:val="28"/>
          <w:szCs w:val="28"/>
          <w:lang w:val="kk-KZ"/>
        </w:rPr>
        <w:br/>
        <w:t>сезіміне бөлейтін іс – әрекет. Бала тұрмақ, үлкен</w:t>
      </w:r>
      <w:r w:rsidRPr="00AE7D41">
        <w:rPr>
          <w:rFonts w:ascii="Times New Roman" w:hAnsi="Times New Roman" w:cs="Times New Roman"/>
          <w:sz w:val="28"/>
          <w:szCs w:val="28"/>
          <w:lang w:val="kk-KZ"/>
        </w:rPr>
        <w:br/>
        <w:t>адамдар да әлі күнге дейін ойнайды, әрине ойынның</w:t>
      </w:r>
      <w:r w:rsidRPr="00AE7D41">
        <w:rPr>
          <w:rFonts w:ascii="Times New Roman" w:hAnsi="Times New Roman" w:cs="Times New Roman"/>
          <w:sz w:val="28"/>
          <w:szCs w:val="28"/>
          <w:lang w:val="kk-KZ"/>
        </w:rPr>
        <w:br/>
        <w:t>түрлері де, мазмұны да сан алуан. Оның өзгеріп</w:t>
      </w:r>
      <w:r w:rsidRPr="00AE7D41">
        <w:rPr>
          <w:rFonts w:ascii="Times New Roman" w:hAnsi="Times New Roman" w:cs="Times New Roman"/>
          <w:sz w:val="28"/>
          <w:szCs w:val="28"/>
          <w:lang w:val="kk-KZ"/>
        </w:rPr>
        <w:br/>
        <w:t>отыруы балалардың жас және дара ерекш</w:t>
      </w:r>
      <w:r w:rsidRPr="00AE7D41">
        <w:rPr>
          <w:rFonts w:ascii="Times New Roman" w:hAnsi="Times New Roman" w:cs="Times New Roman"/>
          <w:sz w:val="28"/>
          <w:szCs w:val="28"/>
          <w:shd w:val="clear" w:color="auto" w:fill="FFFFFF"/>
          <w:lang w:val="kk-KZ"/>
        </w:rPr>
        <w:t>еліктеріне</w:t>
      </w:r>
      <w:r w:rsidRPr="00AE7D41">
        <w:rPr>
          <w:rFonts w:ascii="Times New Roman" w:hAnsi="Times New Roman" w:cs="Times New Roman"/>
          <w:sz w:val="28"/>
          <w:szCs w:val="28"/>
          <w:lang w:val="kk-KZ"/>
        </w:rPr>
        <w:br/>
      </w:r>
      <w:r w:rsidRPr="00AE7D41">
        <w:rPr>
          <w:rFonts w:ascii="Times New Roman" w:hAnsi="Times New Roman" w:cs="Times New Roman"/>
          <w:sz w:val="28"/>
          <w:szCs w:val="28"/>
          <w:shd w:val="clear" w:color="auto" w:fill="FFFFFF"/>
          <w:lang w:val="kk-KZ"/>
        </w:rPr>
        <w:t>байланысты</w:t>
      </w:r>
    </w:p>
    <w:p w:rsidR="00D21A56" w:rsidRPr="00AE7D41" w:rsidRDefault="00D21A56" w:rsidP="00D21A56">
      <w:pPr>
        <w:pStyle w:val="a4"/>
        <w:jc w:val="both"/>
        <w:rPr>
          <w:rFonts w:ascii="Times New Roman" w:hAnsi="Times New Roman" w:cs="Times New Roman"/>
          <w:b/>
          <w:sz w:val="28"/>
          <w:szCs w:val="28"/>
          <w:lang w:val="kk-KZ"/>
        </w:rPr>
      </w:pPr>
      <w:r w:rsidRPr="00AE7D41">
        <w:rPr>
          <w:rFonts w:ascii="Times New Roman" w:hAnsi="Times New Roman" w:cs="Times New Roman"/>
          <w:sz w:val="28"/>
          <w:szCs w:val="28"/>
          <w:lang w:val="kk-KZ"/>
        </w:rPr>
        <w:t>Дидақтикалық ойындар</w:t>
      </w:r>
      <w:r w:rsidRPr="00AE7D41">
        <w:rPr>
          <w:rFonts w:ascii="Times New Roman" w:hAnsi="Times New Roman" w:cs="Times New Roman"/>
          <w:sz w:val="28"/>
          <w:szCs w:val="28"/>
          <w:lang w:val="kk-KZ"/>
        </w:rPr>
        <w:br/>
        <w:t>арнайы мақсатты көздейді және нақты міндеттерді атқарады</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Дидактикалық ойынның мақсаты: Дидактикалық ойындардың басқа ойындардан ерекшелігі-оның негізгі мақсаты баланы оқыту, олардың ойлау қабілеттерін жаттықтыру және дамыту, игі қасиеттерді тәрбиелеу. Дидактикалық ойынның мазмұны:  Дидактикалық ойындардың мазмұны-қандай да болмасын ақыл-ой міндеттерін жүзеге асыру. Ережені орындау ойды, қиялды, есті дамытуға ықпал етеді. Дидактикалық ойынның түрлері:</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Сюжетті-рөлдік ойын;</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Ұлттық ойын;</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Қимылды ойын;</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Шығармашылық ойын.</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Дидактикалық ойын өзінің қызметі мен атына сай орындалуы үшін, оның арнайы құрылымы болуы шарт. Дидактикалық ойынның міндеті, әрекеті, ережесі, нәтижесі болуы шарт.</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Ойынның міндеті-оның оқу мазмұнын құрайды. Ойын мазмұны балалардың қызығушылығын оятады,олардың танымдық іс-әрекетін белсендіреді және </w:t>
      </w:r>
      <w:r w:rsidRPr="00AE7D41">
        <w:rPr>
          <w:rFonts w:ascii="Times New Roman" w:hAnsi="Times New Roman" w:cs="Times New Roman"/>
          <w:sz w:val="28"/>
          <w:szCs w:val="28"/>
          <w:lang w:val="kk-KZ"/>
        </w:rPr>
        <w:lastRenderedPageBreak/>
        <w:t>жаңа білім, іскерлік, дағдымен байытады. Әрбір дидактикалық ойынның міндеті әрекет арқылы іске асады. Ол балалардың қызығушылығын тудырып, олардың ойынға деген эмоционалдық қатынасын анықтайды. Дидактикалық ойында әрекет нақты анықталған және айқын түрде белгіленген.</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Ереже ойын міндетіне бағынады. Сондықтан дидактикалық ойында іс-әрекет ережемен тығз байланысты. Ережелер бала ойын үстінде не істеу керек және қалай істеу керек екендігін анықтайды. Ережесіз іс-әрекет жайбарақат дамып, дидактикалық міндеттің жүзеге асуына ықпал ете алмайды, сөйтіп өзінің негізгі сипатынан айырылады.</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Ойын нәтижесі-бұл міндетті шешу мен ережені орындау. Нәтиже мен ойынның аяқталуын екі тұрғыдан бағалау қажет: баланың көзқарасы тұрғысынан және мұғалімнің  немесе тәрбиешінің көзқарасы тұрғысынан.</w:t>
      </w: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Дидактикалық ойын барысынды: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Есте сақтау қабілеті артады;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ақыл-ойы дамиды;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жеке қасиеттері қалыптасады;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байқағыштығы артады;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пәнге деген қызығушылығы артады;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сөйлеу тілі дамиды;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көңіл-күйлері жақсрады;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өзіне баға беруі қалыптасады;</w:t>
      </w:r>
    </w:p>
    <w:p w:rsidR="00D21A56" w:rsidRPr="00AE7D41" w:rsidRDefault="00D21A56" w:rsidP="00D21A56">
      <w:pPr>
        <w:pStyle w:val="a3"/>
        <w:numPr>
          <w:ilvl w:val="0"/>
          <w:numId w:val="1"/>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белсенділігі артады.</w:t>
      </w:r>
    </w:p>
    <w:p w:rsidR="00D21A56" w:rsidRPr="00AE7D41" w:rsidRDefault="00D21A56" w:rsidP="00D21A56">
      <w:pPr>
        <w:pStyle w:val="a3"/>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Дидактикалық ойындар үш топқа бөлінеді:</w:t>
      </w:r>
    </w:p>
    <w:p w:rsidR="00D21A56" w:rsidRPr="00AE7D41" w:rsidRDefault="00D21A56" w:rsidP="00D21A56">
      <w:pPr>
        <w:pStyle w:val="a3"/>
        <w:numPr>
          <w:ilvl w:val="0"/>
          <w:numId w:val="2"/>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Заттық дидактикалық ойындар;</w:t>
      </w:r>
    </w:p>
    <w:p w:rsidR="00D21A56" w:rsidRPr="00AE7D41" w:rsidRDefault="00D21A56" w:rsidP="00D21A56">
      <w:pPr>
        <w:pStyle w:val="a3"/>
        <w:numPr>
          <w:ilvl w:val="0"/>
          <w:numId w:val="2"/>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Сөздік дидактикалық ойындар;</w:t>
      </w:r>
    </w:p>
    <w:p w:rsidR="00D21A56" w:rsidRPr="00AE7D41" w:rsidRDefault="00D21A56" w:rsidP="00D21A56">
      <w:pPr>
        <w:pStyle w:val="a3"/>
        <w:numPr>
          <w:ilvl w:val="0"/>
          <w:numId w:val="2"/>
        </w:num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Үстел үстінде ойналатын дидактикалық ойындар</w:t>
      </w:r>
    </w:p>
    <w:p w:rsidR="00D21A56" w:rsidRPr="00AE7D41" w:rsidRDefault="00D21A56" w:rsidP="00D21A56">
      <w:pPr>
        <w:ind w:left="360"/>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Өз тәжірибемде сөздік дидактикалық ойынды көбірек қолданамын. Сабақтарда дидактикалық ойындарды пайдаланудың түрлі жолдары бар. Ойын сабақтың басында, не ортасында, не соңында қолдануға болады. Ойынды сабақтың басында қолдану жаңа сабаққа немесе сұралатын үй тапсырмасына, өткенді қайталауға, оқушыларды түгел сабаққа жұмылдыру, қатыстыру мақсатын көздейді.</w:t>
      </w:r>
    </w:p>
    <w:p w:rsidR="00D21A56" w:rsidRPr="00AE7D41" w:rsidRDefault="00D21A56" w:rsidP="00D21A56">
      <w:pPr>
        <w:ind w:left="360"/>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Егер ойын сабақтың ортасында қолданылатын болса, онда мұғалімнің мақсаты оқушылардың көңіл-күйін сергіту, шаршағанын ұмыттыру, ерік-жігерлерін дамыту. Ойын сабақтың соңында тақырыпты бекіту, не сол сабақтан алған білімін жинақтау, пысықтау мақсатында қолданылады.</w:t>
      </w:r>
    </w:p>
    <w:p w:rsidR="00D21A56" w:rsidRPr="00AE7D41" w:rsidRDefault="00D21A56" w:rsidP="00D21A56">
      <w:pPr>
        <w:ind w:left="360"/>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lastRenderedPageBreak/>
        <w:t>Аталған ойын үлгілері естуінде кемістігі бар балалардың сабаққа деген белсенділіктерін арттырады. Кез-келген балада, адамның мәдениеті де ойын арқылы дамиды. Ал бүгінгі таңда оқу-тәрбие процесінде ойын  алдыңғы орында, яғни ойын  технологиясы арқылы баланың оқуға ынтасын,қызығушылығын арттыру жеңіл болмақ. Баланың сөйлеу тілін жетілдіру үшін оны әңгімеге тарта отырып, баланың сөздік қорын  жаңа сөздермен толықтырып, түсінігін молайту керек. Баланың тілін дамытуда ойын түрлерін жүргізу арқылы, ойын шарттарын айта отырып та байытуға болады. Балалар ойын кезінде тыныш отыра алмайды. Тіпті жалғыз баланың өзі де сөйлесіп жүреді. Сондықтан, ойын барысында тілдесу үлгісі қалыптасды.</w:t>
      </w:r>
    </w:p>
    <w:p w:rsidR="00D21A56" w:rsidRPr="00AE7D41" w:rsidRDefault="00D21A56" w:rsidP="00D21A56">
      <w:pPr>
        <w:jc w:val="both"/>
        <w:rPr>
          <w:rFonts w:ascii="Times New Roman" w:hAnsi="Times New Roman" w:cs="Times New Roman"/>
          <w:sz w:val="28"/>
          <w:szCs w:val="28"/>
          <w:lang w:val="kk-KZ"/>
        </w:rPr>
      </w:pPr>
    </w:p>
    <w:p w:rsidR="00D21A56" w:rsidRPr="00AE7D41" w:rsidRDefault="00D21A56" w:rsidP="00D21A56">
      <w:pPr>
        <w:jc w:val="both"/>
        <w:rPr>
          <w:rFonts w:ascii="Times New Roman" w:hAnsi="Times New Roman" w:cs="Times New Roman"/>
          <w:sz w:val="28"/>
          <w:szCs w:val="28"/>
          <w:lang w:val="kk-KZ"/>
        </w:rPr>
      </w:pPr>
    </w:p>
    <w:p w:rsidR="00D21A56" w:rsidRPr="00AE7D41" w:rsidRDefault="00D21A56" w:rsidP="00D21A56">
      <w:pPr>
        <w:jc w:val="both"/>
        <w:rPr>
          <w:rFonts w:ascii="Times New Roman" w:hAnsi="Times New Roman" w:cs="Times New Roman"/>
          <w:sz w:val="28"/>
          <w:szCs w:val="28"/>
          <w:lang w:val="kk-KZ"/>
        </w:rPr>
      </w:pPr>
    </w:p>
    <w:p w:rsidR="00D21A56" w:rsidRPr="00AE7D41" w:rsidRDefault="00D21A56" w:rsidP="00D21A56">
      <w:pPr>
        <w:jc w:val="both"/>
        <w:rPr>
          <w:rFonts w:ascii="Times New Roman" w:hAnsi="Times New Roman" w:cs="Times New Roman"/>
          <w:sz w:val="28"/>
          <w:szCs w:val="28"/>
          <w:lang w:val="kk-KZ"/>
        </w:rPr>
      </w:pPr>
    </w:p>
    <w:p w:rsidR="00D21A56" w:rsidRPr="00AE7D41" w:rsidRDefault="00D21A56" w:rsidP="00D21A56">
      <w:pPr>
        <w:jc w:val="both"/>
        <w:rPr>
          <w:rFonts w:ascii="Times New Roman" w:hAnsi="Times New Roman" w:cs="Times New Roman"/>
          <w:sz w:val="28"/>
          <w:szCs w:val="28"/>
          <w:lang w:val="kk-KZ"/>
        </w:rPr>
      </w:pPr>
    </w:p>
    <w:p w:rsidR="00D21A56" w:rsidRPr="00AE7D41" w:rsidRDefault="00D21A56" w:rsidP="00D21A56">
      <w:pPr>
        <w:jc w:val="both"/>
        <w:rPr>
          <w:rFonts w:ascii="Times New Roman" w:hAnsi="Times New Roman" w:cs="Times New Roman"/>
          <w:sz w:val="28"/>
          <w:szCs w:val="28"/>
          <w:lang w:val="kk-KZ"/>
        </w:rPr>
      </w:pPr>
      <w:r w:rsidRPr="00AE7D41">
        <w:rPr>
          <w:rFonts w:ascii="Times New Roman" w:hAnsi="Times New Roman" w:cs="Times New Roman"/>
          <w:sz w:val="28"/>
          <w:szCs w:val="28"/>
          <w:lang w:val="kk-KZ"/>
        </w:rPr>
        <w:t xml:space="preserve"> </w:t>
      </w:r>
    </w:p>
    <w:p w:rsidR="00591250" w:rsidRPr="00AE7D41" w:rsidRDefault="00591250">
      <w:pPr>
        <w:rPr>
          <w:rFonts w:ascii="Times New Roman" w:hAnsi="Times New Roman" w:cs="Times New Roman"/>
          <w:sz w:val="28"/>
          <w:szCs w:val="28"/>
        </w:rPr>
      </w:pPr>
    </w:p>
    <w:sectPr w:rsidR="00591250" w:rsidRPr="00AE7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C3094"/>
    <w:multiLevelType w:val="hybridMultilevel"/>
    <w:tmpl w:val="1382A8D4"/>
    <w:lvl w:ilvl="0" w:tplc="EE7CABB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455049"/>
    <w:multiLevelType w:val="hybridMultilevel"/>
    <w:tmpl w:val="E91C6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B50"/>
    <w:rsid w:val="00591250"/>
    <w:rsid w:val="006753B5"/>
    <w:rsid w:val="00725B3B"/>
    <w:rsid w:val="00763B50"/>
    <w:rsid w:val="00AE7D41"/>
    <w:rsid w:val="00D21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60F"/>
  <w15:docId w15:val="{38BF5FB8-9C9D-455A-8162-43CF93D5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A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A56"/>
    <w:pPr>
      <w:ind w:left="720"/>
      <w:contextualSpacing/>
    </w:pPr>
  </w:style>
  <w:style w:type="paragraph" w:styleId="a4">
    <w:name w:val="No Spacing"/>
    <w:uiPriority w:val="1"/>
    <w:qFormat/>
    <w:rsid w:val="00D21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5556</Characters>
  <Application>Microsoft Office Word</Application>
  <DocSecurity>0</DocSecurity>
  <Lines>46</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cp:lastModifiedBy>
  <cp:revision>3</cp:revision>
  <dcterms:created xsi:type="dcterms:W3CDTF">2018-11-10T01:26:00Z</dcterms:created>
  <dcterms:modified xsi:type="dcterms:W3CDTF">2020-10-23T13:08:00Z</dcterms:modified>
</cp:coreProperties>
</file>