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675" w:tblpY="-71"/>
        <w:tblW w:w="4594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960"/>
        <w:gridCol w:w="8"/>
        <w:gridCol w:w="275"/>
        <w:gridCol w:w="1831"/>
        <w:gridCol w:w="151"/>
        <w:gridCol w:w="143"/>
        <w:gridCol w:w="4252"/>
        <w:gridCol w:w="2195"/>
      </w:tblGrid>
      <w:tr w:rsidR="00AD7E14" w:rsidRPr="006513D7" w:rsidTr="008A70DE">
        <w:trPr>
          <w:cantSplit/>
          <w:trHeight w:val="473"/>
        </w:trPr>
        <w:tc>
          <w:tcPr>
            <w:tcW w:w="1566" w:type="pct"/>
            <w:gridSpan w:val="4"/>
          </w:tcPr>
          <w:p w:rsidR="007D0E38" w:rsidRPr="00A36FDF" w:rsidRDefault="007D0E38" w:rsidP="006513D7">
            <w:pPr>
              <w:spacing w:line="276" w:lineRule="auto"/>
              <w:outlineLvl w:val="2"/>
              <w:rPr>
                <w:lang w:val="kk-KZ"/>
              </w:rPr>
            </w:pPr>
            <w:r w:rsidRPr="006513D7">
              <w:t>Ұзақ</w:t>
            </w:r>
            <w:r w:rsidR="008A0EDF">
              <w:rPr>
                <w:lang w:val="kk-KZ"/>
              </w:rPr>
              <w:t xml:space="preserve"> </w:t>
            </w:r>
            <w:proofErr w:type="spellStart"/>
            <w:r w:rsidRPr="006513D7">
              <w:t>мерзімді</w:t>
            </w:r>
            <w:proofErr w:type="spellEnd"/>
            <w:r w:rsidR="008A0EDF">
              <w:rPr>
                <w:lang w:val="kk-KZ"/>
              </w:rPr>
              <w:t xml:space="preserve"> </w:t>
            </w:r>
            <w:proofErr w:type="spellStart"/>
            <w:r w:rsidRPr="006513D7">
              <w:t>жоспар</w:t>
            </w:r>
            <w:proofErr w:type="spellEnd"/>
            <w:r w:rsidR="008A0EDF">
              <w:rPr>
                <w:lang w:val="kk-KZ"/>
              </w:rPr>
              <w:t xml:space="preserve"> </w:t>
            </w:r>
            <w:r w:rsidRPr="006513D7">
              <w:t>бөлімі:</w:t>
            </w:r>
            <w:r w:rsidR="008A0EDF">
              <w:rPr>
                <w:lang w:val="kk-KZ"/>
              </w:rPr>
              <w:t xml:space="preserve"> </w:t>
            </w:r>
            <w:r w:rsidR="00A36FDF" w:rsidRPr="00AF028C">
              <w:rPr>
                <w:b/>
                <w:bCs/>
                <w:lang w:val="kk-KZ"/>
              </w:rPr>
              <w:t>8</w:t>
            </w:r>
            <w:r w:rsidR="00A36FDF" w:rsidRPr="00AF028C">
              <w:rPr>
                <w:b/>
                <w:bCs/>
              </w:rPr>
              <w:t>.</w:t>
            </w:r>
            <w:r w:rsidR="00A36FDF" w:rsidRPr="00AF028C">
              <w:rPr>
                <w:b/>
                <w:bCs/>
                <w:lang w:val="kk-KZ"/>
              </w:rPr>
              <w:t>3В</w:t>
            </w:r>
            <w:r w:rsidR="00A36FDF">
              <w:rPr>
                <w:b/>
                <w:bCs/>
                <w:lang w:val="kk-KZ"/>
              </w:rPr>
              <w:t xml:space="preserve"> Қ</w:t>
            </w:r>
            <w:proofErr w:type="gramStart"/>
            <w:r w:rsidR="00A36FDF">
              <w:rPr>
                <w:b/>
                <w:bCs/>
                <w:lang w:val="kk-KZ"/>
              </w:rPr>
              <w:t>оз</w:t>
            </w:r>
            <w:proofErr w:type="gramEnd"/>
            <w:r w:rsidR="00A36FDF">
              <w:rPr>
                <w:b/>
                <w:bCs/>
                <w:lang w:val="kk-KZ"/>
              </w:rPr>
              <w:t>ғалыс</w:t>
            </w:r>
          </w:p>
          <w:p w:rsidR="00AD7E14" w:rsidRPr="006513D7" w:rsidRDefault="00AD7E14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</w:p>
        </w:tc>
        <w:tc>
          <w:tcPr>
            <w:tcW w:w="3434" w:type="pct"/>
            <w:gridSpan w:val="4"/>
          </w:tcPr>
          <w:p w:rsidR="00AD7E14" w:rsidRPr="006513D7" w:rsidRDefault="00AD7E14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 xml:space="preserve">Мектеп: </w:t>
            </w:r>
            <w:r w:rsidR="00E15BFE">
              <w:rPr>
                <w:lang w:val="kk-KZ"/>
              </w:rPr>
              <w:t>Имантау орта</w:t>
            </w:r>
          </w:p>
        </w:tc>
      </w:tr>
      <w:tr w:rsidR="00AD7E14" w:rsidRPr="00D86F24" w:rsidTr="008A70DE">
        <w:trPr>
          <w:cantSplit/>
          <w:trHeight w:val="307"/>
        </w:trPr>
        <w:tc>
          <w:tcPr>
            <w:tcW w:w="1566" w:type="pct"/>
            <w:gridSpan w:val="4"/>
          </w:tcPr>
          <w:p w:rsidR="00AD7E14" w:rsidRPr="006513D7" w:rsidRDefault="00AD7E14" w:rsidP="008A0EDF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>Күні:</w:t>
            </w:r>
            <w:r w:rsidR="00E15BFE">
              <w:rPr>
                <w:lang w:val="kk-KZ"/>
              </w:rPr>
              <w:t xml:space="preserve"> </w:t>
            </w:r>
            <w:r w:rsidR="008A0EDF">
              <w:rPr>
                <w:lang w:val="kk-KZ"/>
              </w:rPr>
              <w:t>12.02.2020ж</w:t>
            </w:r>
          </w:p>
        </w:tc>
        <w:tc>
          <w:tcPr>
            <w:tcW w:w="3434" w:type="pct"/>
            <w:gridSpan w:val="4"/>
          </w:tcPr>
          <w:p w:rsidR="00AD7E14" w:rsidRPr="006513D7" w:rsidRDefault="002164E7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 xml:space="preserve">Мұғалімнің аты-жөні: </w:t>
            </w:r>
            <w:r w:rsidR="00E15BFE">
              <w:rPr>
                <w:lang w:val="kk-KZ"/>
              </w:rPr>
              <w:t>Жахин Б.К.</w:t>
            </w:r>
          </w:p>
        </w:tc>
      </w:tr>
      <w:tr w:rsidR="00AD7E14" w:rsidRPr="006513D7" w:rsidTr="004804AB">
        <w:trPr>
          <w:cantSplit/>
          <w:trHeight w:val="412"/>
        </w:trPr>
        <w:tc>
          <w:tcPr>
            <w:tcW w:w="1566" w:type="pct"/>
            <w:gridSpan w:val="4"/>
          </w:tcPr>
          <w:p w:rsidR="00AD7E14" w:rsidRPr="006513D7" w:rsidRDefault="00AD7E14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 xml:space="preserve">Сынып: </w:t>
            </w:r>
            <w:r w:rsidR="008A0EDF">
              <w:rPr>
                <w:lang w:val="kk-KZ"/>
              </w:rPr>
              <w:t>8 «А»</w:t>
            </w:r>
          </w:p>
        </w:tc>
        <w:tc>
          <w:tcPr>
            <w:tcW w:w="2316" w:type="pct"/>
            <w:gridSpan w:val="3"/>
          </w:tcPr>
          <w:p w:rsidR="00AD7E14" w:rsidRPr="006513D7" w:rsidRDefault="00AD7E14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 xml:space="preserve">Қатысушылар саны: </w:t>
            </w:r>
          </w:p>
        </w:tc>
        <w:tc>
          <w:tcPr>
            <w:tcW w:w="1118" w:type="pct"/>
          </w:tcPr>
          <w:p w:rsidR="00AD7E14" w:rsidRPr="006513D7" w:rsidRDefault="00AD7E14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>Қатыспағандар:</w:t>
            </w:r>
          </w:p>
        </w:tc>
      </w:tr>
      <w:tr w:rsidR="00637AE6" w:rsidRPr="00D86F24" w:rsidTr="008A70DE">
        <w:trPr>
          <w:cantSplit/>
          <w:trHeight w:val="412"/>
        </w:trPr>
        <w:tc>
          <w:tcPr>
            <w:tcW w:w="1566" w:type="pct"/>
            <w:gridSpan w:val="4"/>
          </w:tcPr>
          <w:p w:rsidR="00637AE6" w:rsidRPr="006513D7" w:rsidRDefault="00637AE6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>Сабақтың тақырыбы</w:t>
            </w:r>
          </w:p>
        </w:tc>
        <w:tc>
          <w:tcPr>
            <w:tcW w:w="3434" w:type="pct"/>
            <w:gridSpan w:val="4"/>
          </w:tcPr>
          <w:p w:rsidR="00637AE6" w:rsidRPr="006513D7" w:rsidRDefault="00847D2B" w:rsidP="006513D7">
            <w:pPr>
              <w:spacing w:line="276" w:lineRule="auto"/>
              <w:contextualSpacing/>
              <w:outlineLvl w:val="2"/>
              <w:rPr>
                <w:lang w:val="kk-KZ"/>
              </w:rPr>
            </w:pPr>
            <w:r w:rsidRPr="006513D7">
              <w:rPr>
                <w:lang w:val="kk-KZ"/>
              </w:rPr>
              <w:t>Гиподинамия. Сымбаттың бұзылуы</w:t>
            </w:r>
            <w:r w:rsidR="006513D7">
              <w:rPr>
                <w:lang w:val="kk-KZ"/>
              </w:rPr>
              <w:t>.</w:t>
            </w:r>
            <w:r w:rsidR="00637AE6" w:rsidRPr="006513D7">
              <w:rPr>
                <w:lang w:val="kk-KZ"/>
              </w:rPr>
              <w:t>(жаңа тақырыпты меңгер</w:t>
            </w:r>
            <w:r w:rsidR="007C2C76" w:rsidRPr="006513D7">
              <w:rPr>
                <w:lang w:val="kk-KZ"/>
              </w:rPr>
              <w:t>т</w:t>
            </w:r>
            <w:r w:rsidR="00637AE6" w:rsidRPr="006513D7">
              <w:rPr>
                <w:lang w:val="kk-KZ"/>
              </w:rPr>
              <w:t>у)</w:t>
            </w:r>
          </w:p>
        </w:tc>
      </w:tr>
      <w:tr w:rsidR="00AD7E14" w:rsidRPr="00D86F24" w:rsidTr="008A70DE">
        <w:trPr>
          <w:cantSplit/>
        </w:trPr>
        <w:tc>
          <w:tcPr>
            <w:tcW w:w="1643" w:type="pct"/>
            <w:gridSpan w:val="5"/>
          </w:tcPr>
          <w:p w:rsidR="00AD7E14" w:rsidRPr="006513D7" w:rsidRDefault="00AD7E14" w:rsidP="006513D7">
            <w:pPr>
              <w:spacing w:line="276" w:lineRule="auto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 xml:space="preserve">Осы сабақ арқылы жүзеге асырылатын оқу мақсаттары </w:t>
            </w:r>
          </w:p>
        </w:tc>
        <w:tc>
          <w:tcPr>
            <w:tcW w:w="3357" w:type="pct"/>
            <w:gridSpan w:val="3"/>
          </w:tcPr>
          <w:p w:rsidR="00847D2B" w:rsidRPr="006513D7" w:rsidRDefault="00847D2B" w:rsidP="006513D7">
            <w:pPr>
              <w:spacing w:line="276" w:lineRule="auto"/>
              <w:jc w:val="both"/>
              <w:rPr>
                <w:lang w:val="kk-KZ"/>
              </w:rPr>
            </w:pPr>
            <w:r w:rsidRPr="006513D7">
              <w:rPr>
                <w:lang w:val="kk-KZ"/>
              </w:rPr>
              <w:t xml:space="preserve">8.1.6.7 гиподинамия салдарын атау </w:t>
            </w:r>
          </w:p>
          <w:p w:rsidR="00246DBA" w:rsidRPr="006513D7" w:rsidRDefault="00847D2B" w:rsidP="006513D7">
            <w:pPr>
              <w:spacing w:line="276" w:lineRule="auto"/>
              <w:jc w:val="both"/>
              <w:rPr>
                <w:lang w:val="kk-KZ"/>
              </w:rPr>
            </w:pPr>
            <w:r w:rsidRPr="006513D7">
              <w:rPr>
                <w:lang w:val="kk-KZ"/>
              </w:rPr>
              <w:t>8.1.6.8 сымбаттың бұзылуы және жалпақ жалпақтабандылықтың пайда болу себептерін анықтау</w:t>
            </w:r>
          </w:p>
        </w:tc>
      </w:tr>
      <w:tr w:rsidR="00AD7E14" w:rsidRPr="00D86F24" w:rsidTr="008A70DE">
        <w:trPr>
          <w:cantSplit/>
          <w:trHeight w:val="603"/>
        </w:trPr>
        <w:tc>
          <w:tcPr>
            <w:tcW w:w="1643" w:type="pct"/>
            <w:gridSpan w:val="5"/>
          </w:tcPr>
          <w:p w:rsidR="00AD7E14" w:rsidRPr="006513D7" w:rsidRDefault="00AD7E14" w:rsidP="006513D7">
            <w:pPr>
              <w:spacing w:line="276" w:lineRule="auto"/>
              <w:ind w:left="-468" w:firstLine="468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>Сабақтың мақсат</w:t>
            </w:r>
            <w:r w:rsidR="007C2C76" w:rsidRPr="006513D7">
              <w:rPr>
                <w:lang w:val="kk-KZ"/>
              </w:rPr>
              <w:t>тар</w:t>
            </w:r>
            <w:r w:rsidRPr="006513D7">
              <w:rPr>
                <w:lang w:val="kk-KZ"/>
              </w:rPr>
              <w:t>ы</w:t>
            </w:r>
          </w:p>
        </w:tc>
        <w:tc>
          <w:tcPr>
            <w:tcW w:w="3357" w:type="pct"/>
            <w:gridSpan w:val="3"/>
          </w:tcPr>
          <w:p w:rsidR="00894858" w:rsidRPr="006513D7" w:rsidRDefault="00894858" w:rsidP="006513D7">
            <w:pPr>
              <w:pStyle w:val="a5"/>
              <w:widowControl/>
              <w:numPr>
                <w:ilvl w:val="0"/>
                <w:numId w:val="22"/>
              </w:numPr>
              <w:spacing w:before="60" w:after="60" w:line="276" w:lineRule="auto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 w:rsidRPr="006513D7">
              <w:rPr>
                <w:rStyle w:val="hps"/>
                <w:rFonts w:ascii="Times New Roman" w:hAnsi="Times New Roman"/>
                <w:sz w:val="24"/>
                <w:lang w:val="kk-KZ"/>
              </w:rPr>
              <w:t>Гиподинамия салдары</w:t>
            </w:r>
            <w:r w:rsidR="006513D7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 ме</w:t>
            </w:r>
            <w:r w:rsidRPr="006513D7">
              <w:rPr>
                <w:rStyle w:val="hps"/>
                <w:rFonts w:ascii="Times New Roman" w:hAnsi="Times New Roman"/>
                <w:sz w:val="24"/>
                <w:lang w:val="kk-KZ"/>
              </w:rPr>
              <w:t>н алдын алу шараларын сипатта</w:t>
            </w:r>
            <w:r w:rsidR="006513D7">
              <w:rPr>
                <w:rStyle w:val="hps"/>
                <w:rFonts w:ascii="Times New Roman" w:hAnsi="Times New Roman"/>
                <w:sz w:val="24"/>
                <w:lang w:val="kk-KZ"/>
              </w:rPr>
              <w:t>у</w:t>
            </w:r>
            <w:r w:rsidRPr="006513D7">
              <w:rPr>
                <w:rStyle w:val="hps"/>
                <w:rFonts w:ascii="Times New Roman" w:hAnsi="Times New Roman"/>
                <w:sz w:val="24"/>
                <w:lang w:val="kk-KZ"/>
              </w:rPr>
              <w:t>;</w:t>
            </w:r>
          </w:p>
          <w:p w:rsidR="00894858" w:rsidRPr="006513D7" w:rsidRDefault="00894858" w:rsidP="006513D7">
            <w:pPr>
              <w:pStyle w:val="a5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513D7">
              <w:rPr>
                <w:rStyle w:val="hps"/>
                <w:rFonts w:ascii="Times New Roman" w:hAnsi="Times New Roman"/>
                <w:sz w:val="24"/>
                <w:lang w:val="kk-KZ"/>
              </w:rPr>
              <w:t xml:space="preserve">Сымбаттың бұзылуы мен жалпақтабандылықтың пайда болу себептерін  </w:t>
            </w:r>
            <w:r w:rsidR="006513D7">
              <w:rPr>
                <w:rStyle w:val="hps"/>
                <w:rFonts w:ascii="Times New Roman" w:hAnsi="Times New Roman"/>
                <w:sz w:val="24"/>
                <w:lang w:val="kk-KZ"/>
              </w:rPr>
              <w:t>түсіндіру.</w:t>
            </w:r>
          </w:p>
        </w:tc>
      </w:tr>
      <w:tr w:rsidR="007A426F" w:rsidRPr="00D86F24" w:rsidTr="008A70DE">
        <w:trPr>
          <w:cantSplit/>
          <w:trHeight w:val="603"/>
        </w:trPr>
        <w:tc>
          <w:tcPr>
            <w:tcW w:w="1643" w:type="pct"/>
            <w:gridSpan w:val="5"/>
          </w:tcPr>
          <w:p w:rsidR="007A426F" w:rsidRPr="006513D7" w:rsidRDefault="007A426F" w:rsidP="006513D7">
            <w:pPr>
              <w:spacing w:line="276" w:lineRule="auto"/>
              <w:ind w:left="-468" w:firstLine="468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>Бағалау критерийлері</w:t>
            </w:r>
          </w:p>
        </w:tc>
        <w:tc>
          <w:tcPr>
            <w:tcW w:w="3357" w:type="pct"/>
            <w:gridSpan w:val="3"/>
          </w:tcPr>
          <w:p w:rsidR="006513D7" w:rsidRPr="006513D7" w:rsidRDefault="00894858" w:rsidP="006513D7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3D7">
              <w:rPr>
                <w:rFonts w:ascii="Times New Roman" w:hAnsi="Times New Roman" w:cs="Times New Roman"/>
                <w:bCs/>
                <w:lang w:val="kk-KZ"/>
              </w:rPr>
              <w:t xml:space="preserve">Гиподинамияның салдарын </w:t>
            </w:r>
            <w:r w:rsidR="006513D7">
              <w:rPr>
                <w:rFonts w:ascii="Times New Roman" w:hAnsi="Times New Roman" w:cs="Times New Roman"/>
                <w:bCs/>
                <w:lang w:val="kk-KZ"/>
              </w:rPr>
              <w:t>сипаттайды</w:t>
            </w:r>
          </w:p>
          <w:p w:rsidR="00894858" w:rsidRPr="006513D7" w:rsidRDefault="006513D7" w:rsidP="006513D7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Гиподинамияның алдын алу жолдарын түсіндіреді</w:t>
            </w:r>
            <w:r w:rsidR="00894858" w:rsidRPr="006513D7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7A426F" w:rsidRPr="006513D7" w:rsidRDefault="00894858" w:rsidP="006513D7">
            <w:pPr>
              <w:pStyle w:val="Default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13D7">
              <w:rPr>
                <w:rFonts w:ascii="Times New Roman" w:hAnsi="Times New Roman" w:cs="Times New Roman"/>
                <w:bCs/>
                <w:lang w:val="kk-KZ"/>
              </w:rPr>
              <w:t>Сымбаттың бұзылуы мен жалпақтабандылықтың даму себептері мен салдарын сипаттайды;</w:t>
            </w:r>
          </w:p>
        </w:tc>
      </w:tr>
      <w:tr w:rsidR="00AD7E14" w:rsidRPr="006513D7" w:rsidTr="008A70DE">
        <w:trPr>
          <w:cantSplit/>
          <w:trHeight w:val="603"/>
        </w:trPr>
        <w:tc>
          <w:tcPr>
            <w:tcW w:w="1643" w:type="pct"/>
            <w:gridSpan w:val="5"/>
          </w:tcPr>
          <w:p w:rsidR="00AD7E14" w:rsidRPr="006513D7" w:rsidRDefault="00AD7E14" w:rsidP="006513D7">
            <w:pPr>
              <w:spacing w:line="276" w:lineRule="auto"/>
              <w:ind w:left="-468" w:firstLine="468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 xml:space="preserve">Тілдік мақсаттар </w:t>
            </w:r>
          </w:p>
        </w:tc>
        <w:tc>
          <w:tcPr>
            <w:tcW w:w="3357" w:type="pct"/>
            <w:gridSpan w:val="3"/>
          </w:tcPr>
          <w:p w:rsidR="00AD7E14" w:rsidRPr="006513D7" w:rsidRDefault="00AD7E14" w:rsidP="006513D7">
            <w:pPr>
              <w:spacing w:line="276" w:lineRule="auto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 xml:space="preserve">Оқушылар: </w:t>
            </w:r>
          </w:p>
          <w:p w:rsidR="00894858" w:rsidRPr="006513D7" w:rsidRDefault="006513D7" w:rsidP="006513D7">
            <w:pPr>
              <w:pStyle w:val="af2"/>
              <w:spacing w:line="276" w:lineRule="auto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D43FD" w:rsidRPr="006513D7">
              <w:rPr>
                <w:rFonts w:ascii="Times New Roman" w:hAnsi="Times New Roman"/>
                <w:sz w:val="24"/>
                <w:szCs w:val="24"/>
                <w:lang w:val="kk-KZ"/>
              </w:rPr>
              <w:t>ымбаттың бұзылуы және жалпақ жалпақтабандылық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гиподинамияның себептері мен салдарын, алдын алу жолдарын нақты деректер мен тиісті терминологияны қолдана отырып ауызша жазбаша түрде сипаттай алады. </w:t>
            </w:r>
          </w:p>
          <w:p w:rsidR="00AD7E14" w:rsidRPr="006513D7" w:rsidRDefault="00B3666E" w:rsidP="006513D7">
            <w:pPr>
              <w:spacing w:line="276" w:lineRule="auto"/>
              <w:contextualSpacing/>
              <w:rPr>
                <w:b/>
                <w:lang w:val="kk-KZ"/>
              </w:rPr>
            </w:pPr>
            <w:r w:rsidRPr="006513D7">
              <w:rPr>
                <w:b/>
                <w:lang w:val="kk-KZ"/>
              </w:rPr>
              <w:t xml:space="preserve">Пәнге қатысты </w:t>
            </w:r>
            <w:r w:rsidR="00AD7E14" w:rsidRPr="006513D7">
              <w:rPr>
                <w:b/>
                <w:lang w:val="kk-KZ"/>
              </w:rPr>
              <w:t xml:space="preserve">лексика мен терминология: </w:t>
            </w:r>
          </w:p>
          <w:p w:rsidR="006513D7" w:rsidRDefault="006513D7" w:rsidP="006513D7">
            <w:pPr>
              <w:spacing w:line="276" w:lineRule="auto"/>
              <w:outlineLvl w:val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Сымбат, </w:t>
            </w:r>
            <w:r w:rsidR="00AD43FD" w:rsidRPr="006513D7">
              <w:rPr>
                <w:lang w:val="kk-KZ"/>
              </w:rPr>
              <w:t xml:space="preserve"> дененің қал</w:t>
            </w:r>
            <w:r>
              <w:rPr>
                <w:lang w:val="kk-KZ"/>
              </w:rPr>
              <w:t>п</w:t>
            </w:r>
            <w:r w:rsidR="00AD43FD" w:rsidRPr="006513D7">
              <w:rPr>
                <w:lang w:val="kk-KZ"/>
              </w:rPr>
              <w:t>ы, кифоз, лордоз,сымбаттың бұзылуы,жапақтабандылық, сколиоз, бүкірлік, дөңес арқа, жалпақ арқа, ортопедиялық /ыңғайлы аяқ киім.</w:t>
            </w:r>
          </w:p>
          <w:p w:rsidR="00AD7E14" w:rsidRPr="006513D7" w:rsidRDefault="00AD7E14" w:rsidP="006513D7">
            <w:pPr>
              <w:spacing w:line="276" w:lineRule="auto"/>
              <w:contextualSpacing/>
              <w:rPr>
                <w:b/>
                <w:lang w:val="kk-KZ"/>
              </w:rPr>
            </w:pPr>
            <w:r w:rsidRPr="006513D7">
              <w:rPr>
                <w:b/>
                <w:lang w:val="kk-KZ"/>
              </w:rPr>
              <w:t xml:space="preserve">Диалог құруға /жазылымға қажетті  сөздер топтамасы: </w:t>
            </w:r>
          </w:p>
          <w:p w:rsidR="00894858" w:rsidRPr="006513D7" w:rsidRDefault="00894858" w:rsidP="006513D7">
            <w:pPr>
              <w:spacing w:before="60" w:after="6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 xml:space="preserve">Сымбаттың </w:t>
            </w:r>
            <w:r w:rsidR="006513D7">
              <w:rPr>
                <w:lang w:val="kk-KZ"/>
              </w:rPr>
              <w:t>бұзылуына</w:t>
            </w:r>
            <w:r w:rsidRPr="006513D7">
              <w:rPr>
                <w:lang w:val="kk-KZ"/>
              </w:rPr>
              <w:t>….</w:t>
            </w:r>
            <w:r w:rsidR="006513D7">
              <w:rPr>
                <w:lang w:val="kk-KZ"/>
              </w:rPr>
              <w:t>салдары</w:t>
            </w:r>
            <w:r w:rsidRPr="006513D7">
              <w:rPr>
                <w:lang w:val="kk-KZ"/>
              </w:rPr>
              <w:t xml:space="preserve"> әкелуі мүмкін</w:t>
            </w:r>
            <w:r w:rsidR="006513D7">
              <w:rPr>
                <w:lang w:val="kk-KZ"/>
              </w:rPr>
              <w:t>.</w:t>
            </w:r>
          </w:p>
          <w:p w:rsidR="00894858" w:rsidRPr="006513D7" w:rsidRDefault="00894858" w:rsidP="006513D7">
            <w:pPr>
              <w:spacing w:before="60" w:after="6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 xml:space="preserve">Омыртқаны </w:t>
            </w:r>
            <w:r w:rsidR="006513D7" w:rsidRPr="006513D7">
              <w:rPr>
                <w:lang w:val="kk-KZ"/>
              </w:rPr>
              <w:t>...</w:t>
            </w:r>
            <w:r w:rsidRPr="006513D7">
              <w:rPr>
                <w:lang w:val="kk-KZ"/>
              </w:rPr>
              <w:t xml:space="preserve"> сызық бойымен ұстау керек.</w:t>
            </w:r>
          </w:p>
          <w:p w:rsidR="00894858" w:rsidRPr="006513D7" w:rsidRDefault="00894858" w:rsidP="006513D7">
            <w:pPr>
              <w:spacing w:before="60" w:after="6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>Матрас</w:t>
            </w:r>
            <w:r w:rsidR="006513D7" w:rsidRPr="006513D7">
              <w:rPr>
                <w:lang w:val="kk-KZ"/>
              </w:rPr>
              <w:t>...</w:t>
            </w:r>
            <w:r w:rsidRPr="006513D7">
              <w:rPr>
                <w:lang w:val="kk-KZ"/>
              </w:rPr>
              <w:t xml:space="preserve">болуы тиіс. </w:t>
            </w:r>
          </w:p>
          <w:p w:rsidR="00AD43FD" w:rsidRPr="006513D7" w:rsidRDefault="00AD43FD" w:rsidP="006513D7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13D7">
              <w:rPr>
                <w:rFonts w:ascii="Times New Roman" w:hAnsi="Times New Roman"/>
                <w:sz w:val="24"/>
                <w:szCs w:val="24"/>
                <w:lang w:val="kk-KZ"/>
              </w:rPr>
              <w:t>Дұрыс емес сымбаттылық</w:t>
            </w:r>
            <w:r w:rsidR="006513D7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  <w:r w:rsidRPr="006513D7">
              <w:rPr>
                <w:rFonts w:ascii="Times New Roman" w:hAnsi="Times New Roman"/>
                <w:sz w:val="24"/>
                <w:szCs w:val="24"/>
                <w:lang w:val="kk-KZ"/>
              </w:rPr>
              <w:t>алып келеді.</w:t>
            </w:r>
          </w:p>
          <w:p w:rsidR="00AD43FD" w:rsidRPr="006513D7" w:rsidRDefault="00AD43FD" w:rsidP="006513D7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13D7">
              <w:rPr>
                <w:rFonts w:ascii="Times New Roman" w:hAnsi="Times New Roman"/>
                <w:sz w:val="24"/>
                <w:szCs w:val="24"/>
                <w:lang w:val="kk-KZ"/>
              </w:rPr>
              <w:t>Омыртқа жотасын тік линияда ұстау керек</w:t>
            </w:r>
            <w:r w:rsidR="006513D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D7E14" w:rsidRPr="006513D7" w:rsidRDefault="006513D7" w:rsidP="006513D7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Адамның</w:t>
            </w:r>
            <w:r w:rsidR="00AD43FD" w:rsidRPr="006513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  <w:r w:rsidR="00AD43FD" w:rsidRPr="006513D7">
              <w:rPr>
                <w:rFonts w:ascii="Times New Roman" w:hAnsi="Times New Roman"/>
                <w:sz w:val="24"/>
                <w:szCs w:val="24"/>
                <w:lang w:val="kk-KZ"/>
              </w:rPr>
              <w:t>болмауы тиіс.</w:t>
            </w:r>
          </w:p>
        </w:tc>
      </w:tr>
      <w:tr w:rsidR="004F4667" w:rsidRPr="00D86F24" w:rsidTr="008A70DE">
        <w:trPr>
          <w:cantSplit/>
          <w:trHeight w:val="603"/>
        </w:trPr>
        <w:tc>
          <w:tcPr>
            <w:tcW w:w="1643" w:type="pct"/>
            <w:gridSpan w:val="5"/>
          </w:tcPr>
          <w:p w:rsidR="004F4667" w:rsidRPr="006513D7" w:rsidRDefault="004F4667" w:rsidP="006513D7">
            <w:pPr>
              <w:spacing w:line="276" w:lineRule="auto"/>
              <w:ind w:left="-468" w:firstLine="468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3357" w:type="pct"/>
            <w:gridSpan w:val="3"/>
          </w:tcPr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 xml:space="preserve"> Оқу тапсырмасын орындау кезде қоғамдық өмірге дайын болу, өзін бақылауда ұстай білу, бәсекеге қабілетті бола білу құндылықтары дамытылады.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 xml:space="preserve"> Жазбаша жұмыстар арқылы академиялық шыншылдық, нақтылық, өзін өзі реттей білу құндылықтары дамытылады.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>Ауызша жұмыстар арқылы ойды реттей білу, сенімділік, дәлелдерді қолдана білу құндылықтары дамытылады.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>Таныстырылым кезінде өзіне деген сенімділіқ, талдау жасау, ойды жинақтау, идеяларды үйлестіру тыңдаушылармен байланыс орнату құндылықтары дамытылады.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>Жеке жұмыс кезінде өзіне дег</w:t>
            </w:r>
            <w:r>
              <w:rPr>
                <w:lang w:val="kk-KZ"/>
              </w:rPr>
              <w:t>ен сенімділік, өзін-өзі көрсету</w:t>
            </w:r>
            <w:r w:rsidRPr="009E0376">
              <w:rPr>
                <w:lang w:val="kk-KZ"/>
              </w:rPr>
              <w:t xml:space="preserve"> құндылықтары дамытылады. 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 xml:space="preserve">Топтық немесе жұптық жұмыс кезінде ортақ іс артқаруда ынтымақтастықта бола білу, жаһандық азаматтық, өз оқуына жауапкершілікпен қарау, сынға алу, ортақ пайдалану құндылықтары дамытылады. </w:t>
            </w:r>
          </w:p>
          <w:p w:rsidR="00BA653D" w:rsidRPr="009E0376" w:rsidRDefault="00BA653D" w:rsidP="00BA653D">
            <w:pPr>
              <w:rPr>
                <w:lang w:val="kk-KZ"/>
              </w:rPr>
            </w:pPr>
            <w:r w:rsidRPr="009E0376">
              <w:rPr>
                <w:lang w:val="kk-KZ"/>
              </w:rPr>
              <w:t>Рөлдік ойын арқылы өзіне рефлексия жасау, өз ісіне жауапкершілік таныту, тілектестікте болу, қоғамдық өмірге дайындық құндылықтары дамытылады.</w:t>
            </w:r>
          </w:p>
          <w:p w:rsidR="004F4667" w:rsidRPr="006513D7" w:rsidRDefault="004F4667" w:rsidP="00051A64">
            <w:pPr>
              <w:rPr>
                <w:lang w:val="kk-KZ"/>
              </w:rPr>
            </w:pPr>
          </w:p>
        </w:tc>
      </w:tr>
      <w:tr w:rsidR="005C5173" w:rsidRPr="00D86F24" w:rsidTr="008A70DE">
        <w:trPr>
          <w:cantSplit/>
          <w:trHeight w:val="603"/>
        </w:trPr>
        <w:tc>
          <w:tcPr>
            <w:tcW w:w="1643" w:type="pct"/>
            <w:gridSpan w:val="5"/>
          </w:tcPr>
          <w:p w:rsidR="005C5173" w:rsidRPr="006513D7" w:rsidRDefault="004F4667" w:rsidP="006513D7">
            <w:pPr>
              <w:spacing w:line="276" w:lineRule="auto"/>
              <w:ind w:left="-468" w:firstLine="468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>Пәнаралық байланыс</w:t>
            </w:r>
          </w:p>
        </w:tc>
        <w:tc>
          <w:tcPr>
            <w:tcW w:w="3357" w:type="pct"/>
            <w:gridSpan w:val="3"/>
          </w:tcPr>
          <w:p w:rsidR="005C5173" w:rsidRPr="006513D7" w:rsidRDefault="00051A64" w:rsidP="006513D7">
            <w:pPr>
              <w:spacing w:line="276" w:lineRule="auto"/>
              <w:contextualSpacing/>
              <w:rPr>
                <w:lang w:val="kk-KZ"/>
              </w:rPr>
            </w:pPr>
            <w:r w:rsidRPr="004D0123">
              <w:rPr>
                <w:lang w:val="kk-KZ"/>
              </w:rPr>
              <w:t>Дене</w:t>
            </w:r>
            <w:r>
              <w:rPr>
                <w:lang w:val="kk-KZ"/>
              </w:rPr>
              <w:t xml:space="preserve"> қозғалысының маңыздылығы, жаттығулар жасау туралы қарастыру арқылы дене</w:t>
            </w:r>
            <w:r w:rsidRPr="004D0123">
              <w:rPr>
                <w:lang w:val="kk-KZ"/>
              </w:rPr>
              <w:t xml:space="preserve"> шынықтыру</w:t>
            </w:r>
            <w:r>
              <w:rPr>
                <w:lang w:val="kk-KZ"/>
              </w:rPr>
              <w:t xml:space="preserve"> пәнімен байланыс орнатылады.</w:t>
            </w:r>
          </w:p>
        </w:tc>
      </w:tr>
      <w:tr w:rsidR="00AD7E14" w:rsidRPr="00D86F24" w:rsidTr="008A70DE">
        <w:trPr>
          <w:cantSplit/>
        </w:trPr>
        <w:tc>
          <w:tcPr>
            <w:tcW w:w="1643" w:type="pct"/>
            <w:gridSpan w:val="5"/>
          </w:tcPr>
          <w:p w:rsidR="00AD7E14" w:rsidRPr="006513D7" w:rsidRDefault="00AD7E14" w:rsidP="006513D7">
            <w:pPr>
              <w:spacing w:line="276" w:lineRule="auto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>Алдыңғы білім</w:t>
            </w:r>
          </w:p>
        </w:tc>
        <w:tc>
          <w:tcPr>
            <w:tcW w:w="3357" w:type="pct"/>
            <w:gridSpan w:val="3"/>
          </w:tcPr>
          <w:p w:rsidR="00AD7E14" w:rsidRPr="006513D7" w:rsidRDefault="00AD43FD" w:rsidP="006513D7">
            <w:pPr>
              <w:spacing w:line="276" w:lineRule="auto"/>
              <w:contextualSpacing/>
              <w:rPr>
                <w:lang w:val="kk-KZ" w:eastAsia="en-GB"/>
              </w:rPr>
            </w:pPr>
            <w:r w:rsidRPr="006513D7">
              <w:rPr>
                <w:lang w:val="kk-KZ"/>
              </w:rPr>
              <w:t>«Жаратылыстану» курсынан оқушылар адамның сүйектерінің бөлімдерін және қозғалы</w:t>
            </w:r>
            <w:r w:rsidR="006513D7">
              <w:rPr>
                <w:lang w:val="kk-KZ"/>
              </w:rPr>
              <w:t>сты басқаратын бұлшықеттердің рө</w:t>
            </w:r>
            <w:r w:rsidRPr="006513D7">
              <w:rPr>
                <w:lang w:val="kk-KZ"/>
              </w:rPr>
              <w:t>лін біледі. 7</w:t>
            </w:r>
            <w:r w:rsidR="006513D7">
              <w:rPr>
                <w:lang w:val="kk-KZ"/>
              </w:rPr>
              <w:t>-</w:t>
            </w:r>
            <w:r w:rsidRPr="006513D7">
              <w:rPr>
                <w:lang w:val="kk-KZ"/>
              </w:rPr>
              <w:t xml:space="preserve"> сынып</w:t>
            </w:r>
            <w:r w:rsidR="006513D7">
              <w:rPr>
                <w:lang w:val="kk-KZ"/>
              </w:rPr>
              <w:t>та</w:t>
            </w:r>
            <w:r w:rsidRPr="006513D7">
              <w:rPr>
                <w:lang w:val="kk-KZ"/>
              </w:rPr>
              <w:t xml:space="preserve"> «Қозғалыс» бөлімінен оқушылар омыртқасыздар мен омыртқалылардың қозғалысқа қатысатын мүшелерін және қозғалыстың жануарлар мен өсімдіктер үшін маңызын</w:t>
            </w:r>
            <w:r w:rsidR="006513D7">
              <w:rPr>
                <w:lang w:val="kk-KZ"/>
              </w:rPr>
              <w:t>,</w:t>
            </w:r>
            <w:r w:rsidR="00894858" w:rsidRPr="006513D7">
              <w:rPr>
                <w:rStyle w:val="hps"/>
                <w:lang w:val="kk-KZ"/>
              </w:rPr>
              <w:t xml:space="preserve"> тірек-қимыл </w:t>
            </w:r>
            <w:r w:rsidR="006513D7">
              <w:rPr>
                <w:rStyle w:val="hps"/>
                <w:lang w:val="kk-KZ"/>
              </w:rPr>
              <w:t>жүйесінің</w:t>
            </w:r>
            <w:r w:rsidR="00894858" w:rsidRPr="006513D7">
              <w:rPr>
                <w:rStyle w:val="hps"/>
                <w:lang w:val="kk-KZ"/>
              </w:rPr>
              <w:t xml:space="preserve"> қызметін және қанқа бұлшықеттерінің орналасуын біл</w:t>
            </w:r>
            <w:r w:rsidR="006513D7">
              <w:rPr>
                <w:rStyle w:val="hps"/>
                <w:lang w:val="kk-KZ"/>
              </w:rPr>
              <w:t>еді.</w:t>
            </w:r>
          </w:p>
        </w:tc>
      </w:tr>
      <w:tr w:rsidR="00AD7E14" w:rsidRPr="006513D7" w:rsidTr="008A70DE">
        <w:trPr>
          <w:trHeight w:val="177"/>
        </w:trPr>
        <w:tc>
          <w:tcPr>
            <w:tcW w:w="5000" w:type="pct"/>
            <w:gridSpan w:val="8"/>
          </w:tcPr>
          <w:p w:rsidR="00AD7E14" w:rsidRPr="006513D7" w:rsidRDefault="00AD7E14" w:rsidP="006513D7">
            <w:pPr>
              <w:spacing w:line="276" w:lineRule="auto"/>
              <w:contextualSpacing/>
              <w:rPr>
                <w:color w:val="000000"/>
                <w:lang w:val="kk-KZ"/>
              </w:rPr>
            </w:pPr>
            <w:r w:rsidRPr="006513D7">
              <w:rPr>
                <w:color w:val="000000"/>
                <w:lang w:val="kk-KZ"/>
              </w:rPr>
              <w:t>Сабақ барысы</w:t>
            </w:r>
          </w:p>
        </w:tc>
      </w:tr>
      <w:tr w:rsidR="00AD7E14" w:rsidRPr="006513D7" w:rsidTr="00E15BFE">
        <w:trPr>
          <w:trHeight w:val="528"/>
        </w:trPr>
        <w:tc>
          <w:tcPr>
            <w:tcW w:w="633" w:type="pct"/>
            <w:gridSpan w:val="3"/>
          </w:tcPr>
          <w:p w:rsidR="00AD7E14" w:rsidRPr="006513D7" w:rsidRDefault="00AD7E14" w:rsidP="006513D7">
            <w:pPr>
              <w:spacing w:line="276" w:lineRule="auto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 xml:space="preserve">Сабақ қезеңдері </w:t>
            </w:r>
          </w:p>
        </w:tc>
        <w:tc>
          <w:tcPr>
            <w:tcW w:w="3249" w:type="pct"/>
            <w:gridSpan w:val="4"/>
          </w:tcPr>
          <w:p w:rsidR="00AD7E14" w:rsidRDefault="00AD7E14" w:rsidP="006513D7">
            <w:pPr>
              <w:spacing w:line="276" w:lineRule="auto"/>
              <w:contextualSpacing/>
              <w:rPr>
                <w:lang w:val="kk-KZ"/>
              </w:rPr>
            </w:pPr>
            <w:r w:rsidRPr="006513D7">
              <w:rPr>
                <w:lang w:val="kk-KZ"/>
              </w:rPr>
              <w:t>Жоспарланған іс-әрекеттер</w:t>
            </w:r>
          </w:p>
          <w:p w:rsidR="00E15BFE" w:rsidRDefault="00E15BFE" w:rsidP="006513D7">
            <w:pPr>
              <w:spacing w:line="276" w:lineRule="auto"/>
              <w:contextualSpacing/>
              <w:rPr>
                <w:b/>
                <w:bCs/>
                <w:lang w:val="kk-KZ"/>
              </w:rPr>
            </w:pPr>
            <w:r>
              <w:rPr>
                <w:lang w:val="kk-KZ"/>
              </w:rPr>
              <w:t>1.</w:t>
            </w:r>
            <w:r w:rsidRPr="00E15BFE">
              <w:rPr>
                <w:b/>
                <w:bCs/>
                <w:lang w:val="kk-KZ"/>
              </w:rPr>
              <w:t>« Миға шабуыл» (Кім тез жауап береді?)</w:t>
            </w:r>
            <w:r w:rsidRPr="00E15BFE">
              <w:rPr>
                <w:b/>
                <w:bCs/>
                <w:lang w:val="kk-KZ"/>
              </w:rPr>
              <w:br/>
            </w:r>
            <w:r w:rsidRPr="00E15BFE">
              <w:rPr>
                <w:lang w:val="kk-KZ"/>
              </w:rPr>
              <w:t xml:space="preserve"> </w:t>
            </w:r>
            <w:r w:rsidRPr="00D86F24">
              <w:rPr>
                <w:b/>
                <w:bCs/>
                <w:lang w:val="en-US"/>
              </w:rPr>
              <w:t xml:space="preserve">« </w:t>
            </w:r>
            <w:r w:rsidRPr="00E15BFE">
              <w:rPr>
                <w:lang w:val="en-US"/>
              </w:rPr>
              <w:t>Brainstorm</w:t>
            </w:r>
            <w:r w:rsidRPr="00D86F24">
              <w:rPr>
                <w:b/>
                <w:bCs/>
                <w:lang w:val="en-US"/>
              </w:rPr>
              <w:t>»</w:t>
            </w:r>
          </w:p>
          <w:p w:rsidR="00E15BFE" w:rsidRPr="00E15BFE" w:rsidRDefault="00E15BFE" w:rsidP="00E15BFE">
            <w:pPr>
              <w:spacing w:line="276" w:lineRule="auto"/>
              <w:contextualSpacing/>
              <w:rPr>
                <w:bCs/>
                <w:lang w:val="en-US"/>
              </w:rPr>
            </w:pPr>
            <w:r w:rsidRPr="00E15BFE">
              <w:rPr>
                <w:bCs/>
                <w:lang w:val="kk-KZ"/>
              </w:rPr>
              <w:t>2.</w:t>
            </w:r>
            <w:r w:rsidRPr="00E15BFE">
              <w:rPr>
                <w:b/>
                <w:bCs/>
                <w:lang w:val="en-US"/>
              </w:rPr>
              <w:t xml:space="preserve"> «</w:t>
            </w:r>
            <w:proofErr w:type="spellStart"/>
            <w:r w:rsidRPr="00E15BFE">
              <w:rPr>
                <w:b/>
                <w:bCs/>
              </w:rPr>
              <w:t>Білу</w:t>
            </w:r>
            <w:proofErr w:type="spellEnd"/>
            <w:r w:rsidRPr="00E15BFE">
              <w:rPr>
                <w:b/>
                <w:bCs/>
                <w:lang w:val="en-US"/>
              </w:rPr>
              <w:t xml:space="preserve"> </w:t>
            </w:r>
            <w:r w:rsidRPr="00E15BFE">
              <w:rPr>
                <w:b/>
                <w:bCs/>
              </w:rPr>
              <w:t>және</w:t>
            </w:r>
            <w:r w:rsidRPr="00E15BFE">
              <w:rPr>
                <w:b/>
                <w:bCs/>
                <w:lang w:val="en-US"/>
              </w:rPr>
              <w:t xml:space="preserve"> </w:t>
            </w:r>
            <w:r w:rsidRPr="00E15BFE">
              <w:rPr>
                <w:b/>
                <w:bCs/>
              </w:rPr>
              <w:t>түсіндіру</w:t>
            </w:r>
            <w:r w:rsidRPr="00E15BFE">
              <w:rPr>
                <w:b/>
                <w:bCs/>
                <w:lang w:val="en-US"/>
              </w:rPr>
              <w:t xml:space="preserve">» </w:t>
            </w:r>
            <w:proofErr w:type="spellStart"/>
            <w:r w:rsidRPr="00E15BFE">
              <w:rPr>
                <w:b/>
                <w:bCs/>
              </w:rPr>
              <w:t>Аялдамасы</w:t>
            </w:r>
            <w:proofErr w:type="spellEnd"/>
            <w:r w:rsidRPr="00E15BFE">
              <w:rPr>
                <w:b/>
                <w:bCs/>
                <w:lang w:val="en-US"/>
              </w:rPr>
              <w:t xml:space="preserve"> </w:t>
            </w:r>
          </w:p>
          <w:p w:rsidR="00E15BFE" w:rsidRPr="00E15BFE" w:rsidRDefault="00E15BFE" w:rsidP="00E15BFE">
            <w:pPr>
              <w:spacing w:line="276" w:lineRule="auto"/>
              <w:contextualSpacing/>
              <w:rPr>
                <w:bCs/>
                <w:lang w:val="en-US"/>
              </w:rPr>
            </w:pPr>
            <w:r w:rsidRPr="00E15BFE">
              <w:rPr>
                <w:bCs/>
                <w:lang w:val="en-US"/>
              </w:rPr>
              <w:t xml:space="preserve">    Stop</w:t>
            </w:r>
            <w:r w:rsidRPr="00E15BFE">
              <w:rPr>
                <w:b/>
                <w:bCs/>
                <w:lang w:val="en-US"/>
              </w:rPr>
              <w:t xml:space="preserve"> «</w:t>
            </w:r>
            <w:r w:rsidRPr="00E15BFE">
              <w:rPr>
                <w:bCs/>
                <w:lang w:val="en-US"/>
              </w:rPr>
              <w:t>Knowledge and Understanding</w:t>
            </w:r>
            <w:r w:rsidRPr="00E15BFE">
              <w:rPr>
                <w:b/>
                <w:bCs/>
                <w:lang w:val="en-US"/>
              </w:rPr>
              <w:t>»</w:t>
            </w:r>
          </w:p>
          <w:p w:rsidR="00E15BFE" w:rsidRDefault="00E15BFE" w:rsidP="00E15BFE">
            <w:pPr>
              <w:spacing w:line="276" w:lineRule="auto"/>
              <w:contextualSpacing/>
              <w:rPr>
                <w:bCs/>
                <w:lang w:val="kk-KZ"/>
              </w:rPr>
            </w:pPr>
            <w:r w:rsidRPr="00E15BFE">
              <w:rPr>
                <w:b/>
                <w:bCs/>
                <w:lang w:val="en-US"/>
              </w:rPr>
              <w:t>«</w:t>
            </w:r>
            <w:proofErr w:type="spellStart"/>
            <w:r w:rsidRPr="00E15BFE">
              <w:rPr>
                <w:b/>
                <w:bCs/>
              </w:rPr>
              <w:t>Фишбон</w:t>
            </w:r>
            <w:proofErr w:type="spellEnd"/>
            <w:r w:rsidRPr="00E15BFE">
              <w:rPr>
                <w:b/>
                <w:bCs/>
                <w:lang w:val="en-US"/>
              </w:rPr>
              <w:t xml:space="preserve">» </w:t>
            </w:r>
            <w:r w:rsidRPr="00E15BFE">
              <w:rPr>
                <w:b/>
                <w:bCs/>
              </w:rPr>
              <w:t>әдісі</w:t>
            </w:r>
            <w:r w:rsidRPr="00E15BFE">
              <w:rPr>
                <w:b/>
                <w:bCs/>
                <w:lang w:val="en-US"/>
              </w:rPr>
              <w:t xml:space="preserve"> </w:t>
            </w:r>
            <w:r w:rsidRPr="00E15BFE">
              <w:rPr>
                <w:bCs/>
                <w:lang w:val="en-US"/>
              </w:rPr>
              <w:t>(</w:t>
            </w:r>
            <w:r w:rsidRPr="00E15BFE">
              <w:rPr>
                <w:bCs/>
              </w:rPr>
              <w:t>Балық</w:t>
            </w:r>
            <w:r w:rsidRPr="00E15BFE">
              <w:rPr>
                <w:bCs/>
                <w:lang w:val="en-US"/>
              </w:rPr>
              <w:t xml:space="preserve">  </w:t>
            </w:r>
            <w:r w:rsidRPr="00E15BFE">
              <w:rPr>
                <w:bCs/>
              </w:rPr>
              <w:t>қаңқасы</w:t>
            </w:r>
            <w:r w:rsidRPr="00E15BFE">
              <w:rPr>
                <w:bCs/>
                <w:lang w:val="en-US"/>
              </w:rPr>
              <w:t xml:space="preserve"> </w:t>
            </w:r>
            <w:proofErr w:type="spellStart"/>
            <w:r w:rsidRPr="00E15BFE">
              <w:rPr>
                <w:bCs/>
              </w:rPr>
              <w:t>диаграммасы</w:t>
            </w:r>
            <w:proofErr w:type="spellEnd"/>
            <w:r w:rsidRPr="00E15BFE">
              <w:rPr>
                <w:bCs/>
                <w:lang w:val="en-US"/>
              </w:rPr>
              <w:t>)</w:t>
            </w:r>
          </w:p>
          <w:p w:rsidR="00E15BFE" w:rsidRDefault="00E15BFE" w:rsidP="00E15BFE">
            <w:pPr>
              <w:spacing w:line="276" w:lineRule="auto"/>
              <w:contextualSpacing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D86F24">
              <w:rPr>
                <w:b/>
                <w:bCs/>
                <w:lang w:val="en-US"/>
              </w:rPr>
              <w:t>«</w:t>
            </w:r>
            <w:r w:rsidRPr="00E15BFE">
              <w:rPr>
                <w:b/>
                <w:bCs/>
                <w:lang w:val="kk-KZ"/>
              </w:rPr>
              <w:t>Қолданылу</w:t>
            </w:r>
            <w:r w:rsidRPr="00D86F24">
              <w:rPr>
                <w:b/>
                <w:bCs/>
                <w:lang w:val="en-US"/>
              </w:rPr>
              <w:t>»</w:t>
            </w:r>
            <w:r w:rsidRPr="00E15BFE">
              <w:rPr>
                <w:b/>
                <w:bCs/>
                <w:lang w:val="kk-KZ"/>
              </w:rPr>
              <w:t xml:space="preserve"> Аялдамасы</w:t>
            </w:r>
            <w:r w:rsidRPr="00E15BFE">
              <w:rPr>
                <w:b/>
                <w:bCs/>
                <w:lang w:val="kk-KZ"/>
              </w:rPr>
              <w:br/>
            </w:r>
            <w:r w:rsidRPr="00E15BFE">
              <w:rPr>
                <w:bCs/>
                <w:lang w:val="kk-KZ"/>
              </w:rPr>
              <w:t xml:space="preserve">      </w:t>
            </w:r>
            <w:r w:rsidRPr="00E15BFE">
              <w:rPr>
                <w:bCs/>
                <w:lang w:val="en-US"/>
              </w:rPr>
              <w:t>Stop</w:t>
            </w:r>
            <w:r w:rsidRPr="00E15BFE">
              <w:rPr>
                <w:b/>
                <w:bCs/>
                <w:lang w:val="en-US"/>
              </w:rPr>
              <w:t xml:space="preserve"> </w:t>
            </w:r>
            <w:r w:rsidRPr="00D86F24">
              <w:rPr>
                <w:b/>
                <w:bCs/>
                <w:lang w:val="en-US"/>
              </w:rPr>
              <w:t>«</w:t>
            </w:r>
            <w:r w:rsidRPr="00E15BFE">
              <w:rPr>
                <w:bCs/>
                <w:lang w:val="en-US"/>
              </w:rPr>
              <w:t>Application</w:t>
            </w:r>
            <w:r w:rsidRPr="00D86F24">
              <w:rPr>
                <w:b/>
                <w:bCs/>
                <w:lang w:val="en-US"/>
              </w:rPr>
              <w:t>»</w:t>
            </w:r>
          </w:p>
          <w:p w:rsidR="00E15BFE" w:rsidRPr="00E15BFE" w:rsidRDefault="00E15BFE" w:rsidP="00E15BFE">
            <w:pPr>
              <w:spacing w:line="276" w:lineRule="auto"/>
              <w:contextualSpacing/>
              <w:rPr>
                <w:b/>
                <w:bCs/>
                <w:lang w:val="kk-KZ"/>
              </w:rPr>
            </w:pPr>
            <w:r w:rsidRPr="00E15BFE">
              <w:rPr>
                <w:bCs/>
                <w:lang w:val="kk-KZ"/>
              </w:rPr>
              <w:t>4.</w:t>
            </w:r>
            <w:r w:rsidRPr="00E15BFE">
              <w:rPr>
                <w:b/>
                <w:bCs/>
                <w:lang w:val="en-US"/>
              </w:rPr>
              <w:t>«</w:t>
            </w:r>
            <w:r w:rsidRPr="00E15BFE">
              <w:rPr>
                <w:b/>
                <w:bCs/>
                <w:lang w:val="kk-KZ"/>
              </w:rPr>
              <w:t>Талдау және жинақтау</w:t>
            </w:r>
            <w:r w:rsidRPr="00E15BFE">
              <w:rPr>
                <w:b/>
                <w:bCs/>
                <w:lang w:val="en-US"/>
              </w:rPr>
              <w:t xml:space="preserve">» </w:t>
            </w:r>
            <w:proofErr w:type="spellStart"/>
            <w:r w:rsidRPr="00E15BFE">
              <w:rPr>
                <w:b/>
                <w:bCs/>
              </w:rPr>
              <w:t>Аялдамасы</w:t>
            </w:r>
            <w:proofErr w:type="spellEnd"/>
            <w:r w:rsidRPr="00E15BFE">
              <w:rPr>
                <w:b/>
                <w:bCs/>
                <w:lang w:val="en-US"/>
              </w:rPr>
              <w:br/>
              <w:t xml:space="preserve">      </w:t>
            </w:r>
            <w:r w:rsidRPr="00E15BFE">
              <w:rPr>
                <w:bCs/>
                <w:lang w:val="en-US"/>
              </w:rPr>
              <w:t xml:space="preserve">Stop </w:t>
            </w:r>
            <w:r w:rsidRPr="00E15BFE">
              <w:rPr>
                <w:b/>
                <w:bCs/>
                <w:lang w:val="en-US"/>
              </w:rPr>
              <w:t>«</w:t>
            </w:r>
            <w:r w:rsidRPr="00E15BFE">
              <w:rPr>
                <w:bCs/>
                <w:lang w:val="en-US"/>
              </w:rPr>
              <w:t>Analysis and Generalization</w:t>
            </w:r>
            <w:r w:rsidRPr="00E15BFE">
              <w:rPr>
                <w:b/>
                <w:bCs/>
                <w:lang w:val="en-US"/>
              </w:rPr>
              <w:t>»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E15BFE" w:rsidRPr="00E15BFE" w:rsidRDefault="00E15BFE" w:rsidP="00E15BFE">
            <w:pPr>
              <w:spacing w:line="276" w:lineRule="auto"/>
              <w:contextualSpacing/>
              <w:rPr>
                <w:bCs/>
                <w:lang w:val="kk-KZ"/>
              </w:rPr>
            </w:pPr>
            <w:r w:rsidRPr="00E15BFE">
              <w:rPr>
                <w:bCs/>
                <w:lang w:val="kk-KZ"/>
              </w:rPr>
              <w:t>5.</w:t>
            </w:r>
            <w:r>
              <w:rPr>
                <w:bCs/>
                <w:lang w:val="kk-KZ"/>
              </w:rPr>
              <w:t xml:space="preserve"> </w:t>
            </w:r>
            <w:r w:rsidRPr="003C6228">
              <w:rPr>
                <w:b/>
                <w:bCs/>
                <w:lang w:val="kk-KZ"/>
              </w:rPr>
              <w:t>«</w:t>
            </w:r>
            <w:r w:rsidRPr="00E15BFE">
              <w:rPr>
                <w:b/>
                <w:bCs/>
                <w:lang w:val="kk-KZ"/>
              </w:rPr>
              <w:t>Бағалау</w:t>
            </w:r>
            <w:r w:rsidRPr="003C6228">
              <w:rPr>
                <w:b/>
                <w:bCs/>
                <w:lang w:val="kk-KZ"/>
              </w:rPr>
              <w:t>» Аялдамасы.</w:t>
            </w:r>
          </w:p>
          <w:p w:rsidR="00E15BFE" w:rsidRDefault="00E15BFE" w:rsidP="00E15BFE">
            <w:pPr>
              <w:spacing w:line="276" w:lineRule="auto"/>
              <w:contextualSpacing/>
              <w:rPr>
                <w:bCs/>
                <w:lang w:val="kk-KZ"/>
              </w:rPr>
            </w:pPr>
            <w:r w:rsidRPr="003C6228">
              <w:rPr>
                <w:b/>
                <w:bCs/>
                <w:lang w:val="kk-KZ"/>
              </w:rPr>
              <w:t xml:space="preserve">   </w:t>
            </w:r>
            <w:r w:rsidR="00186255">
              <w:rPr>
                <w:b/>
                <w:bCs/>
                <w:lang w:val="kk-KZ"/>
              </w:rPr>
              <w:t xml:space="preserve">   </w:t>
            </w:r>
            <w:r w:rsidR="00186255" w:rsidRPr="003C6228">
              <w:rPr>
                <w:bCs/>
                <w:lang w:val="kk-KZ"/>
              </w:rPr>
              <w:t xml:space="preserve">Stop </w:t>
            </w:r>
            <w:r w:rsidR="00186255" w:rsidRPr="00186255">
              <w:rPr>
                <w:bCs/>
                <w:lang w:val="kk-KZ"/>
              </w:rPr>
              <w:t>“</w:t>
            </w:r>
            <w:r w:rsidR="00186255" w:rsidRPr="003C6228">
              <w:rPr>
                <w:bCs/>
                <w:lang w:val="kk-KZ"/>
              </w:rPr>
              <w:t>Grading</w:t>
            </w:r>
          </w:p>
          <w:p w:rsidR="003C6228" w:rsidRPr="003C6228" w:rsidRDefault="003C6228" w:rsidP="00E15BFE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="009A3E74">
              <w:rPr>
                <w:b/>
                <w:bCs/>
                <w:lang w:val="kk-KZ"/>
              </w:rPr>
              <w:t>Үй жұмысы</w:t>
            </w:r>
            <w:r w:rsidR="009A3E74">
              <w:rPr>
                <w:b/>
                <w:bCs/>
                <w:lang w:val="kk-KZ"/>
              </w:rPr>
              <w:br/>
              <w:t xml:space="preserve">     </w:t>
            </w:r>
            <w:r w:rsidRPr="003C6228">
              <w:rPr>
                <w:b/>
                <w:bCs/>
                <w:lang w:val="kk-KZ"/>
              </w:rPr>
              <w:t>Homework</w:t>
            </w:r>
          </w:p>
        </w:tc>
        <w:tc>
          <w:tcPr>
            <w:tcW w:w="1118" w:type="pct"/>
          </w:tcPr>
          <w:p w:rsidR="00AD7E14" w:rsidRPr="006513D7" w:rsidRDefault="00AD7E14" w:rsidP="006513D7">
            <w:pPr>
              <w:spacing w:before="120" w:after="12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 xml:space="preserve">Оқыту көздері мен ресурстар </w:t>
            </w:r>
          </w:p>
        </w:tc>
      </w:tr>
      <w:tr w:rsidR="00AD7E14" w:rsidRPr="006513D7" w:rsidTr="008A70DE">
        <w:trPr>
          <w:trHeight w:val="224"/>
        </w:trPr>
        <w:tc>
          <w:tcPr>
            <w:tcW w:w="5000" w:type="pct"/>
            <w:gridSpan w:val="8"/>
          </w:tcPr>
          <w:p w:rsidR="00AD7E14" w:rsidRPr="006513D7" w:rsidRDefault="00B3666E" w:rsidP="006513D7">
            <w:pPr>
              <w:spacing w:line="276" w:lineRule="auto"/>
              <w:contextualSpacing/>
              <w:rPr>
                <w:b/>
                <w:lang w:val="kk-KZ"/>
              </w:rPr>
            </w:pPr>
            <w:r w:rsidRPr="006513D7">
              <w:rPr>
                <w:b/>
                <w:lang w:val="kk-KZ"/>
              </w:rPr>
              <w:t>Сабақ</w:t>
            </w:r>
            <w:r w:rsidR="00F25003" w:rsidRPr="006513D7">
              <w:rPr>
                <w:b/>
                <w:lang w:val="kk-KZ"/>
              </w:rPr>
              <w:t>тың</w:t>
            </w:r>
            <w:r w:rsidRPr="006513D7">
              <w:rPr>
                <w:b/>
                <w:lang w:val="kk-KZ"/>
              </w:rPr>
              <w:t xml:space="preserve"> басы</w:t>
            </w:r>
            <w:r w:rsidR="009A3E74">
              <w:rPr>
                <w:b/>
                <w:lang w:val="kk-KZ"/>
              </w:rPr>
              <w:t>.</w:t>
            </w:r>
          </w:p>
        </w:tc>
      </w:tr>
      <w:tr w:rsidR="008A70DE" w:rsidRPr="006513D7" w:rsidTr="00C204CC">
        <w:trPr>
          <w:trHeight w:val="1969"/>
        </w:trPr>
        <w:tc>
          <w:tcPr>
            <w:tcW w:w="493" w:type="pct"/>
            <w:gridSpan w:val="2"/>
          </w:tcPr>
          <w:p w:rsidR="008A70DE" w:rsidRPr="006513D7" w:rsidRDefault="008A70DE" w:rsidP="006513D7">
            <w:pPr>
              <w:spacing w:line="276" w:lineRule="auto"/>
              <w:contextualSpacing/>
              <w:rPr>
                <w:lang w:val="kk-KZ" w:eastAsia="en-GB"/>
              </w:rPr>
            </w:pPr>
            <w:r w:rsidRPr="006513D7">
              <w:rPr>
                <w:lang w:val="kk-KZ" w:eastAsia="en-GB"/>
              </w:rPr>
              <w:lastRenderedPageBreak/>
              <w:t>0-4 мин</w:t>
            </w:r>
          </w:p>
          <w:p w:rsidR="008A70DE" w:rsidRPr="006513D7" w:rsidRDefault="008A70DE" w:rsidP="006513D7">
            <w:pPr>
              <w:spacing w:line="276" w:lineRule="auto"/>
              <w:contextualSpacing/>
              <w:rPr>
                <w:lang w:val="kk-KZ" w:eastAsia="en-GB"/>
              </w:rPr>
            </w:pPr>
          </w:p>
        </w:tc>
        <w:tc>
          <w:tcPr>
            <w:tcW w:w="3389" w:type="pct"/>
            <w:gridSpan w:val="5"/>
          </w:tcPr>
          <w:p w:rsidR="00437041" w:rsidRPr="00437041" w:rsidRDefault="00E703C6" w:rsidP="00437041">
            <w:pPr>
              <w:rPr>
                <w:b/>
                <w:color w:val="222222"/>
                <w:lang w:val="kk-KZ"/>
              </w:rPr>
            </w:pPr>
            <w:r w:rsidRPr="00437041">
              <w:rPr>
                <w:b/>
                <w:lang w:val="kk-KZ"/>
              </w:rPr>
              <w:t>Good morning dear students and colleagues</w:t>
            </w:r>
            <w:r w:rsidR="00437041" w:rsidRPr="00437041">
              <w:rPr>
                <w:b/>
                <w:lang w:val="kk-KZ"/>
              </w:rPr>
              <w:t>!</w:t>
            </w:r>
            <w:r w:rsidRPr="00437041">
              <w:rPr>
                <w:b/>
                <w:lang w:val="kk-KZ"/>
              </w:rPr>
              <w:t xml:space="preserve">                            Welcome to biology lesson</w:t>
            </w:r>
            <w:r w:rsidR="00437041" w:rsidRPr="00437041">
              <w:rPr>
                <w:b/>
                <w:lang w:val="kk-KZ"/>
              </w:rPr>
              <w:t>!</w:t>
            </w:r>
            <w:r w:rsidR="00437041" w:rsidRPr="00437041">
              <w:rPr>
                <w:b/>
                <w:color w:val="222222"/>
                <w:lang w:val="kk-KZ"/>
              </w:rPr>
              <w:t>Today is february 12</w:t>
            </w:r>
          </w:p>
          <w:p w:rsidR="00E703C6" w:rsidRDefault="00437041" w:rsidP="00566DF2">
            <w:pPr>
              <w:rPr>
                <w:b/>
                <w:color w:val="000000"/>
                <w:lang w:val="kk-KZ"/>
              </w:rPr>
            </w:pPr>
            <w:r w:rsidRPr="00437041">
              <w:rPr>
                <w:b/>
                <w:color w:val="000000"/>
                <w:lang w:val="kk-KZ"/>
              </w:rPr>
              <w:t>Қайырлы таң құрметті оқушылар мен әріптестер! Бүгін биология сабағына қош келдіңіздер!Бүгін 12 ақпан күні.</w:t>
            </w:r>
          </w:p>
          <w:p w:rsidR="00506471" w:rsidRDefault="00506471" w:rsidP="00566DF2">
            <w:pPr>
              <w:rPr>
                <w:b/>
                <w:color w:val="000000"/>
                <w:lang w:val="kk-KZ"/>
              </w:rPr>
            </w:pPr>
            <w:r>
              <w:rPr>
                <w:lang w:val="kk-KZ"/>
              </w:rPr>
              <w:t>Оқушылардың терең тыныс алып тыныштануы</w:t>
            </w:r>
          </w:p>
          <w:p w:rsidR="00566DF2" w:rsidRPr="00E703C6" w:rsidRDefault="00566DF2" w:rsidP="00566DF2">
            <w:pPr>
              <w:rPr>
                <w:lang w:val="kk-KZ"/>
              </w:rPr>
            </w:pPr>
            <w:r w:rsidRPr="00566DF2">
              <w:rPr>
                <w:color w:val="000000"/>
                <w:lang w:val="kk-KZ"/>
              </w:rPr>
              <w:t>Сабақтың эпиграфын айту</w:t>
            </w:r>
            <w:r>
              <w:rPr>
                <w:color w:val="000000"/>
                <w:lang w:val="kk-KZ"/>
              </w:rPr>
              <w:t>.</w:t>
            </w:r>
          </w:p>
          <w:p w:rsidR="00566DF2" w:rsidRDefault="004D4FA8" w:rsidP="006513D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566DF2">
              <w:rPr>
                <w:rFonts w:ascii="Times New Roman" w:hAnsi="Times New Roman" w:cs="Times New Roman"/>
                <w:lang w:val="kk-KZ"/>
              </w:rPr>
              <w:t>Бүгінгі сабақтың жоспарымен танысайық.</w:t>
            </w:r>
          </w:p>
          <w:p w:rsidR="00BB5266" w:rsidRDefault="00566DF2" w:rsidP="006513D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506471">
              <w:rPr>
                <w:rFonts w:ascii="Times New Roman" w:hAnsi="Times New Roman" w:cs="Times New Roman"/>
                <w:lang w:val="kk-KZ"/>
              </w:rPr>
              <w:t>Оқушылардың</w:t>
            </w:r>
            <w:r w:rsidR="004D4F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5266">
              <w:rPr>
                <w:rFonts w:ascii="Times New Roman" w:hAnsi="Times New Roman" w:cs="Times New Roman"/>
                <w:lang w:val="kk-KZ"/>
              </w:rPr>
              <w:t>жұптарға жіктеліп өз жұптарын таныстыруы.</w:t>
            </w:r>
          </w:p>
          <w:p w:rsidR="004D4FA8" w:rsidRDefault="00566DF2" w:rsidP="00612EA9">
            <w:pPr>
              <w:pStyle w:val="Default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D4FA8">
              <w:rPr>
                <w:rFonts w:ascii="Times New Roman" w:hAnsi="Times New Roman" w:cs="Times New Roman"/>
                <w:lang w:val="kk-KZ"/>
              </w:rPr>
              <w:t xml:space="preserve">.Оқушылардың </w:t>
            </w:r>
            <w:r w:rsidR="00612EA9">
              <w:rPr>
                <w:rFonts w:ascii="Times New Roman" w:hAnsi="Times New Roman" w:cs="Times New Roman"/>
                <w:lang w:val="kk-KZ"/>
              </w:rPr>
              <w:t xml:space="preserve">өткен сабақты қайталауы.                                         </w:t>
            </w:r>
            <w:r w:rsidR="00612EA9" w:rsidRPr="00612EA9">
              <w:rPr>
                <w:rFonts w:ascii="Times New Roman" w:hAnsi="Times New Roman" w:cs="Times New Roman"/>
                <w:b/>
                <w:bCs/>
                <w:lang w:val="kk-KZ"/>
              </w:rPr>
              <w:t>« Миға шабуыл» (Кім тез жауап береді?)</w:t>
            </w:r>
            <w:r w:rsidR="00612EA9" w:rsidRPr="00612EA9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="00612EA9" w:rsidRPr="00612EA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12EA9" w:rsidRPr="00612EA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 </w:t>
            </w:r>
            <w:r w:rsidR="00612EA9" w:rsidRPr="00612EA9">
              <w:rPr>
                <w:rFonts w:ascii="Times New Roman" w:hAnsi="Times New Roman" w:cs="Times New Roman"/>
                <w:lang w:val="kk-KZ"/>
              </w:rPr>
              <w:t>Brainstorm</w:t>
            </w:r>
            <w:r w:rsidR="00612EA9" w:rsidRPr="00612EA9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  <w:p w:rsidR="006513D7" w:rsidRPr="006513D7" w:rsidRDefault="00612EA9" w:rsidP="006513D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6513D7">
              <w:rPr>
                <w:rFonts w:ascii="Times New Roman" w:hAnsi="Times New Roman" w:cs="Times New Roman"/>
                <w:lang w:val="kk-KZ"/>
              </w:rPr>
              <w:t xml:space="preserve">Оқушыларға «Сымбат» ұғымына </w:t>
            </w:r>
            <w:r w:rsidR="00693DE1">
              <w:rPr>
                <w:rFonts w:ascii="Times New Roman" w:hAnsi="Times New Roman" w:cs="Times New Roman"/>
                <w:lang w:val="kk-KZ"/>
              </w:rPr>
              <w:t>ассоциация</w:t>
            </w:r>
            <w:r w:rsidR="006513D7">
              <w:rPr>
                <w:rFonts w:ascii="Times New Roman" w:hAnsi="Times New Roman" w:cs="Times New Roman"/>
                <w:lang w:val="kk-KZ"/>
              </w:rPr>
              <w:t xml:space="preserve"> құру тапсырмасы ұсынылады. </w:t>
            </w:r>
            <w:r w:rsidR="00693DE1">
              <w:rPr>
                <w:rFonts w:ascii="Times New Roman" w:hAnsi="Times New Roman" w:cs="Times New Roman"/>
                <w:lang w:val="kk-KZ"/>
              </w:rPr>
              <w:t xml:space="preserve"> Оқушылармен бірге сымбаттың бұзылуының қандай түрлері болатынына тоқталып талқылау жүргізу қажет. Оқушылар сабақтың мақсаты мен бағалау критерийлерімен танысады.</w:t>
            </w:r>
          </w:p>
        </w:tc>
        <w:tc>
          <w:tcPr>
            <w:tcW w:w="1118" w:type="pct"/>
          </w:tcPr>
          <w:p w:rsidR="008A70DE" w:rsidRPr="006513D7" w:rsidRDefault="008A70DE" w:rsidP="006513D7">
            <w:pPr>
              <w:spacing w:before="60" w:after="6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 xml:space="preserve"> 1 -</w:t>
            </w:r>
            <w:r w:rsidR="00051A64">
              <w:rPr>
                <w:lang w:val="kk-KZ"/>
              </w:rPr>
              <w:t>2</w:t>
            </w:r>
            <w:r w:rsidRPr="006513D7">
              <w:rPr>
                <w:lang w:val="kk-KZ"/>
              </w:rPr>
              <w:t xml:space="preserve">  слайдтар </w:t>
            </w:r>
          </w:p>
          <w:p w:rsidR="008A70DE" w:rsidRPr="006513D7" w:rsidRDefault="008A70DE" w:rsidP="006513D7">
            <w:pPr>
              <w:spacing w:before="60" w:after="60" w:line="276" w:lineRule="auto"/>
              <w:rPr>
                <w:lang w:val="kk-KZ"/>
              </w:rPr>
            </w:pPr>
          </w:p>
          <w:p w:rsidR="008A70DE" w:rsidRPr="006513D7" w:rsidRDefault="008A70DE" w:rsidP="006513D7">
            <w:pPr>
              <w:spacing w:before="60" w:after="60" w:line="276" w:lineRule="auto"/>
              <w:rPr>
                <w:lang w:val="kk-KZ"/>
              </w:rPr>
            </w:pPr>
          </w:p>
        </w:tc>
      </w:tr>
      <w:tr w:rsidR="00AD7E14" w:rsidRPr="006513D7" w:rsidTr="008A70DE">
        <w:trPr>
          <w:trHeight w:val="309"/>
        </w:trPr>
        <w:tc>
          <w:tcPr>
            <w:tcW w:w="5000" w:type="pct"/>
            <w:gridSpan w:val="8"/>
          </w:tcPr>
          <w:p w:rsidR="00AD7E14" w:rsidRPr="006513D7" w:rsidRDefault="00B3666E" w:rsidP="006513D7">
            <w:pPr>
              <w:spacing w:line="276" w:lineRule="auto"/>
              <w:rPr>
                <w:b/>
                <w:bCs/>
                <w:lang w:val="kk-KZ" w:eastAsia="en-GB"/>
              </w:rPr>
            </w:pPr>
            <w:r w:rsidRPr="006513D7">
              <w:rPr>
                <w:b/>
                <w:lang w:val="kk-KZ"/>
              </w:rPr>
              <w:t>Сабақ</w:t>
            </w:r>
            <w:r w:rsidR="00F25003" w:rsidRPr="006513D7">
              <w:rPr>
                <w:b/>
                <w:lang w:val="kk-KZ"/>
              </w:rPr>
              <w:t>тың</w:t>
            </w:r>
            <w:r w:rsidRPr="006513D7">
              <w:rPr>
                <w:b/>
                <w:lang w:val="kk-KZ"/>
              </w:rPr>
              <w:t xml:space="preserve"> ортасы</w:t>
            </w:r>
          </w:p>
        </w:tc>
      </w:tr>
      <w:tr w:rsidR="00B11B5C" w:rsidRPr="006513D7" w:rsidTr="00237677">
        <w:trPr>
          <w:trHeight w:val="271"/>
        </w:trPr>
        <w:tc>
          <w:tcPr>
            <w:tcW w:w="489" w:type="pct"/>
          </w:tcPr>
          <w:p w:rsidR="00B11B5C" w:rsidRPr="006513D7" w:rsidRDefault="00E41AA0" w:rsidP="00693DE1">
            <w:pPr>
              <w:spacing w:line="276" w:lineRule="auto"/>
              <w:rPr>
                <w:lang w:val="kk-KZ" w:eastAsia="en-GB"/>
              </w:rPr>
            </w:pPr>
            <w:r w:rsidRPr="006513D7">
              <w:rPr>
                <w:lang w:val="kk-KZ"/>
              </w:rPr>
              <w:t>4</w:t>
            </w:r>
            <w:r w:rsidR="00B11B5C" w:rsidRPr="006513D7">
              <w:rPr>
                <w:lang w:val="kk-KZ"/>
              </w:rPr>
              <w:t>-</w:t>
            </w:r>
            <w:r w:rsidR="00051A64">
              <w:rPr>
                <w:lang w:val="kk-KZ"/>
              </w:rPr>
              <w:t>1</w:t>
            </w:r>
            <w:r w:rsidR="00CE1E7C" w:rsidRPr="006513D7">
              <w:rPr>
                <w:lang w:val="kk-KZ"/>
              </w:rPr>
              <w:t>7</w:t>
            </w:r>
            <w:r w:rsidR="00F25003" w:rsidRPr="006513D7">
              <w:rPr>
                <w:lang w:val="kk-KZ" w:eastAsia="en-GB"/>
              </w:rPr>
              <w:t xml:space="preserve"> мин</w:t>
            </w:r>
          </w:p>
        </w:tc>
        <w:tc>
          <w:tcPr>
            <w:tcW w:w="3393" w:type="pct"/>
            <w:gridSpan w:val="6"/>
          </w:tcPr>
          <w:p w:rsidR="00A427DE" w:rsidRPr="00A427DE" w:rsidRDefault="002627BE" w:rsidP="00A427D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kk-KZ"/>
              </w:rPr>
              <w:t>І</w:t>
            </w:r>
            <w:r w:rsidR="00A427DE" w:rsidRPr="00A427DE">
              <w:rPr>
                <w:b/>
                <w:bCs/>
                <w:lang w:val="en-US"/>
              </w:rPr>
              <w:t>.«</w:t>
            </w:r>
            <w:proofErr w:type="spellStart"/>
            <w:proofErr w:type="gramStart"/>
            <w:r w:rsidR="00A427DE" w:rsidRPr="00A427DE">
              <w:rPr>
                <w:b/>
                <w:bCs/>
              </w:rPr>
              <w:t>Б</w:t>
            </w:r>
            <w:proofErr w:type="gramEnd"/>
            <w:r w:rsidR="00A427DE" w:rsidRPr="00A427DE">
              <w:rPr>
                <w:b/>
                <w:bCs/>
              </w:rPr>
              <w:t>ілу</w:t>
            </w:r>
            <w:proofErr w:type="spellEnd"/>
            <w:r w:rsidR="00A427DE" w:rsidRPr="00A427DE">
              <w:rPr>
                <w:b/>
                <w:bCs/>
                <w:lang w:val="en-US"/>
              </w:rPr>
              <w:t xml:space="preserve"> </w:t>
            </w:r>
            <w:r w:rsidR="00A427DE" w:rsidRPr="00A427DE">
              <w:rPr>
                <w:b/>
                <w:bCs/>
              </w:rPr>
              <w:t>және</w:t>
            </w:r>
            <w:r w:rsidR="00A427DE" w:rsidRPr="00A427DE">
              <w:rPr>
                <w:b/>
                <w:bCs/>
                <w:lang w:val="en-US"/>
              </w:rPr>
              <w:t xml:space="preserve"> </w:t>
            </w:r>
            <w:r w:rsidR="00A427DE" w:rsidRPr="00A427DE">
              <w:rPr>
                <w:b/>
                <w:bCs/>
              </w:rPr>
              <w:t>түсіндіру</w:t>
            </w:r>
            <w:r w:rsidR="00A427DE" w:rsidRPr="00A427DE">
              <w:rPr>
                <w:b/>
                <w:bCs/>
                <w:lang w:val="en-US"/>
              </w:rPr>
              <w:t xml:space="preserve">» </w:t>
            </w:r>
            <w:proofErr w:type="spellStart"/>
            <w:r w:rsidR="00A427DE" w:rsidRPr="00A427DE">
              <w:rPr>
                <w:b/>
                <w:bCs/>
              </w:rPr>
              <w:t>Аялдамасы</w:t>
            </w:r>
            <w:proofErr w:type="spellEnd"/>
            <w:r w:rsidR="00A427DE" w:rsidRPr="00A427DE">
              <w:rPr>
                <w:b/>
                <w:bCs/>
                <w:lang w:val="en-US"/>
              </w:rPr>
              <w:t xml:space="preserve"> </w:t>
            </w:r>
          </w:p>
          <w:p w:rsidR="00A427DE" w:rsidRPr="00A427DE" w:rsidRDefault="00A427DE" w:rsidP="00A427DE">
            <w:pPr>
              <w:spacing w:line="276" w:lineRule="auto"/>
              <w:jc w:val="both"/>
              <w:rPr>
                <w:lang w:val="en-US"/>
              </w:rPr>
            </w:pPr>
            <w:r w:rsidRPr="00A427DE">
              <w:rPr>
                <w:b/>
                <w:bCs/>
                <w:lang w:val="en-US"/>
              </w:rPr>
              <w:t xml:space="preserve">    Stop «</w:t>
            </w:r>
            <w:r w:rsidRPr="00A427DE">
              <w:rPr>
                <w:lang w:val="en-US"/>
              </w:rPr>
              <w:t>Knowledge and Understanding</w:t>
            </w:r>
            <w:r w:rsidRPr="00A427DE">
              <w:rPr>
                <w:b/>
                <w:bCs/>
                <w:lang w:val="en-US"/>
              </w:rPr>
              <w:t>»</w:t>
            </w:r>
          </w:p>
          <w:p w:rsidR="00A427DE" w:rsidRDefault="00A427DE" w:rsidP="00A427DE">
            <w:pPr>
              <w:spacing w:line="276" w:lineRule="auto"/>
              <w:jc w:val="both"/>
              <w:rPr>
                <w:lang w:val="kk-KZ"/>
              </w:rPr>
            </w:pPr>
            <w:r w:rsidRPr="00A427DE">
              <w:rPr>
                <w:b/>
                <w:bCs/>
                <w:lang w:val="en-US"/>
              </w:rPr>
              <w:t>«</w:t>
            </w:r>
            <w:proofErr w:type="spellStart"/>
            <w:r w:rsidRPr="00A427DE">
              <w:rPr>
                <w:b/>
                <w:bCs/>
              </w:rPr>
              <w:t>Фишбон</w:t>
            </w:r>
            <w:proofErr w:type="spellEnd"/>
            <w:r w:rsidRPr="00A427DE">
              <w:rPr>
                <w:b/>
                <w:bCs/>
                <w:lang w:val="en-US"/>
              </w:rPr>
              <w:t xml:space="preserve">» </w:t>
            </w:r>
            <w:r w:rsidRPr="00A427DE">
              <w:rPr>
                <w:b/>
                <w:bCs/>
              </w:rPr>
              <w:t>әдісі</w:t>
            </w:r>
            <w:r w:rsidRPr="00A427DE">
              <w:rPr>
                <w:b/>
                <w:bCs/>
                <w:lang w:val="en-US"/>
              </w:rPr>
              <w:t xml:space="preserve"> </w:t>
            </w:r>
            <w:r w:rsidRPr="00A427DE">
              <w:rPr>
                <w:lang w:val="en-US"/>
              </w:rPr>
              <w:t>(</w:t>
            </w:r>
            <w:r w:rsidRPr="00A427DE">
              <w:t>Балық</w:t>
            </w:r>
            <w:r w:rsidRPr="00A427DE">
              <w:rPr>
                <w:lang w:val="en-US"/>
              </w:rPr>
              <w:t xml:space="preserve">  </w:t>
            </w:r>
            <w:r w:rsidRPr="00A427DE">
              <w:t>қаңқасы</w:t>
            </w:r>
            <w:r w:rsidRPr="00A427DE">
              <w:rPr>
                <w:lang w:val="en-US"/>
              </w:rPr>
              <w:t xml:space="preserve"> </w:t>
            </w:r>
            <w:proofErr w:type="spellStart"/>
            <w:r w:rsidRPr="00A427DE">
              <w:t>диаграммасы</w:t>
            </w:r>
            <w:proofErr w:type="spellEnd"/>
            <w:r w:rsidRPr="00A427DE">
              <w:rPr>
                <w:lang w:val="en-US"/>
              </w:rPr>
              <w:t>)</w:t>
            </w:r>
          </w:p>
          <w:p w:rsidR="008A0EDF" w:rsidRPr="008A0EDF" w:rsidRDefault="008A0EDF" w:rsidP="00A427DE">
            <w:pPr>
              <w:spacing w:line="276" w:lineRule="auto"/>
              <w:jc w:val="both"/>
              <w:rPr>
                <w:lang w:val="kk-KZ"/>
              </w:rPr>
            </w:pPr>
            <w:r w:rsidRPr="008A0EDF">
              <w:rPr>
                <w:noProof/>
              </w:rPr>
              <w:drawing>
                <wp:inline distT="0" distB="0" distL="0" distR="0">
                  <wp:extent cx="1689100" cy="1266825"/>
                  <wp:effectExtent l="19050" t="0" r="6350" b="0"/>
                  <wp:docPr id="9" name="Рисунок 3" descr="Картинки по запросу &quot;балық қаңқасы әд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балық қаңқасы әд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7DE" w:rsidRPr="00D86F24" w:rsidRDefault="00A427DE" w:rsidP="00A427DE">
            <w:pPr>
              <w:spacing w:line="276" w:lineRule="auto"/>
              <w:jc w:val="both"/>
              <w:rPr>
                <w:b/>
                <w:bCs/>
                <w:lang w:val="kk-KZ"/>
              </w:rPr>
            </w:pPr>
            <w:r w:rsidRPr="00D86F24">
              <w:rPr>
                <w:b/>
                <w:bCs/>
                <w:lang w:val="kk-KZ"/>
              </w:rPr>
              <w:t xml:space="preserve">1- жұп. Сымбаттың бұзылуы </w:t>
            </w:r>
          </w:p>
          <w:p w:rsidR="00693DE1" w:rsidRPr="00237677" w:rsidRDefault="00A427DE" w:rsidP="00237677">
            <w:pPr>
              <w:spacing w:line="276" w:lineRule="auto"/>
              <w:jc w:val="both"/>
              <w:rPr>
                <w:b/>
                <w:bCs/>
                <w:lang w:val="kk-KZ"/>
              </w:rPr>
            </w:pPr>
            <w:r w:rsidRPr="00D86F24">
              <w:rPr>
                <w:b/>
                <w:bCs/>
                <w:lang w:val="kk-KZ"/>
              </w:rPr>
              <w:t xml:space="preserve">2- Жұп. Гиподинамия </w:t>
            </w:r>
          </w:p>
          <w:p w:rsidR="00693DE1" w:rsidRPr="006513D7" w:rsidRDefault="00693DE1" w:rsidP="00693DE1">
            <w:pPr>
              <w:spacing w:line="276" w:lineRule="auto"/>
              <w:outlineLvl w:val="0"/>
              <w:rPr>
                <w:color w:val="000000"/>
                <w:kern w:val="36"/>
                <w:lang w:val="kk-KZ"/>
              </w:rPr>
            </w:pPr>
            <w:r w:rsidRPr="006513D7">
              <w:rPr>
                <w:color w:val="000000"/>
                <w:kern w:val="36"/>
                <w:bdr w:val="none" w:sz="0" w:space="0" w:color="auto" w:frame="1"/>
                <w:lang w:val="kk-KZ"/>
              </w:rPr>
              <w:t>«Дене сымбатының бұзылуы мен жалпақтабандылық</w:t>
            </w:r>
            <w:r>
              <w:rPr>
                <w:color w:val="000000"/>
                <w:kern w:val="36"/>
                <w:bdr w:val="none" w:sz="0" w:space="0" w:color="auto" w:frame="1"/>
                <w:lang w:val="kk-KZ"/>
              </w:rPr>
              <w:t>тың</w:t>
            </w:r>
            <w:r w:rsidRPr="006513D7">
              <w:rPr>
                <w:color w:val="000000"/>
                <w:kern w:val="36"/>
                <w:bdr w:val="none" w:sz="0" w:space="0" w:color="auto" w:frame="1"/>
                <w:lang w:val="kk-KZ"/>
              </w:rPr>
              <w:t xml:space="preserve"> алдын алу»</w:t>
            </w:r>
            <w:r>
              <w:rPr>
                <w:color w:val="000000"/>
                <w:kern w:val="36"/>
                <w:bdr w:val="none" w:sz="0" w:space="0" w:color="auto" w:frame="1"/>
                <w:lang w:val="kk-KZ"/>
              </w:rPr>
              <w:t>, «Гиподинамияны болдырмаудың жолдары» тақырыптары бойынша брошюра/тұжырымдамалық карта/постер/комикс кітапшасы/өлең/эссе дайындайды.</w:t>
            </w:r>
          </w:p>
          <w:p w:rsidR="00693DE1" w:rsidRPr="00693DE1" w:rsidRDefault="00693DE1" w:rsidP="00693DE1">
            <w:pPr>
              <w:spacing w:line="276" w:lineRule="auto"/>
              <w:ind w:firstLine="709"/>
              <w:outlineLvl w:val="0"/>
              <w:rPr>
                <w:i/>
                <w:color w:val="000000"/>
                <w:kern w:val="36"/>
                <w:lang w:val="kk-KZ"/>
              </w:rPr>
            </w:pPr>
            <w:r w:rsidRPr="00693DE1">
              <w:rPr>
                <w:i/>
                <w:color w:val="000000"/>
                <w:lang w:val="kk-KZ"/>
              </w:rPr>
              <w:t>Жоспары:</w:t>
            </w:r>
          </w:p>
          <w:p w:rsidR="00693DE1" w:rsidRPr="006513D7" w:rsidRDefault="00693DE1" w:rsidP="00693DE1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  <w:r w:rsidRPr="006513D7">
              <w:rPr>
                <w:color w:val="000000"/>
                <w:lang w:val="kk-KZ"/>
              </w:rPr>
              <w:t>1. Анықтау</w:t>
            </w:r>
            <w:r>
              <w:rPr>
                <w:color w:val="000000"/>
                <w:lang w:val="kk-KZ"/>
              </w:rPr>
              <w:t xml:space="preserve"> жолдары</w:t>
            </w:r>
          </w:p>
          <w:p w:rsidR="00693DE1" w:rsidRPr="006513D7" w:rsidRDefault="00693DE1" w:rsidP="00693DE1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  <w:r w:rsidRPr="006513D7">
              <w:rPr>
                <w:color w:val="000000"/>
                <w:lang w:val="kk-KZ"/>
              </w:rPr>
              <w:t xml:space="preserve">2. Бұзылу </w:t>
            </w:r>
            <w:r>
              <w:rPr>
                <w:color w:val="000000"/>
                <w:lang w:val="kk-KZ"/>
              </w:rPr>
              <w:t>белгілері</w:t>
            </w:r>
          </w:p>
          <w:p w:rsidR="00693DE1" w:rsidRPr="006513D7" w:rsidRDefault="00693DE1" w:rsidP="00693DE1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  <w:r w:rsidRPr="006513D7">
              <w:rPr>
                <w:color w:val="000000"/>
                <w:lang w:val="kk-KZ"/>
              </w:rPr>
              <w:t xml:space="preserve">3. Пайда болу себептері </w:t>
            </w:r>
          </w:p>
          <w:p w:rsidR="003F1BE8" w:rsidRDefault="00693DE1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  <w:r w:rsidRPr="006513D7">
              <w:rPr>
                <w:color w:val="000000"/>
                <w:lang w:val="kk-KZ"/>
              </w:rPr>
              <w:t xml:space="preserve">4. Алдын алу </w:t>
            </w:r>
            <w:r>
              <w:rPr>
                <w:color w:val="000000"/>
                <w:lang w:val="kk-KZ"/>
              </w:rPr>
              <w:t>жолдары</w:t>
            </w: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Default="00D86F24" w:rsidP="00051A64">
            <w:pPr>
              <w:shd w:val="clear" w:color="auto" w:fill="FFFFFF"/>
              <w:spacing w:line="276" w:lineRule="auto"/>
              <w:ind w:firstLine="708"/>
              <w:rPr>
                <w:color w:val="000000"/>
                <w:lang w:val="kk-KZ"/>
              </w:rPr>
            </w:pPr>
          </w:p>
          <w:p w:rsidR="00D86F24" w:rsidRPr="006513D7" w:rsidRDefault="00D86F24" w:rsidP="00051A64">
            <w:pPr>
              <w:shd w:val="clear" w:color="auto" w:fill="FFFFFF"/>
              <w:spacing w:line="276" w:lineRule="auto"/>
              <w:ind w:firstLine="708"/>
              <w:rPr>
                <w:lang w:val="kk-KZ"/>
              </w:rPr>
            </w:pPr>
          </w:p>
          <w:tbl>
            <w:tblPr>
              <w:tblStyle w:val="a9"/>
              <w:tblW w:w="5918" w:type="dxa"/>
              <w:tblLayout w:type="fixed"/>
              <w:tblLook w:val="04A0"/>
            </w:tblPr>
            <w:tblGrid>
              <w:gridCol w:w="1984"/>
              <w:gridCol w:w="1860"/>
              <w:gridCol w:w="2074"/>
            </w:tblGrid>
            <w:tr w:rsidR="003F1BE8" w:rsidRPr="003F1BE8" w:rsidTr="003F1BE8">
              <w:trPr>
                <w:trHeight w:val="603"/>
              </w:trPr>
              <w:tc>
                <w:tcPr>
                  <w:tcW w:w="1984" w:type="dxa"/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rFonts w:eastAsia="+mn-ea"/>
                      <w:b/>
                      <w:bCs/>
                      <w:lang w:val="kk-KZ"/>
                    </w:rPr>
                    <w:lastRenderedPageBreak/>
                    <w:t>Бағалау критерийлері:</w:t>
                  </w:r>
                </w:p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</w:p>
              </w:tc>
              <w:tc>
                <w:tcPr>
                  <w:tcW w:w="1860" w:type="dxa"/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b/>
                      <w:bCs/>
                    </w:rPr>
                    <w:t>Д</w:t>
                  </w:r>
                  <w:r w:rsidRPr="003F1BE8">
                    <w:rPr>
                      <w:b/>
                      <w:bCs/>
                      <w:spacing w:val="1"/>
                    </w:rPr>
                    <w:t>ес</w:t>
                  </w:r>
                  <w:r w:rsidRPr="003F1BE8">
                    <w:rPr>
                      <w:b/>
                      <w:bCs/>
                      <w:spacing w:val="-1"/>
                    </w:rPr>
                    <w:t>крип</w:t>
                  </w:r>
                  <w:r w:rsidRPr="003F1BE8">
                    <w:rPr>
                      <w:b/>
                      <w:bCs/>
                    </w:rPr>
                    <w:t>тор</w:t>
                  </w:r>
                </w:p>
              </w:tc>
              <w:tc>
                <w:tcPr>
                  <w:tcW w:w="2074" w:type="dxa"/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b/>
                      <w:bCs/>
                      <w:lang w:val="kk-KZ"/>
                    </w:rPr>
                  </w:pPr>
                  <w:r w:rsidRPr="003F1BE8">
                    <w:rPr>
                      <w:b/>
                      <w:bCs/>
                    </w:rPr>
                    <w:t xml:space="preserve">Қойылатын </w:t>
                  </w:r>
                  <w:proofErr w:type="spellStart"/>
                  <w:r w:rsidRPr="003F1BE8">
                    <w:rPr>
                      <w:b/>
                      <w:bCs/>
                    </w:rPr>
                    <w:t>балдар</w:t>
                  </w:r>
                  <w:proofErr w:type="spellEnd"/>
                </w:p>
              </w:tc>
            </w:tr>
            <w:tr w:rsidR="003F1BE8" w:rsidRPr="003F1BE8" w:rsidTr="003F1BE8">
              <w:trPr>
                <w:trHeight w:val="636"/>
              </w:trPr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rFonts w:eastAsia="+mn-ea"/>
                      <w:b/>
                      <w:bCs/>
                    </w:rPr>
                    <w:t xml:space="preserve">1. </w:t>
                  </w:r>
                  <w:r w:rsidRPr="003F1BE8">
                    <w:rPr>
                      <w:rFonts w:eastAsia="+mn-ea"/>
                    </w:rPr>
                    <w:t xml:space="preserve">Гиподинамияның </w:t>
                  </w:r>
                  <w:proofErr w:type="spellStart"/>
                  <w:r w:rsidRPr="003F1BE8">
                    <w:rPr>
                      <w:rFonts w:eastAsia="+mn-ea"/>
                    </w:rPr>
                    <w:t>салдарын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сипаттайды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rFonts w:eastAsia="+mn-ea"/>
                      <w:b/>
                      <w:bCs/>
                    </w:rPr>
                    <w:t xml:space="preserve">1. </w:t>
                  </w:r>
                  <w:r w:rsidRPr="003F1BE8">
                    <w:rPr>
                      <w:rFonts w:eastAsia="+mn-ea"/>
                    </w:rPr>
                    <w:t xml:space="preserve">Гиподинамияның </w:t>
                  </w:r>
                  <w:proofErr w:type="spellStart"/>
                  <w:r w:rsidRPr="003F1BE8">
                    <w:rPr>
                      <w:rFonts w:eastAsia="+mn-ea"/>
                    </w:rPr>
                    <w:t>салдарын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сипаттай</w:t>
                  </w:r>
                  <w:proofErr w:type="spellEnd"/>
                  <w:r w:rsidRPr="003F1BE8">
                    <w:t xml:space="preserve"> </w:t>
                  </w:r>
                  <w:proofErr w:type="spellStart"/>
                  <w:r w:rsidRPr="003F1BE8">
                    <w:t>ала</w:t>
                  </w:r>
                  <w:r w:rsidRPr="003F1BE8">
                    <w:rPr>
                      <w:rFonts w:eastAsia="+mn-ea"/>
                    </w:rPr>
                    <w:t>ды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</w:p>
              </w:tc>
              <w:tc>
                <w:tcPr>
                  <w:tcW w:w="2074" w:type="dxa"/>
                  <w:tcBorders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b/>
                      <w:bCs/>
                      <w:lang w:val="kk-KZ"/>
                    </w:rPr>
                  </w:pPr>
                  <w:r w:rsidRPr="003F1BE8">
                    <w:rPr>
                      <w:b/>
                      <w:bCs/>
                      <w:lang w:val="kk-KZ"/>
                    </w:rPr>
                    <w:t xml:space="preserve">       1</w:t>
                  </w:r>
                </w:p>
              </w:tc>
            </w:tr>
            <w:tr w:rsidR="003F1BE8" w:rsidRPr="003F1BE8" w:rsidTr="003F1BE8">
              <w:trPr>
                <w:trHeight w:val="661"/>
              </w:trPr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b/>
                      <w:bCs/>
                    </w:rPr>
                  </w:pPr>
                  <w:r w:rsidRPr="003F1BE8">
                    <w:rPr>
                      <w:rFonts w:eastAsia="+mn-ea"/>
                    </w:rPr>
                    <w:t xml:space="preserve">2. Гиподинамияның </w:t>
                  </w:r>
                  <w:proofErr w:type="spellStart"/>
                  <w:r w:rsidRPr="003F1BE8">
                    <w:rPr>
                      <w:rFonts w:eastAsia="+mn-ea"/>
                    </w:rPr>
                    <w:t>алдын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алу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жолдарын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түсінді</w:t>
                  </w:r>
                  <w:proofErr w:type="gramStart"/>
                  <w:r w:rsidRPr="003F1BE8">
                    <w:rPr>
                      <w:rFonts w:eastAsia="+mn-ea"/>
                    </w:rPr>
                    <w:t>ред</w:t>
                  </w:r>
                  <w:proofErr w:type="gramEnd"/>
                  <w:r w:rsidRPr="003F1BE8">
                    <w:rPr>
                      <w:rFonts w:eastAsia="+mn-ea"/>
                    </w:rPr>
                    <w:t xml:space="preserve">і;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b/>
                      <w:bCs/>
                    </w:rPr>
                  </w:pPr>
                  <w:r w:rsidRPr="003F1BE8">
                    <w:rPr>
                      <w:rFonts w:eastAsia="+mn-ea"/>
                    </w:rPr>
                    <w:t xml:space="preserve">2. Гиподинамияның </w:t>
                  </w:r>
                  <w:proofErr w:type="spellStart"/>
                  <w:r w:rsidRPr="003F1BE8">
                    <w:rPr>
                      <w:rFonts w:eastAsia="+mn-ea"/>
                    </w:rPr>
                    <w:t>алдын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алу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жолдарын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түсіндіре</w:t>
                  </w:r>
                  <w:r w:rsidRPr="003F1BE8">
                    <w:t xml:space="preserve"> </w:t>
                  </w:r>
                  <w:proofErr w:type="spellStart"/>
                  <w:r w:rsidRPr="003F1BE8">
                    <w:t>алады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; 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lang w:val="kk-KZ"/>
                    </w:rPr>
                  </w:pPr>
                  <w:r w:rsidRPr="003F1BE8">
                    <w:rPr>
                      <w:lang w:val="kk-KZ"/>
                    </w:rPr>
                    <w:t xml:space="preserve">       1</w:t>
                  </w:r>
                </w:p>
              </w:tc>
            </w:tr>
            <w:tr w:rsidR="003F1BE8" w:rsidRPr="003F1BE8" w:rsidTr="003F1BE8">
              <w:trPr>
                <w:trHeight w:val="1753"/>
              </w:trPr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rFonts w:eastAsia="+mn-ea"/>
                    </w:rPr>
                    <w:t xml:space="preserve">3. Сымбаттың бұзылуы мен жалпақтабандылықтың даму </w:t>
                  </w:r>
                  <w:proofErr w:type="spellStart"/>
                  <w:r w:rsidRPr="003F1BE8">
                    <w:rPr>
                      <w:rFonts w:eastAsia="+mn-ea"/>
                    </w:rPr>
                    <w:t>себептері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мен </w:t>
                  </w:r>
                  <w:proofErr w:type="spellStart"/>
                  <w:r w:rsidRPr="003F1BE8">
                    <w:rPr>
                      <w:rFonts w:eastAsia="+mn-ea"/>
                    </w:rPr>
                    <w:t>салдарын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сипаттайды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; </w:t>
                  </w:r>
                </w:p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</w:p>
              </w:tc>
              <w:tc>
                <w:tcPr>
                  <w:tcW w:w="1860" w:type="dxa"/>
                  <w:tcBorders>
                    <w:top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  <w:r w:rsidRPr="003F1BE8">
                    <w:rPr>
                      <w:rFonts w:eastAsia="+mn-ea"/>
                    </w:rPr>
                    <w:t xml:space="preserve">3. Сымбаттың бұзылуы мен жалпақтабандылықтың даму </w:t>
                  </w:r>
                  <w:proofErr w:type="spellStart"/>
                  <w:r w:rsidRPr="003F1BE8">
                    <w:rPr>
                      <w:rFonts w:eastAsia="+mn-ea"/>
                    </w:rPr>
                    <w:t>себептері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мен </w:t>
                  </w:r>
                  <w:proofErr w:type="spellStart"/>
                  <w:r w:rsidRPr="003F1BE8">
                    <w:rPr>
                      <w:rFonts w:eastAsia="+mn-ea"/>
                    </w:rPr>
                    <w:t>салдарын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 </w:t>
                  </w:r>
                  <w:proofErr w:type="spellStart"/>
                  <w:r w:rsidRPr="003F1BE8">
                    <w:rPr>
                      <w:rFonts w:eastAsia="+mn-ea"/>
                    </w:rPr>
                    <w:t>сипаттай</w:t>
                  </w:r>
                  <w:proofErr w:type="spellEnd"/>
                  <w:r w:rsidRPr="003F1BE8">
                    <w:t xml:space="preserve"> </w:t>
                  </w:r>
                  <w:proofErr w:type="spellStart"/>
                  <w:r w:rsidRPr="003F1BE8">
                    <w:t>ала</w:t>
                  </w:r>
                  <w:r w:rsidRPr="003F1BE8">
                    <w:rPr>
                      <w:rFonts w:eastAsia="+mn-ea"/>
                    </w:rPr>
                    <w:t>ды</w:t>
                  </w:r>
                  <w:proofErr w:type="spellEnd"/>
                  <w:r w:rsidRPr="003F1BE8">
                    <w:rPr>
                      <w:rFonts w:eastAsia="+mn-ea"/>
                    </w:rPr>
                    <w:t xml:space="preserve">; </w:t>
                  </w:r>
                </w:p>
                <w:p w:rsidR="003F1BE8" w:rsidRPr="003F1BE8" w:rsidRDefault="003F1BE8" w:rsidP="003F1BE8">
                  <w:pPr>
                    <w:framePr w:hSpace="180" w:wrap="around" w:vAnchor="text" w:hAnchor="margin" w:x="675" w:y="-71"/>
                  </w:pPr>
                </w:p>
              </w:tc>
              <w:tc>
                <w:tcPr>
                  <w:tcW w:w="2074" w:type="dxa"/>
                  <w:tcBorders>
                    <w:top w:val="single" w:sz="4" w:space="0" w:color="auto"/>
                  </w:tcBorders>
                </w:tcPr>
                <w:p w:rsidR="003F1BE8" w:rsidRPr="003F1BE8" w:rsidRDefault="003F1BE8" w:rsidP="003F1BE8">
                  <w:pPr>
                    <w:framePr w:hSpace="180" w:wrap="around" w:vAnchor="text" w:hAnchor="margin" w:x="675" w:y="-71"/>
                    <w:rPr>
                      <w:lang w:val="kk-KZ"/>
                    </w:rPr>
                  </w:pPr>
                  <w:r w:rsidRPr="003F1BE8">
                    <w:rPr>
                      <w:lang w:val="kk-KZ"/>
                    </w:rPr>
                    <w:t xml:space="preserve">        1</w:t>
                  </w:r>
                </w:p>
              </w:tc>
            </w:tr>
          </w:tbl>
          <w:p w:rsidR="00051A64" w:rsidRPr="00237677" w:rsidRDefault="00051A64" w:rsidP="00237677">
            <w:pPr>
              <w:shd w:val="clear" w:color="auto" w:fill="FFFFFF"/>
              <w:spacing w:line="276" w:lineRule="auto"/>
              <w:rPr>
                <w:lang w:val="kk-KZ"/>
              </w:rPr>
            </w:pPr>
          </w:p>
        </w:tc>
        <w:tc>
          <w:tcPr>
            <w:tcW w:w="1118" w:type="pct"/>
          </w:tcPr>
          <w:p w:rsidR="00B11B5C" w:rsidRPr="006513D7" w:rsidRDefault="00B11B5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  <w:r w:rsidRPr="006513D7">
              <w:rPr>
                <w:lang w:val="kk-KZ"/>
              </w:rPr>
              <w:lastRenderedPageBreak/>
              <w:t>1</w:t>
            </w:r>
            <w:r w:rsidR="00CE1E7C" w:rsidRPr="006513D7">
              <w:rPr>
                <w:lang w:val="kk-KZ"/>
              </w:rPr>
              <w:t xml:space="preserve"> - </w:t>
            </w:r>
            <w:r w:rsidR="00843000" w:rsidRPr="006513D7">
              <w:rPr>
                <w:lang w:val="kk-KZ"/>
              </w:rPr>
              <w:t xml:space="preserve"> қосымша</w:t>
            </w:r>
          </w:p>
          <w:p w:rsidR="00B11B5C" w:rsidRPr="006513D7" w:rsidRDefault="00B11B5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</w:p>
          <w:p w:rsidR="00242693" w:rsidRPr="006513D7" w:rsidRDefault="00242693" w:rsidP="006513D7">
            <w:pPr>
              <w:spacing w:before="60" w:after="60" w:line="276" w:lineRule="auto"/>
              <w:rPr>
                <w:lang w:val="kk-KZ"/>
              </w:rPr>
            </w:pPr>
          </w:p>
          <w:p w:rsidR="0015124C" w:rsidRPr="006513D7" w:rsidRDefault="00242693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  <w:r w:rsidRPr="006513D7">
              <w:rPr>
                <w:lang w:val="kk-KZ"/>
              </w:rPr>
              <w:t xml:space="preserve"> 4-9 слайдтар</w:t>
            </w:r>
          </w:p>
        </w:tc>
      </w:tr>
      <w:tr w:rsidR="008A70DE" w:rsidRPr="006513D7" w:rsidTr="008A70DE">
        <w:trPr>
          <w:trHeight w:val="838"/>
        </w:trPr>
        <w:tc>
          <w:tcPr>
            <w:tcW w:w="489" w:type="pct"/>
          </w:tcPr>
          <w:p w:rsidR="008A70DE" w:rsidRPr="006513D7" w:rsidRDefault="00051A64" w:rsidP="006513D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18-27 мин</w:t>
            </w:r>
          </w:p>
        </w:tc>
        <w:tc>
          <w:tcPr>
            <w:tcW w:w="3393" w:type="pct"/>
            <w:gridSpan w:val="6"/>
          </w:tcPr>
          <w:p w:rsidR="008A70DE" w:rsidRDefault="002627BE" w:rsidP="002627BE">
            <w:pPr>
              <w:pStyle w:val="af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Қолданылу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Аялдамасы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 xml:space="preserve">      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Stop «Application»</w:t>
            </w:r>
          </w:p>
          <w:p w:rsidR="002627BE" w:rsidRPr="00D86F24" w:rsidRDefault="002627BE" w:rsidP="002627BE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Жазбаша жұмыс. Саралап оқу жұмыстары </w:t>
            </w:r>
          </w:p>
          <w:p w:rsidR="002627BE" w:rsidRDefault="002627BE" w:rsidP="002627BE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sz w:val="24"/>
                <w:szCs w:val="24"/>
                <w:lang w:val="kk-KZ"/>
              </w:rPr>
              <w:t>Деңгейлік тапсырмалар орындау</w:t>
            </w:r>
          </w:p>
          <w:p w:rsidR="002627BE" w:rsidRPr="002627BE" w:rsidRDefault="002627BE" w:rsidP="002627BE">
            <w:pPr>
              <w:pStyle w:val="af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8" w:type="pct"/>
          </w:tcPr>
          <w:p w:rsidR="008A70DE" w:rsidRPr="006513D7" w:rsidRDefault="00051A64" w:rsidP="006513D7">
            <w:pPr>
              <w:spacing w:before="60" w:after="60" w:line="276" w:lineRule="auto"/>
              <w:rPr>
                <w:lang w:val="kk-KZ"/>
              </w:rPr>
            </w:pPr>
            <w:r>
              <w:rPr>
                <w:lang w:val="kk-KZ"/>
              </w:rPr>
              <w:t>парақшалар</w:t>
            </w:r>
          </w:p>
        </w:tc>
      </w:tr>
      <w:tr w:rsidR="008A70DE" w:rsidRPr="006513D7" w:rsidTr="008A70DE">
        <w:trPr>
          <w:trHeight w:val="593"/>
        </w:trPr>
        <w:tc>
          <w:tcPr>
            <w:tcW w:w="489" w:type="pct"/>
          </w:tcPr>
          <w:p w:rsidR="008A70DE" w:rsidRPr="006513D7" w:rsidRDefault="008A70DE" w:rsidP="00454A26">
            <w:pPr>
              <w:spacing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>2</w:t>
            </w:r>
            <w:r w:rsidR="00454A26">
              <w:rPr>
                <w:lang w:val="kk-KZ"/>
              </w:rPr>
              <w:t>8</w:t>
            </w:r>
            <w:r w:rsidRPr="006513D7">
              <w:rPr>
                <w:lang w:val="kk-KZ"/>
              </w:rPr>
              <w:t>-36</w:t>
            </w:r>
            <w:r w:rsidR="00F25003" w:rsidRPr="006513D7">
              <w:rPr>
                <w:lang w:val="kk-KZ" w:eastAsia="en-GB"/>
              </w:rPr>
              <w:t xml:space="preserve"> мин</w:t>
            </w:r>
          </w:p>
        </w:tc>
        <w:tc>
          <w:tcPr>
            <w:tcW w:w="3393" w:type="pct"/>
            <w:gridSpan w:val="6"/>
          </w:tcPr>
          <w:p w:rsidR="002627BE" w:rsidRDefault="002627BE" w:rsidP="002627BE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ІІІ.</w:t>
            </w: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Талдау және жинақтау</w:t>
            </w: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2627BE">
              <w:rPr>
                <w:rFonts w:ascii="Times New Roman" w:hAnsi="Times New Roman"/>
                <w:b/>
                <w:bCs/>
                <w:sz w:val="24"/>
                <w:szCs w:val="24"/>
              </w:rPr>
              <w:t>Аялдамасы</w:t>
            </w:r>
            <w:proofErr w:type="spellEnd"/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  <w:t xml:space="preserve">      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Stop </w:t>
            </w: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2627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Analysis and Generalization</w:t>
            </w:r>
            <w:r w:rsidRPr="002627B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»</w:t>
            </w:r>
          </w:p>
          <w:p w:rsidR="002627BE" w:rsidRPr="002627BE" w:rsidRDefault="002627BE" w:rsidP="002627BE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sz w:val="24"/>
                <w:szCs w:val="24"/>
                <w:lang w:val="kk-KZ"/>
              </w:rPr>
              <w:t>Топ бойынша жұмыс.Пікірталас.</w:t>
            </w:r>
          </w:p>
          <w:p w:rsidR="002627BE" w:rsidRPr="002627BE" w:rsidRDefault="002627BE" w:rsidP="002627BE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7B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2627B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Әрбір адам үшін денешынықтырудың маңызы</w:t>
            </w:r>
            <w:r w:rsidRPr="002627B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Pr="00262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A70DE" w:rsidRPr="00051A64" w:rsidRDefault="008A70DE" w:rsidP="00454A26">
            <w:pPr>
              <w:shd w:val="clear" w:color="auto" w:fill="FFFFFF"/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118" w:type="pct"/>
          </w:tcPr>
          <w:p w:rsidR="008A70DE" w:rsidRPr="006513D7" w:rsidRDefault="00C204CC" w:rsidP="006513D7">
            <w:pPr>
              <w:spacing w:before="60" w:after="60"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>2</w:t>
            </w:r>
            <w:r w:rsidR="008A70DE" w:rsidRPr="006513D7">
              <w:rPr>
                <w:lang w:val="kk-KZ"/>
              </w:rPr>
              <w:t>- қосымша</w:t>
            </w:r>
          </w:p>
          <w:p w:rsidR="008A70DE" w:rsidRPr="006513D7" w:rsidRDefault="008A70DE" w:rsidP="00051A64">
            <w:pPr>
              <w:spacing w:before="60" w:after="60" w:line="276" w:lineRule="auto"/>
              <w:rPr>
                <w:lang w:val="kk-KZ"/>
              </w:rPr>
            </w:pPr>
          </w:p>
        </w:tc>
      </w:tr>
      <w:tr w:rsidR="00F25003" w:rsidRPr="002627BE" w:rsidTr="00E15BFE">
        <w:trPr>
          <w:trHeight w:val="593"/>
        </w:trPr>
        <w:tc>
          <w:tcPr>
            <w:tcW w:w="5000" w:type="pct"/>
            <w:gridSpan w:val="8"/>
          </w:tcPr>
          <w:p w:rsidR="00F25003" w:rsidRPr="006513D7" w:rsidRDefault="00F25003" w:rsidP="006513D7">
            <w:pPr>
              <w:spacing w:after="120" w:line="276" w:lineRule="auto"/>
              <w:rPr>
                <w:lang w:val="kk-KZ"/>
              </w:rPr>
            </w:pPr>
            <w:r w:rsidRPr="006513D7">
              <w:rPr>
                <w:b/>
                <w:lang w:val="kk-KZ"/>
              </w:rPr>
              <w:t>Сабақтың соңы</w:t>
            </w:r>
            <w:r w:rsidR="002627BE">
              <w:rPr>
                <w:b/>
                <w:bCs/>
                <w:lang w:val="kk-KZ"/>
              </w:rPr>
              <w:t xml:space="preserve">. </w:t>
            </w:r>
            <w:r w:rsidR="002627BE" w:rsidRPr="002627BE">
              <w:rPr>
                <w:b/>
                <w:bCs/>
                <w:lang w:val="kk-KZ"/>
              </w:rPr>
              <w:t>ІV.«Бағалау» Аялдамасы.</w:t>
            </w:r>
            <w:r w:rsidR="002627BE" w:rsidRPr="002627BE">
              <w:rPr>
                <w:b/>
                <w:bCs/>
                <w:lang w:val="kk-KZ"/>
              </w:rPr>
              <w:br/>
              <w:t xml:space="preserve">      </w:t>
            </w:r>
            <w:r w:rsidR="002627BE">
              <w:rPr>
                <w:b/>
                <w:bCs/>
                <w:lang w:val="kk-KZ"/>
              </w:rPr>
              <w:t xml:space="preserve">                               </w:t>
            </w:r>
            <w:r w:rsidR="002627BE" w:rsidRPr="002627BE">
              <w:rPr>
                <w:b/>
                <w:bCs/>
                <w:lang w:val="kk-KZ"/>
              </w:rPr>
              <w:t>Stop “Grading”</w:t>
            </w:r>
          </w:p>
        </w:tc>
      </w:tr>
      <w:tr w:rsidR="0015124C" w:rsidRPr="00693DE1" w:rsidTr="008A70DE">
        <w:trPr>
          <w:trHeight w:val="406"/>
        </w:trPr>
        <w:tc>
          <w:tcPr>
            <w:tcW w:w="489" w:type="pct"/>
          </w:tcPr>
          <w:p w:rsidR="0015124C" w:rsidRPr="006513D7" w:rsidRDefault="00246DBA" w:rsidP="006513D7">
            <w:pPr>
              <w:spacing w:line="276" w:lineRule="auto"/>
              <w:rPr>
                <w:lang w:val="kk-KZ"/>
              </w:rPr>
            </w:pPr>
            <w:r w:rsidRPr="006513D7">
              <w:rPr>
                <w:lang w:val="kk-KZ"/>
              </w:rPr>
              <w:t>37-40</w:t>
            </w:r>
            <w:r w:rsidR="00F25003" w:rsidRPr="006513D7">
              <w:rPr>
                <w:lang w:val="kk-KZ" w:eastAsia="en-GB"/>
              </w:rPr>
              <w:t xml:space="preserve"> мин</w:t>
            </w: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  <w:p w:rsidR="0015124C" w:rsidRPr="006513D7" w:rsidRDefault="0015124C" w:rsidP="006513D7">
            <w:pPr>
              <w:spacing w:line="276" w:lineRule="auto"/>
              <w:rPr>
                <w:lang w:val="kk-KZ"/>
              </w:rPr>
            </w:pPr>
          </w:p>
        </w:tc>
        <w:tc>
          <w:tcPr>
            <w:tcW w:w="3393" w:type="pct"/>
            <w:gridSpan w:val="6"/>
          </w:tcPr>
          <w:p w:rsidR="00894858" w:rsidRPr="006D363C" w:rsidRDefault="00F25003" w:rsidP="006D363C">
            <w:pPr>
              <w:spacing w:before="60" w:after="60" w:line="276" w:lineRule="auto"/>
              <w:rPr>
                <w:u w:val="single"/>
                <w:lang w:val="kk-KZ"/>
              </w:rPr>
            </w:pPr>
            <w:r w:rsidRPr="006513D7">
              <w:rPr>
                <w:u w:val="single"/>
                <w:lang w:val="kk-KZ"/>
              </w:rPr>
              <w:t>Кері байланыс</w:t>
            </w:r>
          </w:p>
          <w:p w:rsidR="002E3FAC" w:rsidRPr="006513D7" w:rsidRDefault="006D363C" w:rsidP="00693DE1">
            <w:pPr>
              <w:spacing w:line="276" w:lineRule="auto"/>
              <w:ind w:left="319" w:hanging="142"/>
              <w:jc w:val="both"/>
              <w:rPr>
                <w:lang w:val="kk-KZ"/>
              </w:rPr>
            </w:pPr>
            <w:r w:rsidRPr="006D363C">
              <w:rPr>
                <w:noProof/>
              </w:rPr>
              <w:drawing>
                <wp:inline distT="0" distB="0" distL="0" distR="0">
                  <wp:extent cx="2381250" cy="2015437"/>
                  <wp:effectExtent l="19050" t="0" r="0" b="0"/>
                  <wp:docPr id="8" name="Рисунок 8" descr="Картинки по запросу &quot;кері байланыс түрлері фото&quot;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&quot;кері байланыс түрлері фото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870" t="1346" r="870" b="1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436" cy="2014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pct"/>
          </w:tcPr>
          <w:p w:rsidR="0015124C" w:rsidRPr="006513D7" w:rsidRDefault="00242693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  <w:r w:rsidRPr="00693DE1">
              <w:rPr>
                <w:lang w:val="kk-KZ"/>
              </w:rPr>
              <w:t>1</w:t>
            </w:r>
            <w:r w:rsidR="00051A64">
              <w:rPr>
                <w:lang w:val="kk-KZ"/>
              </w:rPr>
              <w:t>5</w:t>
            </w:r>
            <w:r w:rsidRPr="006513D7">
              <w:rPr>
                <w:lang w:val="kk-KZ"/>
              </w:rPr>
              <w:t>слайд</w:t>
            </w:r>
          </w:p>
          <w:p w:rsidR="0015124C" w:rsidRPr="006513D7" w:rsidRDefault="0015124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</w:p>
          <w:p w:rsidR="0015124C" w:rsidRPr="006513D7" w:rsidRDefault="0015124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</w:p>
          <w:p w:rsidR="0015124C" w:rsidRPr="006513D7" w:rsidRDefault="0015124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</w:p>
          <w:p w:rsidR="0015124C" w:rsidRPr="006513D7" w:rsidRDefault="0015124C" w:rsidP="006513D7">
            <w:pPr>
              <w:spacing w:before="60" w:after="60" w:line="276" w:lineRule="auto"/>
              <w:rPr>
                <w:color w:val="2976A4"/>
                <w:lang w:val="kk-KZ"/>
              </w:rPr>
            </w:pPr>
          </w:p>
        </w:tc>
      </w:tr>
      <w:tr w:rsidR="0015124C" w:rsidRPr="00693DE1" w:rsidTr="008A70DE">
        <w:trPr>
          <w:trHeight w:val="308"/>
        </w:trPr>
        <w:tc>
          <w:tcPr>
            <w:tcW w:w="5000" w:type="pct"/>
            <w:gridSpan w:val="8"/>
          </w:tcPr>
          <w:p w:rsidR="0015124C" w:rsidRPr="006513D7" w:rsidRDefault="0015124C" w:rsidP="006513D7">
            <w:pPr>
              <w:spacing w:line="276" w:lineRule="auto"/>
              <w:contextualSpacing/>
              <w:rPr>
                <w:bCs/>
                <w:lang w:val="kk-KZ" w:eastAsia="en-GB"/>
              </w:rPr>
            </w:pPr>
            <w:r w:rsidRPr="006513D7">
              <w:rPr>
                <w:color w:val="000000"/>
                <w:lang w:val="kk-KZ"/>
              </w:rPr>
              <w:t>Қосымша ақпарат</w:t>
            </w:r>
          </w:p>
        </w:tc>
      </w:tr>
      <w:tr w:rsidR="008A70DE" w:rsidRPr="00D86F24" w:rsidTr="008A70DE">
        <w:tc>
          <w:tcPr>
            <w:tcW w:w="1716" w:type="pct"/>
            <w:gridSpan w:val="6"/>
          </w:tcPr>
          <w:p w:rsidR="008A70DE" w:rsidRPr="006513D7" w:rsidRDefault="008A70DE" w:rsidP="006513D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6513D7">
              <w:rPr>
                <w:rFonts w:ascii="Times New Roman" w:hAnsi="Times New Roman" w:cs="Times New Roman"/>
                <w:b/>
                <w:bCs/>
                <w:lang w:val="kk-KZ"/>
              </w:rPr>
              <w:t>Дифференциалды оқыту – Көбірек қолдау көрсету үшін не істейсіз? Қабілеті жоғары  оқушыларға қандай міндеттер қоюды жоспарлайсыз?</w:t>
            </w:r>
          </w:p>
        </w:tc>
        <w:tc>
          <w:tcPr>
            <w:tcW w:w="3284" w:type="pct"/>
            <w:gridSpan w:val="2"/>
          </w:tcPr>
          <w:p w:rsidR="00B95845" w:rsidRDefault="00AD43FD" w:rsidP="00B95845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45">
              <w:rPr>
                <w:rFonts w:ascii="Times New Roman" w:hAnsi="Times New Roman"/>
                <w:sz w:val="24"/>
                <w:szCs w:val="24"/>
                <w:lang w:val="kk-KZ"/>
              </w:rPr>
              <w:t>Ресурс</w:t>
            </w:r>
            <w:r w:rsidR="00454A26" w:rsidRPr="00B95845">
              <w:rPr>
                <w:rFonts w:ascii="Times New Roman" w:hAnsi="Times New Roman"/>
                <w:sz w:val="24"/>
                <w:szCs w:val="24"/>
                <w:lang w:val="kk-KZ"/>
              </w:rPr>
              <w:t>тар мен орындалатын тапсырмалардың түрлері</w:t>
            </w:r>
            <w:r w:rsidRPr="00B958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</w:p>
          <w:p w:rsidR="008A70DE" w:rsidRPr="00B95845" w:rsidRDefault="00B95845" w:rsidP="00B95845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45">
              <w:rPr>
                <w:rFonts w:ascii="Times New Roman" w:hAnsi="Times New Roman"/>
                <w:lang w:val="kk-KZ"/>
              </w:rPr>
              <w:t>Рөлдік ойын арқылы</w:t>
            </w:r>
          </w:p>
          <w:p w:rsidR="00B95845" w:rsidRPr="00B95845" w:rsidRDefault="00B95845" w:rsidP="006513D7">
            <w:pPr>
              <w:spacing w:line="276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3-қосымшаның көмегімен ағылшынша сөйлемдер құрастыру арқылы</w:t>
            </w:r>
            <w:bookmarkStart w:id="0" w:name="_GoBack"/>
            <w:bookmarkEnd w:id="0"/>
          </w:p>
        </w:tc>
      </w:tr>
      <w:tr w:rsidR="008A70DE" w:rsidRPr="006513D7" w:rsidTr="008A70DE">
        <w:tc>
          <w:tcPr>
            <w:tcW w:w="1716" w:type="pct"/>
            <w:gridSpan w:val="6"/>
          </w:tcPr>
          <w:p w:rsidR="008A70DE" w:rsidRPr="006513D7" w:rsidRDefault="008A70DE" w:rsidP="006513D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513D7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Бағалау – оқушылардың берілген материалды меңгеру деңгейін қалай тексересіз?</w:t>
            </w:r>
          </w:p>
        </w:tc>
        <w:tc>
          <w:tcPr>
            <w:tcW w:w="3284" w:type="pct"/>
            <w:gridSpan w:val="2"/>
          </w:tcPr>
          <w:p w:rsidR="008A70DE" w:rsidRPr="00454A26" w:rsidRDefault="00454A26" w:rsidP="006513D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454A26">
              <w:rPr>
                <w:rFonts w:ascii="Times New Roman" w:hAnsi="Times New Roman" w:cs="Times New Roman"/>
                <w:bCs/>
                <w:lang w:val="kk-KZ"/>
              </w:rPr>
              <w:t>Оқушылардың талқылау кезіндегі ауызша жауаптары арқылы</w:t>
            </w:r>
          </w:p>
          <w:p w:rsidR="00454A26" w:rsidRPr="00454A26" w:rsidRDefault="00454A26" w:rsidP="006513D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454A26">
              <w:rPr>
                <w:rFonts w:ascii="Times New Roman" w:hAnsi="Times New Roman" w:cs="Times New Roman"/>
                <w:bCs/>
                <w:lang w:val="kk-KZ"/>
              </w:rPr>
              <w:t>Ақпаратпен танысып, оны түсінгенін басқа формада (постер, кластер, комикс кітапшасы т.б.) түрде көрсете білуі бойынша</w:t>
            </w:r>
          </w:p>
          <w:p w:rsidR="00454A26" w:rsidRPr="006513D7" w:rsidRDefault="00454A26" w:rsidP="006513D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54A26">
              <w:rPr>
                <w:rFonts w:ascii="Times New Roman" w:hAnsi="Times New Roman" w:cs="Times New Roman"/>
                <w:bCs/>
                <w:lang w:val="kk-KZ"/>
              </w:rPr>
              <w:t>Сұрақтарға жауап берулері арқылы</w:t>
            </w:r>
          </w:p>
        </w:tc>
      </w:tr>
      <w:tr w:rsidR="008A70DE" w:rsidRPr="00D86F24" w:rsidTr="008A70DE">
        <w:trPr>
          <w:trHeight w:val="896"/>
        </w:trPr>
        <w:tc>
          <w:tcPr>
            <w:tcW w:w="1716" w:type="pct"/>
            <w:gridSpan w:val="6"/>
          </w:tcPr>
          <w:p w:rsidR="008A70DE" w:rsidRPr="006513D7" w:rsidRDefault="008A70DE" w:rsidP="006513D7">
            <w:pPr>
              <w:spacing w:line="276" w:lineRule="auto"/>
              <w:contextualSpacing/>
              <w:rPr>
                <w:bCs/>
                <w:color w:val="000000" w:themeColor="text1"/>
                <w:lang w:val="kk-KZ" w:eastAsia="en-GB"/>
              </w:rPr>
            </w:pPr>
          </w:p>
          <w:p w:rsidR="008A70DE" w:rsidRPr="006513D7" w:rsidRDefault="008A70DE" w:rsidP="006513D7">
            <w:pPr>
              <w:spacing w:line="276" w:lineRule="auto"/>
              <w:contextualSpacing/>
              <w:rPr>
                <w:bCs/>
                <w:color w:val="2976A4"/>
                <w:lang w:val="kk-KZ" w:eastAsia="en-GB"/>
              </w:rPr>
            </w:pPr>
            <w:r w:rsidRPr="006513D7">
              <w:rPr>
                <w:b/>
                <w:bCs/>
                <w:lang w:val="kk-KZ"/>
              </w:rPr>
              <w:t>Денсаулықты сақтау және қауіпсіздік ережелері</w:t>
            </w:r>
          </w:p>
        </w:tc>
        <w:tc>
          <w:tcPr>
            <w:tcW w:w="3284" w:type="pct"/>
            <w:gridSpan w:val="2"/>
          </w:tcPr>
          <w:p w:rsidR="008A70DE" w:rsidRPr="006513D7" w:rsidRDefault="008A70DE" w:rsidP="006513D7">
            <w:pPr>
              <w:spacing w:line="276" w:lineRule="auto"/>
              <w:contextualSpacing/>
              <w:rPr>
                <w:lang w:val="kk-KZ" w:eastAsia="en-GB"/>
              </w:rPr>
            </w:pPr>
            <w:r w:rsidRPr="006513D7">
              <w:rPr>
                <w:lang w:val="kk-KZ" w:eastAsia="en-GB"/>
              </w:rPr>
              <w:t>Сабақ барысында биология кабинетіндегі қауіпсіздік ережелерін сақтау.</w:t>
            </w:r>
          </w:p>
          <w:p w:rsidR="00D3554D" w:rsidRPr="006513D7" w:rsidRDefault="00454A26" w:rsidP="00454A26">
            <w:pPr>
              <w:pStyle w:val="Default"/>
              <w:spacing w:line="276" w:lineRule="auto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Топтық жұмыс </w:t>
            </w:r>
            <w:r w:rsidR="00D3554D" w:rsidRPr="006513D7">
              <w:rPr>
                <w:rFonts w:ascii="Times New Roman" w:hAnsi="Times New Roman" w:cs="Times New Roman"/>
                <w:lang w:val="kk-KZ" w:eastAsia="en-GB"/>
              </w:rPr>
              <w:t xml:space="preserve">кезінде </w:t>
            </w:r>
            <w:r w:rsidR="00D3554D" w:rsidRPr="006513D7">
              <w:rPr>
                <w:rFonts w:ascii="Times New Roman" w:hAnsi="Times New Roman" w:cs="Times New Roman"/>
                <w:lang w:val="kk-KZ"/>
              </w:rPr>
              <w:t>белсенді қозғалыс жасайды</w:t>
            </w:r>
          </w:p>
        </w:tc>
      </w:tr>
    </w:tbl>
    <w:p w:rsidR="00FD6269" w:rsidRPr="006513D7" w:rsidRDefault="00FD6269" w:rsidP="006513D7">
      <w:pPr>
        <w:spacing w:before="100" w:beforeAutospacing="1" w:after="100" w:afterAutospacing="1" w:line="276" w:lineRule="auto"/>
        <w:rPr>
          <w:lang w:val="kk-KZ"/>
        </w:rPr>
      </w:pPr>
    </w:p>
    <w:p w:rsidR="004804AB" w:rsidRPr="006513D7" w:rsidRDefault="004804AB" w:rsidP="006513D7">
      <w:pPr>
        <w:spacing w:before="100" w:beforeAutospacing="1" w:after="100" w:afterAutospacing="1"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p w:rsidR="004804AB" w:rsidRPr="006513D7" w:rsidRDefault="004804AB" w:rsidP="006513D7">
      <w:pPr>
        <w:spacing w:line="276" w:lineRule="auto"/>
        <w:jc w:val="right"/>
        <w:rPr>
          <w:lang w:val="kk-KZ"/>
        </w:rPr>
      </w:pPr>
    </w:p>
    <w:p w:rsidR="004804AB" w:rsidRPr="006513D7" w:rsidRDefault="004804AB" w:rsidP="006513D7">
      <w:pPr>
        <w:spacing w:line="276" w:lineRule="auto"/>
        <w:jc w:val="right"/>
        <w:rPr>
          <w:lang w:val="kk-KZ"/>
        </w:rPr>
      </w:pPr>
    </w:p>
    <w:p w:rsidR="004804AB" w:rsidRPr="006513D7" w:rsidRDefault="004804AB" w:rsidP="006513D7">
      <w:pPr>
        <w:spacing w:line="276" w:lineRule="auto"/>
        <w:jc w:val="right"/>
        <w:rPr>
          <w:lang w:val="kk-KZ"/>
        </w:rPr>
      </w:pPr>
    </w:p>
    <w:p w:rsidR="004804AB" w:rsidRPr="006513D7" w:rsidRDefault="004804AB" w:rsidP="006513D7">
      <w:pPr>
        <w:spacing w:line="276" w:lineRule="auto"/>
        <w:rPr>
          <w:lang w:val="kk-KZ"/>
        </w:rPr>
      </w:pPr>
    </w:p>
    <w:sectPr w:rsidR="004804AB" w:rsidRPr="006513D7" w:rsidSect="0058657A">
      <w:headerReference w:type="even" r:id="rId10"/>
      <w:footerReference w:type="default" r:id="rId11"/>
      <w:pgSz w:w="11906" w:h="16838" w:code="9"/>
      <w:pgMar w:top="720" w:right="720" w:bottom="720" w:left="720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0D" w:rsidRDefault="00AA370D" w:rsidP="00474CDE">
      <w:r>
        <w:separator/>
      </w:r>
    </w:p>
  </w:endnote>
  <w:endnote w:type="continuationSeparator" w:id="1">
    <w:p w:rsidR="00AA370D" w:rsidRDefault="00AA370D" w:rsidP="0047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charset w:val="00"/>
    <w:family w:val="swiss"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0F" w:rsidRDefault="00932045" w:rsidP="002420C0">
    <w:pPr>
      <w:pStyle w:val="a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0D" w:rsidRDefault="00AA370D" w:rsidP="00474CDE">
      <w:r>
        <w:separator/>
      </w:r>
    </w:p>
  </w:footnote>
  <w:footnote w:type="continuationSeparator" w:id="1">
    <w:p w:rsidR="00AA370D" w:rsidRDefault="00AA370D" w:rsidP="00474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0F" w:rsidRDefault="00D86F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069"/>
    <w:multiLevelType w:val="hybridMultilevel"/>
    <w:tmpl w:val="7D9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D442E"/>
    <w:multiLevelType w:val="hybridMultilevel"/>
    <w:tmpl w:val="1E088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0976BB"/>
    <w:multiLevelType w:val="hybridMultilevel"/>
    <w:tmpl w:val="8162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F1760"/>
    <w:multiLevelType w:val="hybridMultilevel"/>
    <w:tmpl w:val="D3FAC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906AF"/>
    <w:multiLevelType w:val="hybridMultilevel"/>
    <w:tmpl w:val="D3BA2AF8"/>
    <w:lvl w:ilvl="0" w:tplc="E3A0353E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B536DB"/>
    <w:multiLevelType w:val="hybridMultilevel"/>
    <w:tmpl w:val="3B0C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6B48"/>
    <w:multiLevelType w:val="hybridMultilevel"/>
    <w:tmpl w:val="E3C24C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536A4"/>
    <w:multiLevelType w:val="hybridMultilevel"/>
    <w:tmpl w:val="FFF60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617AC"/>
    <w:multiLevelType w:val="hybridMultilevel"/>
    <w:tmpl w:val="BCCA2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10AE8"/>
    <w:multiLevelType w:val="hybridMultilevel"/>
    <w:tmpl w:val="43382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B9780B"/>
    <w:multiLevelType w:val="hybridMultilevel"/>
    <w:tmpl w:val="1FFEAF28"/>
    <w:lvl w:ilvl="0" w:tplc="623E69A2">
      <w:start w:val="3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53A3B"/>
    <w:multiLevelType w:val="hybridMultilevel"/>
    <w:tmpl w:val="425A0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75449"/>
    <w:multiLevelType w:val="hybridMultilevel"/>
    <w:tmpl w:val="E9CC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B621E"/>
    <w:multiLevelType w:val="hybridMultilevel"/>
    <w:tmpl w:val="84C2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57636"/>
    <w:multiLevelType w:val="hybridMultilevel"/>
    <w:tmpl w:val="80C6A4C2"/>
    <w:lvl w:ilvl="0" w:tplc="0419000F">
      <w:start w:val="1"/>
      <w:numFmt w:val="decimal"/>
      <w:lvlText w:val="%1."/>
      <w:lvlJc w:val="left"/>
      <w:pPr>
        <w:ind w:left="383" w:hanging="360"/>
      </w:p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>
    <w:nsid w:val="44792BC2"/>
    <w:multiLevelType w:val="hybridMultilevel"/>
    <w:tmpl w:val="F3B8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049DB"/>
    <w:multiLevelType w:val="hybridMultilevel"/>
    <w:tmpl w:val="54C6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58091423"/>
    <w:multiLevelType w:val="hybridMultilevel"/>
    <w:tmpl w:val="535207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E5E7527"/>
    <w:multiLevelType w:val="hybridMultilevel"/>
    <w:tmpl w:val="BA72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95DAC"/>
    <w:multiLevelType w:val="hybridMultilevel"/>
    <w:tmpl w:val="236A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A14382"/>
    <w:multiLevelType w:val="hybridMultilevel"/>
    <w:tmpl w:val="CB8C6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24239"/>
    <w:multiLevelType w:val="hybridMultilevel"/>
    <w:tmpl w:val="77B82D18"/>
    <w:lvl w:ilvl="0" w:tplc="A508A5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20"/>
  </w:num>
  <w:num w:numId="5">
    <w:abstractNumId w:val="0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12"/>
  </w:num>
  <w:num w:numId="12">
    <w:abstractNumId w:val="22"/>
  </w:num>
  <w:num w:numId="13">
    <w:abstractNumId w:val="19"/>
  </w:num>
  <w:num w:numId="14">
    <w:abstractNumId w:val="5"/>
  </w:num>
  <w:num w:numId="15">
    <w:abstractNumId w:val="8"/>
  </w:num>
  <w:num w:numId="16">
    <w:abstractNumId w:val="7"/>
  </w:num>
  <w:num w:numId="17">
    <w:abstractNumId w:val="10"/>
  </w:num>
  <w:num w:numId="18">
    <w:abstractNumId w:val="16"/>
  </w:num>
  <w:num w:numId="19">
    <w:abstractNumId w:val="21"/>
  </w:num>
  <w:num w:numId="20">
    <w:abstractNumId w:val="14"/>
  </w:num>
  <w:num w:numId="21">
    <w:abstractNumId w:val="18"/>
  </w:num>
  <w:num w:numId="22">
    <w:abstractNumId w:val="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269"/>
    <w:rsid w:val="00005416"/>
    <w:rsid w:val="0000697C"/>
    <w:rsid w:val="0000787C"/>
    <w:rsid w:val="00007EA4"/>
    <w:rsid w:val="00051A64"/>
    <w:rsid w:val="000672F6"/>
    <w:rsid w:val="00087CF7"/>
    <w:rsid w:val="000B0096"/>
    <w:rsid w:val="000B2779"/>
    <w:rsid w:val="000B638D"/>
    <w:rsid w:val="000C2C42"/>
    <w:rsid w:val="000C61B4"/>
    <w:rsid w:val="000F5281"/>
    <w:rsid w:val="001170E2"/>
    <w:rsid w:val="00120883"/>
    <w:rsid w:val="0012167D"/>
    <w:rsid w:val="00123AD5"/>
    <w:rsid w:val="00125518"/>
    <w:rsid w:val="00134B89"/>
    <w:rsid w:val="00134D18"/>
    <w:rsid w:val="0013549A"/>
    <w:rsid w:val="00143950"/>
    <w:rsid w:val="0015124C"/>
    <w:rsid w:val="001705AB"/>
    <w:rsid w:val="00175953"/>
    <w:rsid w:val="00186255"/>
    <w:rsid w:val="00192A2A"/>
    <w:rsid w:val="00193BE0"/>
    <w:rsid w:val="001A083D"/>
    <w:rsid w:val="001A175D"/>
    <w:rsid w:val="001D1E7D"/>
    <w:rsid w:val="001D2297"/>
    <w:rsid w:val="001D4AF1"/>
    <w:rsid w:val="001D6D0B"/>
    <w:rsid w:val="001E05E4"/>
    <w:rsid w:val="001E4809"/>
    <w:rsid w:val="001E73FC"/>
    <w:rsid w:val="001F3372"/>
    <w:rsid w:val="001F4AEB"/>
    <w:rsid w:val="001F6925"/>
    <w:rsid w:val="00205534"/>
    <w:rsid w:val="002164E7"/>
    <w:rsid w:val="00222DF0"/>
    <w:rsid w:val="00223B2B"/>
    <w:rsid w:val="00232FB6"/>
    <w:rsid w:val="00234769"/>
    <w:rsid w:val="0023586C"/>
    <w:rsid w:val="00237677"/>
    <w:rsid w:val="00242693"/>
    <w:rsid w:val="00246DBA"/>
    <w:rsid w:val="00252B81"/>
    <w:rsid w:val="002627BE"/>
    <w:rsid w:val="00264C97"/>
    <w:rsid w:val="00266F80"/>
    <w:rsid w:val="00284F8D"/>
    <w:rsid w:val="002952DB"/>
    <w:rsid w:val="0029540E"/>
    <w:rsid w:val="002A7919"/>
    <w:rsid w:val="002C60E5"/>
    <w:rsid w:val="002D054E"/>
    <w:rsid w:val="002E107C"/>
    <w:rsid w:val="002E1BDD"/>
    <w:rsid w:val="002E3FAC"/>
    <w:rsid w:val="002F13BF"/>
    <w:rsid w:val="002F66B2"/>
    <w:rsid w:val="00303AA4"/>
    <w:rsid w:val="00320091"/>
    <w:rsid w:val="00322B03"/>
    <w:rsid w:val="00325024"/>
    <w:rsid w:val="00374A79"/>
    <w:rsid w:val="003C5253"/>
    <w:rsid w:val="003C6228"/>
    <w:rsid w:val="003D1DDB"/>
    <w:rsid w:val="003E4196"/>
    <w:rsid w:val="003F1BE8"/>
    <w:rsid w:val="003F782F"/>
    <w:rsid w:val="004019D6"/>
    <w:rsid w:val="004256D8"/>
    <w:rsid w:val="0043399D"/>
    <w:rsid w:val="00437041"/>
    <w:rsid w:val="004436AB"/>
    <w:rsid w:val="00454A26"/>
    <w:rsid w:val="00460523"/>
    <w:rsid w:val="00473424"/>
    <w:rsid w:val="00474CDE"/>
    <w:rsid w:val="004804AB"/>
    <w:rsid w:val="00497372"/>
    <w:rsid w:val="004A0DDC"/>
    <w:rsid w:val="004A3651"/>
    <w:rsid w:val="004A5601"/>
    <w:rsid w:val="004A6DBD"/>
    <w:rsid w:val="004B51B4"/>
    <w:rsid w:val="004C5979"/>
    <w:rsid w:val="004C7333"/>
    <w:rsid w:val="004D4FA8"/>
    <w:rsid w:val="004E1B28"/>
    <w:rsid w:val="004E591A"/>
    <w:rsid w:val="004F4667"/>
    <w:rsid w:val="005024DC"/>
    <w:rsid w:val="00506471"/>
    <w:rsid w:val="00506A73"/>
    <w:rsid w:val="0053529F"/>
    <w:rsid w:val="00566DF2"/>
    <w:rsid w:val="00571065"/>
    <w:rsid w:val="005716B6"/>
    <w:rsid w:val="00595242"/>
    <w:rsid w:val="005A6D39"/>
    <w:rsid w:val="005C5173"/>
    <w:rsid w:val="005C600F"/>
    <w:rsid w:val="005E007D"/>
    <w:rsid w:val="005E228E"/>
    <w:rsid w:val="005F2864"/>
    <w:rsid w:val="00605199"/>
    <w:rsid w:val="00607E5F"/>
    <w:rsid w:val="00612EA9"/>
    <w:rsid w:val="00615A60"/>
    <w:rsid w:val="00617A6A"/>
    <w:rsid w:val="00631F80"/>
    <w:rsid w:val="00637AE6"/>
    <w:rsid w:val="006513D7"/>
    <w:rsid w:val="00657AC3"/>
    <w:rsid w:val="006636A6"/>
    <w:rsid w:val="00665C8B"/>
    <w:rsid w:val="00676C6D"/>
    <w:rsid w:val="006913EF"/>
    <w:rsid w:val="00693DE1"/>
    <w:rsid w:val="006A1E28"/>
    <w:rsid w:val="006A4541"/>
    <w:rsid w:val="006B0789"/>
    <w:rsid w:val="006B55A1"/>
    <w:rsid w:val="006C4D30"/>
    <w:rsid w:val="006D1815"/>
    <w:rsid w:val="006D363C"/>
    <w:rsid w:val="006E3D54"/>
    <w:rsid w:val="006E43A1"/>
    <w:rsid w:val="006E487A"/>
    <w:rsid w:val="006F2796"/>
    <w:rsid w:val="006F2B17"/>
    <w:rsid w:val="00714281"/>
    <w:rsid w:val="00726376"/>
    <w:rsid w:val="007301F7"/>
    <w:rsid w:val="0073224C"/>
    <w:rsid w:val="00747B95"/>
    <w:rsid w:val="00752092"/>
    <w:rsid w:val="007877B5"/>
    <w:rsid w:val="00787E6A"/>
    <w:rsid w:val="007A0087"/>
    <w:rsid w:val="007A426F"/>
    <w:rsid w:val="007A5266"/>
    <w:rsid w:val="007B08F6"/>
    <w:rsid w:val="007B2C2A"/>
    <w:rsid w:val="007C2C76"/>
    <w:rsid w:val="007C2F75"/>
    <w:rsid w:val="007C5963"/>
    <w:rsid w:val="007D0B0A"/>
    <w:rsid w:val="007D0E38"/>
    <w:rsid w:val="007D6D43"/>
    <w:rsid w:val="007F0803"/>
    <w:rsid w:val="007F46D4"/>
    <w:rsid w:val="00812FAA"/>
    <w:rsid w:val="00843000"/>
    <w:rsid w:val="00845495"/>
    <w:rsid w:val="00847D2B"/>
    <w:rsid w:val="00871E4A"/>
    <w:rsid w:val="0087451D"/>
    <w:rsid w:val="00886467"/>
    <w:rsid w:val="00894858"/>
    <w:rsid w:val="008A0EDF"/>
    <w:rsid w:val="008A17C8"/>
    <w:rsid w:val="008A70DE"/>
    <w:rsid w:val="008B3ECD"/>
    <w:rsid w:val="008C2CFA"/>
    <w:rsid w:val="008E3FA2"/>
    <w:rsid w:val="008E6682"/>
    <w:rsid w:val="009061A6"/>
    <w:rsid w:val="00932045"/>
    <w:rsid w:val="009412C5"/>
    <w:rsid w:val="009466E1"/>
    <w:rsid w:val="00951AC8"/>
    <w:rsid w:val="00973C0C"/>
    <w:rsid w:val="00974084"/>
    <w:rsid w:val="00976222"/>
    <w:rsid w:val="00981DA7"/>
    <w:rsid w:val="0099086C"/>
    <w:rsid w:val="00990CFB"/>
    <w:rsid w:val="0099668F"/>
    <w:rsid w:val="009A3E74"/>
    <w:rsid w:val="009A6395"/>
    <w:rsid w:val="009A694E"/>
    <w:rsid w:val="009B44D7"/>
    <w:rsid w:val="009B4555"/>
    <w:rsid w:val="009B467A"/>
    <w:rsid w:val="009C4FC5"/>
    <w:rsid w:val="009E4E4E"/>
    <w:rsid w:val="009F3B86"/>
    <w:rsid w:val="00A21720"/>
    <w:rsid w:val="00A31CFB"/>
    <w:rsid w:val="00A348F5"/>
    <w:rsid w:val="00A36FDF"/>
    <w:rsid w:val="00A427DE"/>
    <w:rsid w:val="00A42CAD"/>
    <w:rsid w:val="00A5067D"/>
    <w:rsid w:val="00A5435A"/>
    <w:rsid w:val="00AA370D"/>
    <w:rsid w:val="00AC46E2"/>
    <w:rsid w:val="00AD43FD"/>
    <w:rsid w:val="00AD7E14"/>
    <w:rsid w:val="00AE526B"/>
    <w:rsid w:val="00AE664F"/>
    <w:rsid w:val="00AF28BE"/>
    <w:rsid w:val="00AF3042"/>
    <w:rsid w:val="00B00B66"/>
    <w:rsid w:val="00B06A51"/>
    <w:rsid w:val="00B10FCB"/>
    <w:rsid w:val="00B11B5C"/>
    <w:rsid w:val="00B22CA6"/>
    <w:rsid w:val="00B22CBA"/>
    <w:rsid w:val="00B3666E"/>
    <w:rsid w:val="00B568B0"/>
    <w:rsid w:val="00B56AC8"/>
    <w:rsid w:val="00B6408C"/>
    <w:rsid w:val="00B65B32"/>
    <w:rsid w:val="00B838BC"/>
    <w:rsid w:val="00B95845"/>
    <w:rsid w:val="00BA2318"/>
    <w:rsid w:val="00BA653D"/>
    <w:rsid w:val="00BB5266"/>
    <w:rsid w:val="00BC2624"/>
    <w:rsid w:val="00BC364B"/>
    <w:rsid w:val="00BD1DC3"/>
    <w:rsid w:val="00BD5B9B"/>
    <w:rsid w:val="00BE4BB2"/>
    <w:rsid w:val="00BE7924"/>
    <w:rsid w:val="00BF5B82"/>
    <w:rsid w:val="00C204CC"/>
    <w:rsid w:val="00C446B0"/>
    <w:rsid w:val="00C550A3"/>
    <w:rsid w:val="00C65386"/>
    <w:rsid w:val="00C73D19"/>
    <w:rsid w:val="00C8596A"/>
    <w:rsid w:val="00C86D4C"/>
    <w:rsid w:val="00C97CFC"/>
    <w:rsid w:val="00CB75C2"/>
    <w:rsid w:val="00CC0116"/>
    <w:rsid w:val="00CD36F0"/>
    <w:rsid w:val="00CE1E7C"/>
    <w:rsid w:val="00CF0186"/>
    <w:rsid w:val="00D07AC4"/>
    <w:rsid w:val="00D14FD3"/>
    <w:rsid w:val="00D3554D"/>
    <w:rsid w:val="00D57B76"/>
    <w:rsid w:val="00D64D3F"/>
    <w:rsid w:val="00D6795F"/>
    <w:rsid w:val="00D806A7"/>
    <w:rsid w:val="00D85E8E"/>
    <w:rsid w:val="00D86F24"/>
    <w:rsid w:val="00D967A0"/>
    <w:rsid w:val="00DB3B76"/>
    <w:rsid w:val="00DC5E10"/>
    <w:rsid w:val="00DD7864"/>
    <w:rsid w:val="00DE55E4"/>
    <w:rsid w:val="00E0035B"/>
    <w:rsid w:val="00E01DEA"/>
    <w:rsid w:val="00E13512"/>
    <w:rsid w:val="00E15BFE"/>
    <w:rsid w:val="00E16B3E"/>
    <w:rsid w:val="00E16F48"/>
    <w:rsid w:val="00E23FCE"/>
    <w:rsid w:val="00E33414"/>
    <w:rsid w:val="00E360F4"/>
    <w:rsid w:val="00E41AA0"/>
    <w:rsid w:val="00E46450"/>
    <w:rsid w:val="00E47F83"/>
    <w:rsid w:val="00E54F7A"/>
    <w:rsid w:val="00E703C6"/>
    <w:rsid w:val="00E927E4"/>
    <w:rsid w:val="00EA1847"/>
    <w:rsid w:val="00EC7BAD"/>
    <w:rsid w:val="00F01A1D"/>
    <w:rsid w:val="00F0740C"/>
    <w:rsid w:val="00F24662"/>
    <w:rsid w:val="00F25003"/>
    <w:rsid w:val="00F43C78"/>
    <w:rsid w:val="00F47497"/>
    <w:rsid w:val="00F60A85"/>
    <w:rsid w:val="00F74A09"/>
    <w:rsid w:val="00F81AB3"/>
    <w:rsid w:val="00FA07F6"/>
    <w:rsid w:val="00FB48FA"/>
    <w:rsid w:val="00FD1636"/>
    <w:rsid w:val="00FD6269"/>
    <w:rsid w:val="00FE4DF5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8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269"/>
    <w:pPr>
      <w:widowControl w:val="0"/>
      <w:tabs>
        <w:tab w:val="center" w:pos="4153"/>
        <w:tab w:val="right" w:pos="8306"/>
      </w:tabs>
      <w:spacing w:line="260" w:lineRule="exact"/>
    </w:pPr>
    <w:rPr>
      <w:rFonts w:ascii="Arial" w:hAnsi="Arial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D626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FD6269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hps">
    <w:name w:val="hps"/>
    <w:rsid w:val="00C73D19"/>
  </w:style>
  <w:style w:type="paragraph" w:styleId="a5">
    <w:name w:val="List Paragraph"/>
    <w:basedOn w:val="a"/>
    <w:link w:val="a6"/>
    <w:uiPriority w:val="99"/>
    <w:qFormat/>
    <w:rsid w:val="00C73D19"/>
    <w:pPr>
      <w:widowControl w:val="0"/>
      <w:spacing w:line="260" w:lineRule="exact"/>
      <w:ind w:left="720"/>
      <w:contextualSpacing/>
    </w:pPr>
    <w:rPr>
      <w:rFonts w:ascii="Arial" w:hAnsi="Arial"/>
      <w:sz w:val="20"/>
      <w:lang w:val="en-GB" w:eastAsia="en-US"/>
    </w:rPr>
  </w:style>
  <w:style w:type="paragraph" w:customStyle="1" w:styleId="1sectiontitleblue">
    <w:name w:val="1. section title blue"/>
    <w:basedOn w:val="a"/>
    <w:rsid w:val="000672F6"/>
    <w:pPr>
      <w:widowControl w:val="0"/>
      <w:numPr>
        <w:numId w:val="10"/>
      </w:numPr>
      <w:tabs>
        <w:tab w:val="num" w:pos="142"/>
        <w:tab w:val="left" w:pos="284"/>
      </w:tabs>
      <w:spacing w:before="240" w:after="240" w:line="288" w:lineRule="auto"/>
    </w:pPr>
    <w:rPr>
      <w:rFonts w:ascii="Arial" w:hAnsi="Arial"/>
      <w:color w:val="0066CC"/>
      <w:sz w:val="32"/>
      <w:szCs w:val="32"/>
      <w:lang w:val="en-GB" w:eastAsia="en-US"/>
    </w:rPr>
  </w:style>
  <w:style w:type="character" w:styleId="a7">
    <w:name w:val="Hyperlink"/>
    <w:uiPriority w:val="99"/>
    <w:rsid w:val="003E4196"/>
    <w:rPr>
      <w:color w:val="0000FF"/>
      <w:u w:val="single"/>
    </w:rPr>
  </w:style>
  <w:style w:type="character" w:styleId="a8">
    <w:name w:val="page number"/>
    <w:basedOn w:val="a0"/>
    <w:rsid w:val="00605199"/>
  </w:style>
  <w:style w:type="table" w:styleId="a9">
    <w:name w:val="Table Grid"/>
    <w:basedOn w:val="a1"/>
    <w:uiPriority w:val="59"/>
    <w:rsid w:val="00B1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EC7B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7BAD"/>
    <w:pPr>
      <w:widowControl w:val="0"/>
    </w:pPr>
    <w:rPr>
      <w:rFonts w:ascii="Arial" w:hAnsi="Arial"/>
      <w:sz w:val="20"/>
      <w:szCs w:val="20"/>
      <w:lang w:val="en-GB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7BAD"/>
    <w:rPr>
      <w:rFonts w:ascii="Arial" w:eastAsia="Times New Roman" w:hAnsi="Arial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7B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7B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EC7BAD"/>
    <w:pPr>
      <w:widowControl w:val="0"/>
    </w:pPr>
    <w:rPr>
      <w:sz w:val="18"/>
      <w:szCs w:val="18"/>
      <w:lang w:val="en-GB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EC7BAD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af1">
    <w:name w:val="Revision"/>
    <w:hidden/>
    <w:uiPriority w:val="99"/>
    <w:semiHidden/>
    <w:rsid w:val="007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5C60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1"/>
    <w:rsid w:val="00AD43FD"/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99"/>
    <w:locked/>
    <w:rsid w:val="00894858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ssignmentTemplate">
    <w:name w:val="AssignmentTemplate"/>
    <w:basedOn w:val="9"/>
    <w:rsid w:val="00894858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948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E15BF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E70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3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D73D-BD95-41F5-A909-7A2989B7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425</cp:revision>
  <cp:lastPrinted>2020-02-13T01:29:00Z</cp:lastPrinted>
  <dcterms:created xsi:type="dcterms:W3CDTF">2013-09-03T15:00:00Z</dcterms:created>
  <dcterms:modified xsi:type="dcterms:W3CDTF">2020-02-13T01:31:00Z</dcterms:modified>
</cp:coreProperties>
</file>