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9" w:rsidRPr="00BA7812" w:rsidRDefault="00E90712" w:rsidP="003041D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A7812">
        <w:rPr>
          <w:rFonts w:ascii="Times New Roman" w:hAnsi="Times New Roman" w:cs="Times New Roman"/>
          <w:b/>
          <w:sz w:val="24"/>
          <w:szCs w:val="24"/>
          <w:lang w:val="kk-KZ"/>
        </w:rPr>
        <w:t>Сауат ашу</w:t>
      </w:r>
      <w:r w:rsidR="001245F6">
        <w:rPr>
          <w:rFonts w:ascii="Times New Roman" w:hAnsi="Times New Roman" w:cs="Times New Roman"/>
          <w:b/>
          <w:sz w:val="24"/>
          <w:szCs w:val="24"/>
          <w:lang w:val="kk-KZ"/>
        </w:rPr>
        <w:t>дан</w:t>
      </w:r>
      <w:r w:rsidR="00703DB9" w:rsidRPr="00BA78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445D" w:rsidRPr="00BA7812">
        <w:rPr>
          <w:rFonts w:ascii="Times New Roman" w:hAnsi="Times New Roman" w:cs="Times New Roman"/>
          <w:b/>
          <w:sz w:val="24"/>
          <w:szCs w:val="24"/>
          <w:lang w:val="kk-KZ"/>
        </w:rPr>
        <w:t>қысқа</w:t>
      </w:r>
      <w:r w:rsidRPr="00BA78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4445D" w:rsidRPr="00BA7812">
        <w:rPr>
          <w:rFonts w:ascii="Times New Roman" w:hAnsi="Times New Roman" w:cs="Times New Roman"/>
          <w:b/>
          <w:sz w:val="24"/>
          <w:szCs w:val="24"/>
          <w:lang w:val="kk-KZ"/>
        </w:rPr>
        <w:t>мер</w:t>
      </w:r>
      <w:r w:rsidR="007F6D8D">
        <w:rPr>
          <w:rFonts w:ascii="Times New Roman" w:hAnsi="Times New Roman" w:cs="Times New Roman"/>
          <w:b/>
          <w:sz w:val="24"/>
          <w:szCs w:val="24"/>
          <w:lang w:val="kk-KZ"/>
        </w:rPr>
        <w:t>зімді жұмыс жоспары</w:t>
      </w:r>
    </w:p>
    <w:tbl>
      <w:tblPr>
        <w:tblStyle w:val="a3"/>
        <w:tblW w:w="100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3750"/>
        <w:gridCol w:w="2062"/>
        <w:gridCol w:w="2018"/>
      </w:tblGrid>
      <w:tr w:rsidR="00DE79C7" w:rsidRPr="00E00A34" w:rsidTr="00703DB9">
        <w:tc>
          <w:tcPr>
            <w:tcW w:w="2269" w:type="dxa"/>
          </w:tcPr>
          <w:p w:rsidR="00DE79C7" w:rsidRPr="00BA7812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Сабақ: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Сауат ашу</w:t>
            </w:r>
          </w:p>
        </w:tc>
        <w:tc>
          <w:tcPr>
            <w:tcW w:w="7830" w:type="dxa"/>
            <w:gridSpan w:val="3"/>
          </w:tcPr>
          <w:p w:rsidR="00DE79C7" w:rsidRPr="00E00A34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="00E00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№26 Жамбыл Жабаев атындағы орта мектеп</w:t>
            </w:r>
          </w:p>
        </w:tc>
      </w:tr>
      <w:tr w:rsidR="00DE79C7" w:rsidRPr="00E00A34" w:rsidTr="00703DB9">
        <w:tc>
          <w:tcPr>
            <w:tcW w:w="2269" w:type="dxa"/>
          </w:tcPr>
          <w:p w:rsidR="00DE79C7" w:rsidRPr="00BA7812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830" w:type="dxa"/>
            <w:gridSpan w:val="3"/>
          </w:tcPr>
          <w:p w:rsidR="00DE79C7" w:rsidRPr="00BA7812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E00A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Айымбетова  Роза Жубаткановна</w:t>
            </w:r>
          </w:p>
        </w:tc>
      </w:tr>
      <w:tr w:rsidR="00DE79C7" w:rsidRPr="00BA7812" w:rsidTr="00703DB9">
        <w:tc>
          <w:tcPr>
            <w:tcW w:w="2269" w:type="dxa"/>
          </w:tcPr>
          <w:p w:rsidR="00EF3DE6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EF3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79C7" w:rsidRPr="00EF3DE6" w:rsidRDefault="00EF3DE6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3750" w:type="dxa"/>
            <w:tcBorders>
              <w:right w:val="single" w:sz="4" w:space="0" w:color="auto"/>
            </w:tcBorders>
          </w:tcPr>
          <w:p w:rsidR="00DE79C7" w:rsidRPr="00BA7812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4080" w:type="dxa"/>
            <w:gridSpan w:val="2"/>
            <w:tcBorders>
              <w:left w:val="single" w:sz="4" w:space="0" w:color="auto"/>
            </w:tcBorders>
          </w:tcPr>
          <w:p w:rsidR="00DE79C7" w:rsidRPr="00BA7812" w:rsidRDefault="00DE79C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1909B3" w:rsidRPr="00E00A34" w:rsidTr="007F78EE">
        <w:tc>
          <w:tcPr>
            <w:tcW w:w="2269" w:type="dxa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7830" w:type="dxa"/>
            <w:gridSpan w:val="3"/>
          </w:tcPr>
          <w:p w:rsidR="003875A7" w:rsidRDefault="003875A7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бөлім. Менің мектебім.</w:t>
            </w:r>
          </w:p>
          <w:p w:rsidR="001909B3" w:rsidRPr="00BA7812" w:rsidRDefault="00E90712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2.1.  Оқу түрлерін қолдану</w:t>
            </w:r>
          </w:p>
        </w:tc>
      </w:tr>
      <w:tr w:rsidR="00D4445D" w:rsidRPr="003875A7" w:rsidTr="00703DB9">
        <w:tc>
          <w:tcPr>
            <w:tcW w:w="2269" w:type="dxa"/>
          </w:tcPr>
          <w:p w:rsidR="00D4445D" w:rsidRPr="00BA7812" w:rsidRDefault="00D4445D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мақсаттары</w:t>
            </w:r>
          </w:p>
        </w:tc>
        <w:tc>
          <w:tcPr>
            <w:tcW w:w="7830" w:type="dxa"/>
            <w:gridSpan w:val="3"/>
          </w:tcPr>
          <w:p w:rsidR="00351B29" w:rsidRPr="00BA7812" w:rsidRDefault="00E90712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1.2.1.1. Сөз,</w:t>
            </w:r>
            <w:r w:rsidR="002630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сызбасын оқу.</w:t>
            </w:r>
          </w:p>
        </w:tc>
      </w:tr>
      <w:tr w:rsidR="001909B3" w:rsidRPr="00E00A34" w:rsidTr="00703DB9">
        <w:tc>
          <w:tcPr>
            <w:tcW w:w="2269" w:type="dxa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75A7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7830" w:type="dxa"/>
            <w:gridSpan w:val="3"/>
          </w:tcPr>
          <w:p w:rsidR="001909B3" w:rsidRPr="00BA7812" w:rsidRDefault="001909B3" w:rsidP="001909B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Барлық оқушылар:</w:t>
            </w:r>
            <w:r w:rsidR="004A0F2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90712"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 бен сөйлемді ажырата біледі.</w:t>
            </w:r>
          </w:p>
          <w:p w:rsidR="004A0F26" w:rsidRDefault="001909B3" w:rsidP="001909B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Көптеген оқушылар:</w:t>
            </w:r>
            <w:r w:rsidR="004A0F2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90712"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Сөйлем ұғымының ережесін біледі. </w:t>
            </w:r>
          </w:p>
          <w:p w:rsidR="001909B3" w:rsidRPr="00BA7812" w:rsidRDefault="00E90712" w:rsidP="001909B3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Сөз бен сөйлемнің сызбасын құра біледі.</w:t>
            </w:r>
            <w:bookmarkStart w:id="0" w:name="_GoBack"/>
            <w:bookmarkEnd w:id="0"/>
          </w:p>
          <w:p w:rsidR="004A0F26" w:rsidRPr="00BA7812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Кейбір оқушылар:</w:t>
            </w:r>
            <w:r w:rsidR="004A0F2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90712"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Берілген сызбаға 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хабарлы, сұраулы, лепті </w:t>
            </w:r>
            <w:r w:rsidR="00E90712"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сөйлем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дер</w:t>
            </w:r>
            <w:r w:rsidR="00E90712" w:rsidRPr="00BA781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құрастыра біледі.</w:t>
            </w:r>
          </w:p>
        </w:tc>
      </w:tr>
      <w:tr w:rsidR="004273CE" w:rsidRPr="00E00A34" w:rsidTr="00703DB9">
        <w:tc>
          <w:tcPr>
            <w:tcW w:w="2269" w:type="dxa"/>
          </w:tcPr>
          <w:p w:rsidR="004273CE" w:rsidRPr="00BA7812" w:rsidRDefault="004273CE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  <w:p w:rsidR="00E90712" w:rsidRPr="00BA7812" w:rsidRDefault="00E90712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830" w:type="dxa"/>
            <w:gridSpan w:val="3"/>
          </w:tcPr>
          <w:p w:rsidR="003875A7" w:rsidRPr="004A0F26" w:rsidRDefault="003875A7" w:rsidP="00387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66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сызбасын оқиды, біледі</w:t>
            </w:r>
            <w:r w:rsidRPr="004A0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90712" w:rsidRPr="00BA7812" w:rsidRDefault="003875A7" w:rsidP="003875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F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2.Сөйлем сызбасын оқ</w:t>
            </w:r>
            <w:r w:rsidR="00F66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біледі.</w:t>
            </w:r>
          </w:p>
        </w:tc>
      </w:tr>
      <w:tr w:rsidR="001909B3" w:rsidRPr="00EF3DE6" w:rsidTr="00703DB9">
        <w:tc>
          <w:tcPr>
            <w:tcW w:w="2269" w:type="dxa"/>
          </w:tcPr>
          <w:p w:rsidR="001909B3" w:rsidRPr="00BA7812" w:rsidRDefault="001909B3" w:rsidP="00BA7812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Құндылықтарды</w:t>
            </w:r>
            <w:proofErr w:type="spellEnd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дарыту</w:t>
            </w:r>
            <w:proofErr w:type="spellEnd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830" w:type="dxa"/>
            <w:gridSpan w:val="3"/>
          </w:tcPr>
          <w:p w:rsidR="001909B3" w:rsidRPr="004A0F26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Ұқыпты, ұйымшыл болуға тәрбиеленеді.</w:t>
            </w:r>
          </w:p>
        </w:tc>
      </w:tr>
      <w:tr w:rsidR="001909B3" w:rsidRPr="00E00A34" w:rsidTr="00703DB9">
        <w:tc>
          <w:tcPr>
            <w:tcW w:w="2269" w:type="dxa"/>
          </w:tcPr>
          <w:p w:rsidR="001909B3" w:rsidRPr="00BA7812" w:rsidRDefault="001909B3" w:rsidP="00E0054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proofErr w:type="spellStart"/>
            <w:proofErr w:type="gram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</w:t>
            </w:r>
            <w:proofErr w:type="gramEnd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әнаралық</w:t>
            </w:r>
            <w:proofErr w:type="spellEnd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байланыстар</w:t>
            </w:r>
            <w:proofErr w:type="spellEnd"/>
          </w:p>
        </w:tc>
        <w:tc>
          <w:tcPr>
            <w:tcW w:w="7830" w:type="dxa"/>
            <w:gridSpan w:val="3"/>
          </w:tcPr>
          <w:p w:rsidR="001909B3" w:rsidRPr="003875A7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Pr="00387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тану, дүниетану</w:t>
            </w:r>
            <w:r w:rsid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бейнелеу өнері.</w:t>
            </w:r>
          </w:p>
        </w:tc>
      </w:tr>
      <w:tr w:rsidR="001909B3" w:rsidRPr="00BA7812" w:rsidTr="00703DB9">
        <w:tc>
          <w:tcPr>
            <w:tcW w:w="2269" w:type="dxa"/>
          </w:tcPr>
          <w:p w:rsidR="001909B3" w:rsidRPr="00BA7812" w:rsidRDefault="001909B3" w:rsidP="00E00540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АКТ </w:t>
            </w: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</w:t>
            </w:r>
            <w:proofErr w:type="spell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олдану</w:t>
            </w:r>
            <w:proofErr w:type="spellEnd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да</w:t>
            </w: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ғ</w:t>
            </w:r>
            <w:proofErr w:type="spellStart"/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дылары</w:t>
            </w:r>
            <w:proofErr w:type="spellEnd"/>
          </w:p>
        </w:tc>
        <w:tc>
          <w:tcPr>
            <w:tcW w:w="7830" w:type="dxa"/>
            <w:gridSpan w:val="3"/>
          </w:tcPr>
          <w:p w:rsidR="001909B3" w:rsidRPr="004A0F26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1909B3" w:rsidRPr="00E00A34" w:rsidTr="00703DB9">
        <w:tc>
          <w:tcPr>
            <w:tcW w:w="2269" w:type="dxa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830" w:type="dxa"/>
            <w:gridSpan w:val="3"/>
          </w:tcPr>
          <w:p w:rsidR="001909B3" w:rsidRPr="00BA7812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Сөздерді, дыбыстарды орфоэпиялық нормаларға сәйкес дұрыс айту</w:t>
            </w:r>
          </w:p>
        </w:tc>
      </w:tr>
      <w:tr w:rsidR="001909B3" w:rsidRPr="00BA7812" w:rsidTr="00703DB9">
        <w:tc>
          <w:tcPr>
            <w:tcW w:w="2269" w:type="dxa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7830" w:type="dxa"/>
            <w:gridSpan w:val="3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BA7812" w:rsidTr="00703DB9">
        <w:tc>
          <w:tcPr>
            <w:tcW w:w="2269" w:type="dxa"/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 есебі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1909B3" w:rsidRPr="00EF3DE6" w:rsidRDefault="00EF3DE6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1909B3" w:rsidRPr="00EF3DE6" w:rsidTr="00BF6F57">
        <w:trPr>
          <w:trHeight w:val="1971"/>
        </w:trPr>
        <w:tc>
          <w:tcPr>
            <w:tcW w:w="2269" w:type="dxa"/>
          </w:tcPr>
          <w:p w:rsidR="001909B3" w:rsidRPr="006B3E6A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  <w:r w:rsidR="00EF3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EF3DE6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.Сәлемдесу</w:t>
            </w:r>
          </w:p>
          <w:p w:rsidR="00BF6F57" w:rsidRPr="00BA7812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909B3"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 дайындық</w:t>
            </w:r>
          </w:p>
          <w:p w:rsidR="0074653F" w:rsidRPr="00E63F7E" w:rsidRDefault="0074653F" w:rsidP="0074653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63F7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Өсемiз бiз күлiп-ойнап,</w:t>
            </w:r>
          </w:p>
          <w:p w:rsidR="0074653F" w:rsidRPr="00E63F7E" w:rsidRDefault="0074653F" w:rsidP="0074653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63F7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Он саусақтың саласындай,</w:t>
            </w:r>
          </w:p>
          <w:p w:rsidR="0074653F" w:rsidRPr="00E63F7E" w:rsidRDefault="0074653F" w:rsidP="0074653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63F7E">
              <w:rPr>
                <w:rFonts w:ascii="Times New Roman" w:hAnsi="Times New Roman"/>
                <w:sz w:val="24"/>
                <w:szCs w:val="24"/>
                <w:lang w:val="kk-KZ" w:eastAsia="en-GB"/>
              </w:rPr>
              <w:t>Өсемiз бiз күлiп-ойнап,</w:t>
            </w:r>
          </w:p>
          <w:p w:rsidR="0074653F" w:rsidRPr="00E63F7E" w:rsidRDefault="0074653F" w:rsidP="0074653F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63F7E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Бiр адамның баласындай.</w:t>
            </w:r>
          </w:p>
          <w:p w:rsidR="0074653F" w:rsidRDefault="0074653F" w:rsidP="0074653F">
            <w:pPr>
              <w:spacing w:before="40" w:after="40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E63F7E">
              <w:rPr>
                <w:rFonts w:ascii="Times New Roman" w:hAnsi="Times New Roman"/>
                <w:sz w:val="24"/>
                <w:szCs w:val="24"/>
                <w:lang w:val="kk-KZ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1909B3" w:rsidRDefault="00EF3DE6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.Оқушыларды  жем</w:t>
            </w:r>
            <w:r w:rsidR="00F66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істердің  суреттері арқылы (алма</w:t>
            </w:r>
            <w:r w:rsid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жүзім</w:t>
            </w:r>
            <w:r w:rsid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банан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</w:p>
          <w:p w:rsidR="003875A7" w:rsidRDefault="00F66F14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58774" cy="833932"/>
                  <wp:effectExtent l="19050" t="0" r="0" b="0"/>
                  <wp:docPr id="6" name="Рисунок 4" descr="https://go1.imgsmail.ru/imgpreview?key=792f4ddbd4da6ba3&amp;mb=imgdb_preview_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1.imgsmail.ru/imgpreview?key=792f4ddbd4da6ba3&amp;mb=imgdb_preview_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06" cy="833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3875A7">
              <w:rPr>
                <w:noProof/>
              </w:rPr>
              <w:drawing>
                <wp:inline distT="0" distB="0" distL="0" distR="0">
                  <wp:extent cx="924610" cy="672998"/>
                  <wp:effectExtent l="19050" t="0" r="8840" b="0"/>
                  <wp:docPr id="7" name="Рисунок 7" descr="https://go2.imgsmail.ru/imgpreview?key=579fa95523d12ca3&amp;mb=imgdb_preview_1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o2.imgsmail.ru/imgpreview?key=579fa95523d12ca3&amp;mb=imgdb_preview_1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45" cy="672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875A7">
              <w:rPr>
                <w:noProof/>
              </w:rPr>
              <w:drawing>
                <wp:inline distT="0" distB="0" distL="0" distR="0">
                  <wp:extent cx="963422" cy="736128"/>
                  <wp:effectExtent l="19050" t="0" r="8128" b="0"/>
                  <wp:docPr id="10" name="Рисунок 10" descr="https://go2.imgsmail.ru/imgpreview?key=4061d77f2891973&amp;mb=imgdb_preview_1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go2.imgsmail.ru/imgpreview?key=4061d77f2891973&amp;mb=imgdb_preview_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21" cy="739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3DE6" w:rsidRDefault="00EF3DE6" w:rsidP="00EF3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«Доп лақтыру» әдісі арқылы өткен тақырып бойынша сұрақтар қою</w:t>
            </w:r>
            <w:r w:rsid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F3DE6" w:rsidRDefault="00EF3DE6" w:rsidP="00EF3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3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Дыбысты біз не істейміз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8A1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(естиміз,айтамыз)</w:t>
            </w:r>
          </w:p>
          <w:p w:rsidR="00EF3DE6" w:rsidRDefault="00EF3DE6" w:rsidP="00EF3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1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A1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біз не істейміз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="008A1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(көреміз,жазамыз)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245F6" w:rsidRDefault="008A141F" w:rsidP="00EF3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-Сөз неден құралады</w:t>
            </w:r>
            <w:r w:rsidR="0012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3875A7" w:rsidRPr="00BD7048" w:rsidRDefault="00BD7048" w:rsidP="00EF3D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Өзара бағалау: «жұлдызша,үшбұрыш,төртбұрыш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</w:tcBorders>
          </w:tcPr>
          <w:p w:rsidR="001909B3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ОМЖ </w:t>
            </w: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598C" w:rsidRDefault="00FF598C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5A7" w:rsidRDefault="003875A7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75A7" w:rsidRDefault="003875A7" w:rsidP="00387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3875A7" w:rsidP="003875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573481" cy="599600"/>
                  <wp:effectExtent l="19050" t="0" r="0" b="0"/>
                  <wp:docPr id="1" name="Рисунок 1" descr="http://sdusshor5.kz/images/handba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dusshor5.kz/images/handba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807" cy="605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0716D" w:rsidP="00C071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C0716D" w:rsidP="00446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133700" cy="1228953"/>
                  <wp:effectExtent l="19050" t="0" r="9300" b="0"/>
                  <wp:docPr id="30" name="Рисунок 30" descr="http://uchportfolio.ru/users_content/b9d487a30398d42ecff55c228ed5652b/images/t_rAwyChSd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uchportfolio.ru/users_content/b9d487a30398d42ecff55c228ed5652b/images/t_rAwyChSd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27" cy="1232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669E" w:rsidRPr="00C6669E" w:rsidRDefault="00C6669E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69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3100" cy="46609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3100" cy="46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16D" w:rsidRDefault="00C0716D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67F6" w:rsidRDefault="004467F6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263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5894" cy="839038"/>
                  <wp:effectExtent l="19050" t="0" r="0" b="0"/>
                  <wp:docPr id="12" name="Рисунок 1" descr="depositphotos_11570432-Clapping-Smile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 descr="depositphotos_11570432-Clapping-Smiley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430" cy="840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263F" w:rsidRPr="004467F6" w:rsidRDefault="00DF263F" w:rsidP="004467F6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4C4F9A" w:rsidTr="00703DB9">
        <w:tc>
          <w:tcPr>
            <w:tcW w:w="2269" w:type="dxa"/>
          </w:tcPr>
          <w:p w:rsidR="003875A7" w:rsidRDefault="003875A7" w:rsidP="002630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875A7" w:rsidRDefault="003875A7" w:rsidP="002630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909B3" w:rsidRPr="006B3E6A" w:rsidRDefault="001909B3" w:rsidP="00263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</w:t>
            </w:r>
            <w:r w:rsidR="00EF3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F0775E" w:rsidRPr="00BA7812" w:rsidRDefault="00F0775E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3875A7" w:rsidRDefault="00BD7048" w:rsidP="00BD70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6B3E6A" w:rsidRDefault="00BD7048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93BDC" w:rsidRP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B3E6A" w:rsidRP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жыммен жұмыс.</w:t>
            </w:r>
          </w:p>
          <w:p w:rsidR="00993BDC" w:rsidRDefault="006B3E6A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="0099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3BDC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«Гал</w:t>
            </w:r>
            <w:r w:rsidR="00C0716D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C25F2B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ереяны ара</w:t>
            </w:r>
            <w:r w:rsidR="00993BDC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лау» әдісі</w:t>
            </w:r>
            <w:r w:rsidR="0099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сөз сызбасымен танысады.</w:t>
            </w:r>
          </w:p>
          <w:p w:rsidR="0060008C" w:rsidRDefault="0060008C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</w:t>
            </w:r>
            <w:r w:rsidR="0099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заттардың суреттері ілінеді.</w:t>
            </w: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гал</w:t>
            </w:r>
            <w:r w:rsidR="00C0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ереядағы суреттерде ненің суреті бейнеленгенін</w:t>
            </w:r>
            <w:r w:rsidR="00993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 </w:t>
            </w:r>
            <w:r w:rsidRPr="00BD70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неше әріптен құралғанын айтады.</w:t>
            </w:r>
            <w:r w:rsidR="00D62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заттың өмірдегі пайдасы жайында түсінік береді.</w:t>
            </w:r>
          </w:p>
          <w:p w:rsidR="00D625A9" w:rsidRDefault="00D625A9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Мысалы:  Бұл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заттың 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көлік. 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сөзі неше буыннан құралған?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сөзі бір ғана сызбадан тұрады.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Себебі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ол бір сөзді ғана білдіреді. Көліктің 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қандай 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пайдасы 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бар? Көлік б</w: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ізді кез келген жерге жеткізеді.</w:t>
            </w:r>
          </w:p>
          <w:p w:rsidR="00993BDC" w:rsidRDefault="00993BDC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Көлік,</w:t>
            </w:r>
            <w:r w:rsidR="008C55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гүл, сағат, бал ара, мысық.</w:t>
            </w:r>
          </w:p>
          <w:p w:rsidR="00D625A9" w:rsidRDefault="008C5508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17296" cy="724205"/>
                  <wp:effectExtent l="19050" t="0" r="0" b="0"/>
                  <wp:docPr id="13" name="Рисунок 13" descr="https://go3.imgsmail.ru/imgpreview?key=e464d4cb2bad3fe&amp;mb=imgdb_preview_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o3.imgsmail.ru/imgpreview?key=e464d4cb2bad3fe&amp;mb=imgdb_preview_1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185" cy="724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53871" cy="724205"/>
                  <wp:effectExtent l="19050" t="0" r="0" b="0"/>
                  <wp:docPr id="16" name="Рисунок 16" descr="https://go3.imgsmail.ru/imgpreview?key=5afcfdffd46a09e0&amp;mb=imgdb_preview_1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go3.imgsmail.ru/imgpreview?key=5afcfdffd46a09e0&amp;mb=imgdb_preview_1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948" cy="724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858774" cy="738835"/>
                  <wp:effectExtent l="19050" t="0" r="0" b="0"/>
                  <wp:docPr id="19" name="Рисунок 19" descr="https://go3.imgsmail.ru/imgpreview?key=70d17d0403132c0e&amp;mb=imgdb_preview_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go3.imgsmail.ru/imgpreview?key=70d17d0403132c0e&amp;mb=imgdb_preview_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06" cy="740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25A9" w:rsidRDefault="00E00A34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8" style="position:absolute;margin-left:8pt;margin-top:3.6pt;width:57.6pt;height:16.7pt;z-index:25166028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159.5pt;margin-top:3.6pt;width:55.3pt;height:16.7pt;z-index:25165824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margin-left:88.05pt;margin-top:3.6pt;width:54.75pt;height:16.7pt;z-index:251659264"/>
              </w:pict>
            </w:r>
            <w:r w:rsidR="00612B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D625A9" w:rsidRDefault="00D625A9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5508" w:rsidRDefault="00FD4324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936346" cy="790042"/>
                  <wp:effectExtent l="19050" t="0" r="0" b="0"/>
                  <wp:docPr id="24" name="Рисунок 24" descr="https://go4.imgsmail.ru/imgpreview?key=418f9d9069cb6321&amp;mb=imgdb_preview_1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go4.imgsmail.ru/imgpreview?key=418f9d9069cb6321&amp;mb=imgdb_preview_1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346" cy="79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625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D625A9">
              <w:rPr>
                <w:noProof/>
              </w:rPr>
              <w:drawing>
                <wp:inline distT="0" distB="0" distL="0" distR="0">
                  <wp:extent cx="1034339" cy="790042"/>
                  <wp:effectExtent l="19050" t="0" r="0" b="0"/>
                  <wp:docPr id="27" name="Рисунок 27" descr="https://go4.imgsmail.ru/imgpreview?key=422dcf1de9722fc5&amp;mb=imgdb_preview_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go4.imgsmail.ru/imgpreview?key=422dcf1de9722fc5&amp;mb=imgdb_preview_1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339" cy="790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2B9C" w:rsidRDefault="00E00A34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margin-left:.5pt;margin-top:7.7pt;width:65.1pt;height:19pt;z-index:25166233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9" style="position:absolute;margin-left:97.25pt;margin-top:7.7pt;width:62.25pt;height:19pt;z-index:251661312"/>
              </w:pict>
            </w:r>
          </w:p>
          <w:p w:rsidR="00612B9C" w:rsidRDefault="00612B9C" w:rsidP="00993BD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2EE7" w:rsidRDefault="00F02EE7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бағалау: «</w:t>
            </w:r>
            <w:r w:rsidR="00C0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C0716D" w:rsidRDefault="00C0716D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C6669E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  <w:r w:rsidR="0012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071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мағынасын ұғына біледі.</w:t>
            </w:r>
          </w:p>
          <w:p w:rsidR="00C0716D" w:rsidRPr="00FD0107" w:rsidRDefault="00C0716D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 сызбасын біледі.</w:t>
            </w:r>
          </w:p>
          <w:p w:rsidR="0093183D" w:rsidRPr="00FD0107" w:rsidRDefault="0093183D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3E6A" w:rsidRDefault="0093183D" w:rsidP="00EA4C59">
            <w:pPr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3E6A" w:rsidRP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жыммен жұмыс.</w:t>
            </w:r>
          </w:p>
          <w:p w:rsidR="0093183D" w:rsidRPr="0093183D" w:rsidRDefault="0093183D" w:rsidP="00EA4C59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«Саңырауқұлақ теру» ойыны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сөз бен сөйлемдерді сызба бойынша ажыратып себеттерге салады.</w:t>
            </w:r>
          </w:p>
          <w:p w:rsidR="005A14F5" w:rsidRPr="0093183D" w:rsidRDefault="005A14F5" w:rsidP="0093183D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473251" cy="1697127"/>
                  <wp:effectExtent l="19050" t="0" r="0" b="0"/>
                  <wp:docPr id="36" name="Рисунок 36" descr="https://go3.imgsmail.ru/imgpreview?key=65d0d4fd3680af83&amp;mb=imgdb_preview_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go3.imgsmail.ru/imgpreview?key=65d0d4fd3680af83&amp;mb=imgdb_preview_1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49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183D" w:rsidRPr="0093183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73251" cy="1697127"/>
                  <wp:effectExtent l="19050" t="0" r="0" b="0"/>
                  <wp:docPr id="3" name="Рисунок 36" descr="https://go3.imgsmail.ru/imgpreview?key=65d0d4fd3680af83&amp;mb=imgdb_preview_1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go3.imgsmail.ru/imgpreview?key=65d0d4fd3680af83&amp;mb=imgdb_preview_1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449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669E" w:rsidRPr="00C6669E" w:rsidRDefault="00C6669E" w:rsidP="00C6669E">
            <w:pPr>
              <w:tabs>
                <w:tab w:val="left" w:pos="3871"/>
              </w:tabs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C66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                            Сөйлем</w:t>
            </w:r>
          </w:p>
          <w:p w:rsidR="00C6669E" w:rsidRDefault="00C6669E" w:rsidP="00C66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0716D" w:rsidRDefault="0093183D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Тақтада саңырауқұлақтардың суреттері ілініп тұрады. Әр саңырауқұлақта сөз бен сөйлемнің сызбасы болады. Оқушылар осы сызбаға қарай саңырауқұлақтарды себеттерге бөліп салады.</w:t>
            </w:r>
          </w:p>
          <w:p w:rsidR="00C6669E" w:rsidRDefault="00C6669E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669E" w:rsidRDefault="00C6669E" w:rsidP="00BD7048">
            <w:pPr>
              <w:ind w:left="45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6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Сөз бен сөйлемді ажырата біледі.</w:t>
            </w:r>
          </w:p>
          <w:p w:rsidR="00C6669E" w:rsidRPr="00BD7048" w:rsidRDefault="00C6669E" w:rsidP="00C666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14F5" w:rsidRDefault="00EA4C59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бойынша «Басбармақ»</w:t>
            </w:r>
            <w:r w:rsidR="00407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зара бағалайды.</w:t>
            </w:r>
            <w:r w:rsidR="00F02E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6669E" w:rsidRDefault="00C6669E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10CC" w:rsidRPr="00FF598C" w:rsidRDefault="00AE10CC" w:rsidP="00AE10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сәті. Интерактивті тақтадан «Қара жорға» биіне билеу</w:t>
            </w:r>
          </w:p>
          <w:p w:rsidR="00AE10CC" w:rsidRDefault="00AE10CC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3E6A" w:rsidRDefault="00B10133" w:rsidP="00600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6B3E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Жұппен жұмыс.</w:t>
            </w:r>
          </w:p>
          <w:p w:rsidR="00B10133" w:rsidRDefault="006B3E6A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10133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«Семантикалық карта» әдісі</w:t>
            </w:r>
            <w:r w:rsidR="00B10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сөз бен сөйлемді ажыратады. Сөйлемнің ережесін қайталайды.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5"/>
              <w:gridCol w:w="1134"/>
              <w:gridCol w:w="1442"/>
            </w:tblGrid>
            <w:tr w:rsidR="00B10133" w:rsidRPr="00E00A34" w:rsidTr="00B10133">
              <w:tc>
                <w:tcPr>
                  <w:tcW w:w="3005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B10133" w:rsidRPr="00A94059" w:rsidRDefault="00A94059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 бен сөйлемдер</w:t>
                  </w:r>
                </w:p>
              </w:tc>
              <w:tc>
                <w:tcPr>
                  <w:tcW w:w="1134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        Сөз</w:t>
                  </w:r>
                </w:p>
              </w:tc>
              <w:tc>
                <w:tcPr>
                  <w:tcW w:w="1442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</w:t>
                  </w:r>
                </w:p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Сөйлем</w:t>
                  </w:r>
                </w:p>
              </w:tc>
            </w:tr>
            <w:tr w:rsidR="00B10133" w:rsidRPr="00E00A34" w:rsidTr="00B10133">
              <w:tc>
                <w:tcPr>
                  <w:tcW w:w="3005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Алмұрт</w:t>
                  </w:r>
                </w:p>
              </w:tc>
              <w:tc>
                <w:tcPr>
                  <w:tcW w:w="1134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2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10133" w:rsidRPr="00E00A34" w:rsidTr="00B10133">
              <w:tc>
                <w:tcPr>
                  <w:tcW w:w="3005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Көктем келді.</w:t>
                  </w:r>
                </w:p>
              </w:tc>
              <w:tc>
                <w:tcPr>
                  <w:tcW w:w="1134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2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10133" w:rsidRPr="00E00A34" w:rsidTr="00B10133">
              <w:tc>
                <w:tcPr>
                  <w:tcW w:w="3005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Жылқы</w:t>
                  </w:r>
                </w:p>
              </w:tc>
              <w:tc>
                <w:tcPr>
                  <w:tcW w:w="1134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2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10133" w:rsidRPr="00E00A34" w:rsidTr="00B10133">
              <w:tc>
                <w:tcPr>
                  <w:tcW w:w="3005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Балалар суға шомылды.</w:t>
                  </w:r>
                </w:p>
              </w:tc>
              <w:tc>
                <w:tcPr>
                  <w:tcW w:w="1134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442" w:type="dxa"/>
                </w:tcPr>
                <w:p w:rsidR="00B10133" w:rsidRDefault="00B10133" w:rsidP="0060008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B10133" w:rsidRDefault="00B10133" w:rsidP="00600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10133" w:rsidRDefault="00B10133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  <w:r w:rsidR="0012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 ұғымының ережесін біледі.</w:t>
            </w:r>
          </w:p>
          <w:p w:rsidR="00B10133" w:rsidRDefault="00B10133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</w:t>
            </w:r>
            <w:r w:rsid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жұппен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смайликтер арқылы.</w:t>
            </w:r>
          </w:p>
          <w:p w:rsidR="00B10133" w:rsidRPr="00B10133" w:rsidRDefault="00B10133" w:rsidP="00600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008C" w:rsidRPr="001245F6" w:rsidRDefault="00F02EE7" w:rsidP="00600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B10133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60008C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Топтық жұмыс:</w:t>
            </w:r>
          </w:p>
          <w:p w:rsidR="00062F23" w:rsidRPr="001245F6" w:rsidRDefault="0060008C" w:rsidP="0060008C">
            <w:pPr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62F23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«Сәйкестендіру»</w:t>
            </w:r>
            <w:r w:rsidR="00964F12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әдісі.</w:t>
            </w:r>
          </w:p>
          <w:p w:rsidR="00062F23" w:rsidRPr="003875A7" w:rsidRDefault="00E00A34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8" style="position:absolute;margin-left:232.05pt;margin-top:-.6pt;width:29.4pt;height:12.65pt;z-index:25166745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6" style="position:absolute;margin-left:188.9pt;margin-top:-.6pt;width:28.8pt;height:12.65pt;z-index:25166643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5" style="position:absolute;margin-left:147.95pt;margin-top:-.6pt;width:31.1pt;height:12.65pt;z-index:25166540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2" style="position:absolute;margin-left:112.85pt;margin-top:-.6pt;width:24.75pt;height:12.65pt;z-index:251663360"/>
              </w:pict>
            </w:r>
            <w:r w:rsidR="00062F23"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сабақ оқыды.</w:t>
            </w:r>
            <w:r w:rsidR="00F02EE7" w:rsidRPr="00387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062F23" w:rsidRPr="00BA7812" w:rsidRDefault="00E00A34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4" style="position:absolute;margin-left:253.35pt;margin-top:4pt;width:24.8pt;height:10.95pt;z-index:25167257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3" style="position:absolute;margin-left:217.7pt;margin-top:4pt;width:31.05pt;height:10.95pt;z-index:251671552"/>
              </w:pict>
            </w:r>
            <w:r w:rsidR="005545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 үкіні киелі құс санаған</w:t>
            </w:r>
            <w:r w:rsidR="00062F23"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62F23" w:rsidRPr="00D46F5D" w:rsidRDefault="00E00A34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2" style="position:absolute;margin-left:144.45pt;margin-top:1.15pt;width:29.95pt;height:8.1pt;z-index:25167052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9" style="position:absolute;margin-left:66.7pt;margin-top:1.15pt;width:27.1pt;height:8.1pt;z-index:251668480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1" style="position:absolute;margin-left:104.75pt;margin-top:1.15pt;width:29.95pt;height:8.1pt;z-index:251669504"/>
              </w:pict>
            </w:r>
            <w:r w:rsidR="003E60E0"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шықты.</w:t>
            </w:r>
          </w:p>
          <w:p w:rsidR="00D46F5D" w:rsidRPr="00D46F5D" w:rsidRDefault="00E00A34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1" style="position:absolute;margin-left:261.45pt;margin-top:.6pt;width:21.3pt;height:10.4pt;z-index:251677696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9" style="position:absolute;margin-left:232.05pt;margin-top:1.75pt;width:21.3pt;height:9.25pt;z-index:251676672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8" style="position:absolute;margin-left:203.25pt;margin-top:1.75pt;width:21.9pt;height:9.25pt;z-index:251675648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7" style="position:absolute;margin-left:179.05pt;margin-top:.6pt;width:18.45pt;height:10.4pt;z-index:25167462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45" style="position:absolute;margin-left:155.45pt;margin-top:.6pt;width:18.95pt;height:10.4pt;z-index:251673600"/>
              </w:pict>
            </w:r>
            <w:r w:rsidR="00D46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Малдар өрісте жайылып жүр.</w:t>
            </w:r>
            <w:r w:rsidR="003B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</w:p>
          <w:p w:rsidR="003E60E0" w:rsidRDefault="003E60E0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санына қарай сәйкестендіру.</w:t>
            </w:r>
          </w:p>
          <w:p w:rsidR="00F02EE7" w:rsidRDefault="00FF598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</w:t>
            </w:r>
            <w:r w:rsidR="003B0E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бағалау: «Шапалақ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3B0E2A" w:rsidRDefault="003B0E2A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0E2A" w:rsidRDefault="003B0E2A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0E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</w:t>
            </w:r>
            <w:r w:rsidR="001245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Сөйлемнің сызбасын құра біледі.</w:t>
            </w:r>
          </w:p>
          <w:p w:rsidR="00AE10CC" w:rsidRDefault="00AE10CC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F6D" w:rsidRPr="001245F6" w:rsidRDefault="00B10133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="001245F6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</w:t>
            </w:r>
            <w:r w:rsidR="00E23F6D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оқушылармен жұмыс: </w:t>
            </w:r>
          </w:p>
          <w:p w:rsidR="00AE10CC" w:rsidRDefault="004C4F9A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Суреттегі заттарды қатыстырып сызба бойынша сөйлем құрау</w:t>
            </w:r>
            <w:r w:rsidR="00E23F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B0E2A" w:rsidRDefault="00A800B9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35558" cy="863194"/>
                  <wp:effectExtent l="19050" t="0" r="2642" b="0"/>
                  <wp:docPr id="42" name="Рисунок 42" descr="https://go2.imgsmail.ru/imgpreview?key=747710f4d7a51538&amp;mb=imgdb_preview_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go2.imgsmail.ru/imgpreview?key=747710f4d7a51538&amp;mb=imgdb_preview_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95" cy="86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01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FD0107">
              <w:rPr>
                <w:noProof/>
              </w:rPr>
              <w:drawing>
                <wp:inline distT="0" distB="0" distL="0" distR="0">
                  <wp:extent cx="1008862" cy="824319"/>
                  <wp:effectExtent l="19050" t="0" r="788" b="0"/>
                  <wp:docPr id="4" name="Рисунок 1" descr="http://xrest.ru/schemes/00/07/74/1d/%D0%A6%D1%8B%D0%BF%D0%BB%D1%91%D0%BD%D0%BE%D0%B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rest.ru/schemes/00/07/74/1d/%D0%A6%D1%8B%D0%BF%D0%BB%D1%91%D0%BD%D0%BE%D0%B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00" cy="826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0B9" w:rsidRDefault="00A800B9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8"/>
            </w:tblGrid>
            <w:tr w:rsidR="00FD0107" w:rsidRPr="00E00A34" w:rsidTr="00FD0107">
              <w:trPr>
                <w:trHeight w:val="262"/>
              </w:trPr>
              <w:tc>
                <w:tcPr>
                  <w:tcW w:w="668" w:type="dxa"/>
                </w:tcPr>
                <w:p w:rsidR="00FD0107" w:rsidRDefault="00E00A34" w:rsidP="003041D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9" style="position:absolute;margin-left:277.1pt;margin-top:-.1pt;width:25.9pt;height:14.95pt;z-index:251683840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8" style="position:absolute;margin-left:239.1pt;margin-top:-.1pt;width:25.9pt;height:14.95pt;z-index:251682816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7" style="position:absolute;margin-left:197.6pt;margin-top:-.1pt;width:24.8pt;height:14.95pt;z-index:251681792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6" style="position:absolute;margin-left:158.45pt;margin-top:-.1pt;width:24.8pt;height:14.95pt;z-index:251680768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5" style="position:absolute;margin-left:81.15pt;margin-top:-.1pt;width:33.4pt;height:14.95pt;z-index:251679744"/>
                    </w:pic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>
                      <v:rect id="_x0000_s1052" style="position:absolute;margin-left:35.2pt;margin-top:-.1pt;width:33.4pt;height:14.95pt;z-index:251678720"/>
                    </w:pict>
                  </w:r>
                </w:p>
              </w:tc>
            </w:tr>
          </w:tbl>
          <w:p w:rsidR="00BA7812" w:rsidRPr="00BA7812" w:rsidRDefault="00FD0107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  <w:p w:rsidR="001909B3" w:rsidRDefault="004C4F9A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4F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ескриптор: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сызбаға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хабарлы,сұраулы лепті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</w:t>
            </w:r>
            <w:r w:rsidR="00EA4C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құрастыра біледі.</w:t>
            </w:r>
          </w:p>
          <w:p w:rsidR="00F66F14" w:rsidRPr="00BA7812" w:rsidRDefault="004C4F9A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Өзара бағалау </w:t>
            </w:r>
            <w:r w:rsid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F66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</w:t>
            </w:r>
            <w:r w:rsid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F66F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арқылы.</w:t>
            </w: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09B3" w:rsidRPr="003875A7" w:rsidTr="00703DB9">
        <w:tc>
          <w:tcPr>
            <w:tcW w:w="2269" w:type="dxa"/>
          </w:tcPr>
          <w:p w:rsidR="001909B3" w:rsidRPr="006B3E6A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  <w:r w:rsidR="002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1909B3" w:rsidRDefault="00F02EE7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1909B3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 байланыс</w:t>
            </w:r>
            <w:r w:rsidR="00AE10CC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«Кеменің желкенін бояу</w:t>
            </w:r>
            <w:r w:rsidR="00FF598C" w:rsidRPr="001245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FF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оқушылар сабақты қанш</w:t>
            </w:r>
            <w:r w:rsidR="00AE10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алықты түсінгендігін </w:t>
            </w:r>
            <w:r w:rsidR="00FF59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көрсетеді</w:t>
            </w:r>
            <w:r w:rsidR="00293B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4653F" w:rsidRPr="00BA7812" w:rsidRDefault="00AE10CC" w:rsidP="00F02EE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10C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723486" cy="1561382"/>
                  <wp:effectExtent l="19050" t="0" r="0" b="0"/>
                  <wp:docPr id="5" name="Рисунок 44" descr="Описание: https://lh5.googleusercontent.com/O-Xbk7Ky51pY1wRo8eTZ4QQjaSbxPprmYbjHWydS7cP7jyGMiDjcLvYZdMpK1xGF-YMvA2dOdpOf41eChct6zDmgggXjj3qnJY4rAfOOG-MQdhvAMmGIFZPHTPB2V2DTSY2ibmeSB0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Описание: https://lh5.googleusercontent.com/O-Xbk7Ky51pY1wRo8eTZ4QQjaSbxPprmYbjHWydS7cP7jyGMiDjcLvYZdMpK1xGF-YMvA2dOdpOf41eChct6zDmgggXjj3qnJY4rAfOOG-MQdhvAMmGIFZPHTPB2V2DTSY2ibmeSB0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908" cy="1561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/>
            <w:tcBorders>
              <w:left w:val="single" w:sz="4" w:space="0" w:color="auto"/>
            </w:tcBorders>
          </w:tcPr>
          <w:p w:rsidR="001909B3" w:rsidRPr="00BA7812" w:rsidRDefault="001909B3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75A8" w:rsidRPr="00FF598C" w:rsidTr="00703DB9">
        <w:tc>
          <w:tcPr>
            <w:tcW w:w="2269" w:type="dxa"/>
          </w:tcPr>
          <w:p w:rsidR="005275A8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Саралау</w:t>
            </w: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оқушыға мейлінше қолдау көрсетуді қалай жоспарлайсыз? Қабілетті оқушыға тапсырманы қалай түрлендіресіз?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оқушылар үлестірмелі қағаз арқылы сызба бойынша сөйлем құрастырады.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  <w:p w:rsidR="005275A8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Қалыптастырушы бағалау критерийлеріне сәйкес жүргізіледі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байланыс, денсаулық және қауіпсіздік, АҚТ-мен байланыс, тәрбие құндылықтары </w:t>
            </w:r>
          </w:p>
          <w:p w:rsidR="005275A8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275A8" w:rsidRPr="006B3E6A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қарым қатынас,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сыйластық.</w:t>
            </w:r>
          </w:p>
        </w:tc>
      </w:tr>
      <w:tr w:rsidR="005275A8" w:rsidRPr="001245F6" w:rsidTr="002C01A8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5812" w:type="dxa"/>
            <w:gridSpan w:val="2"/>
          </w:tcPr>
          <w:p w:rsidR="005275A8" w:rsidRPr="006B3E6A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жазылады</w:t>
            </w:r>
          </w:p>
        </w:tc>
        <w:tc>
          <w:tcPr>
            <w:tcW w:w="2018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275A8" w:rsidRPr="00E00A34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міндеттері орындалды ма?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оқу мақаттарының барлығы орындалды.</w:t>
            </w:r>
          </w:p>
        </w:tc>
      </w:tr>
      <w:tr w:rsidR="005275A8" w:rsidRPr="00E00A34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 оқушылар не үйренді?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сөз бен сөйлемді ажырата білуді үйренді.</w:t>
            </w:r>
          </w:p>
        </w:tc>
      </w:tr>
      <w:tr w:rsidR="005275A8" w:rsidRPr="001245F6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қалай өтті? Қандай деңгейде өтті?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4467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жақсы деңгейде өтті.</w:t>
            </w:r>
          </w:p>
        </w:tc>
      </w:tr>
      <w:tr w:rsidR="005275A8" w:rsidRPr="00E00A34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Жоспарланған саралау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тапсырмалары </w:t>
            </w: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іске асты ма (тапсырмалар сәйкес болды ма?)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саралау тапсырмалары оқу мақсаттарына жетуге ықпал етті.</w:t>
            </w:r>
          </w:p>
        </w:tc>
      </w:tr>
      <w:tr w:rsidR="005275A8" w:rsidRPr="001245F6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қалай пайдаландым?</w:t>
            </w:r>
          </w:p>
        </w:tc>
        <w:tc>
          <w:tcPr>
            <w:tcW w:w="7830" w:type="dxa"/>
            <w:gridSpan w:val="3"/>
          </w:tcPr>
          <w:p w:rsidR="005275A8" w:rsidRPr="004467F6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Уақытты тиімді пайдаландым.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5A8" w:rsidRPr="00E00A34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Жоспарыма қандай өзгерістер енгіздім?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барысында  әрбір тапсырмадан кейін, қалыптастырушы бағалауды енгіздім. </w:t>
            </w:r>
          </w:p>
        </w:tc>
      </w:tr>
      <w:tr w:rsidR="005275A8" w:rsidRPr="001245F6" w:rsidTr="00703DB9">
        <w:tc>
          <w:tcPr>
            <w:tcW w:w="2269" w:type="dxa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бағалау</w:t>
            </w:r>
          </w:p>
        </w:tc>
        <w:tc>
          <w:tcPr>
            <w:tcW w:w="7830" w:type="dxa"/>
            <w:gridSpan w:val="3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мадақтау арқылы бағалау.</w:t>
            </w:r>
          </w:p>
        </w:tc>
      </w:tr>
      <w:tr w:rsidR="005275A8" w:rsidRPr="004467F6" w:rsidTr="00703DB9">
        <w:tc>
          <w:tcPr>
            <w:tcW w:w="10099" w:type="dxa"/>
            <w:gridSpan w:val="4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жақсы өткен екі нәрсені атап көрсетіңіз (оқыту мен оқуға қатысты)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 ұжымдық, жұптық, топтық тапсырмаларды ұйымдастыру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«Семантикалық карта» әдісі</w:t>
            </w:r>
          </w:p>
        </w:tc>
      </w:tr>
      <w:tr w:rsidR="005275A8" w:rsidRPr="00E00A34" w:rsidTr="00703DB9">
        <w:tc>
          <w:tcPr>
            <w:tcW w:w="10099" w:type="dxa"/>
            <w:gridSpan w:val="4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немесе тапсырма сабақтың одан да жақсы өтуіне ықпалын тигізер еді (оқыту мен оқуға қатысты)</w:t>
            </w:r>
          </w:p>
          <w:p w:rsidR="005275A8" w:rsidRDefault="005275A8" w:rsidP="002630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Оқушылардың топпен жұмыс жасаудағы дағдыларын дамыту</w:t>
            </w:r>
          </w:p>
          <w:p w:rsidR="005275A8" w:rsidRPr="002630B7" w:rsidRDefault="005275A8" w:rsidP="002630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Өзін</w:t>
            </w:r>
            <w:r w:rsidRPr="002630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 бағалаудың тиімді әдістерін пайдалану</w:t>
            </w:r>
          </w:p>
        </w:tc>
      </w:tr>
      <w:tr w:rsidR="005275A8" w:rsidRPr="00E00A34" w:rsidTr="00703DB9">
        <w:tc>
          <w:tcPr>
            <w:tcW w:w="10099" w:type="dxa"/>
            <w:gridSpan w:val="4"/>
          </w:tcPr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Осы сабақтың барысында барлық сынып немесе жекелеген оқушылар жөнінде келесі сабағыма қажетті болуы мүмкін қандай ақпарат білдім?</w:t>
            </w:r>
          </w:p>
          <w:p w:rsidR="005275A8" w:rsidRPr="00BA7812" w:rsidRDefault="005275A8" w:rsidP="003041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Оқушыларға өз ойларын еркін жеткізуге, ойлануға уақыт беру</w:t>
            </w:r>
          </w:p>
          <w:p w:rsidR="005275A8" w:rsidRPr="00BA7812" w:rsidRDefault="005275A8" w:rsidP="002630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78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Сөйлем, сөз ұғымын білуге жағдай жасау.</w:t>
            </w:r>
          </w:p>
        </w:tc>
      </w:tr>
    </w:tbl>
    <w:p w:rsidR="00D4445D" w:rsidRPr="00BA7812" w:rsidRDefault="00D4445D" w:rsidP="003041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A7812" w:rsidRPr="00BA7812" w:rsidRDefault="00BA781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A7812" w:rsidRPr="00BA7812" w:rsidSect="005C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6586"/>
    <w:multiLevelType w:val="hybridMultilevel"/>
    <w:tmpl w:val="44D8A8D8"/>
    <w:lvl w:ilvl="0" w:tplc="3DB4B0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7F23"/>
    <w:multiLevelType w:val="hybridMultilevel"/>
    <w:tmpl w:val="B9DE134A"/>
    <w:lvl w:ilvl="0" w:tplc="A2D8D096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7FA36DD3"/>
    <w:multiLevelType w:val="hybridMultilevel"/>
    <w:tmpl w:val="F3DE4624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45D"/>
    <w:rsid w:val="000215E3"/>
    <w:rsid w:val="00025ED8"/>
    <w:rsid w:val="000478BF"/>
    <w:rsid w:val="00062F23"/>
    <w:rsid w:val="000848D5"/>
    <w:rsid w:val="000F5CF3"/>
    <w:rsid w:val="001245F6"/>
    <w:rsid w:val="001462BD"/>
    <w:rsid w:val="001909B3"/>
    <w:rsid w:val="001C571B"/>
    <w:rsid w:val="00211B27"/>
    <w:rsid w:val="002225C5"/>
    <w:rsid w:val="00232FA9"/>
    <w:rsid w:val="0026229D"/>
    <w:rsid w:val="002630B7"/>
    <w:rsid w:val="00293BEB"/>
    <w:rsid w:val="0029623D"/>
    <w:rsid w:val="003041D6"/>
    <w:rsid w:val="003144BB"/>
    <w:rsid w:val="00330AB5"/>
    <w:rsid w:val="0033470B"/>
    <w:rsid w:val="00351B29"/>
    <w:rsid w:val="003616ED"/>
    <w:rsid w:val="00384E03"/>
    <w:rsid w:val="003875A7"/>
    <w:rsid w:val="003B0E2A"/>
    <w:rsid w:val="003B78A0"/>
    <w:rsid w:val="003E60E0"/>
    <w:rsid w:val="00407187"/>
    <w:rsid w:val="004149BD"/>
    <w:rsid w:val="004273CE"/>
    <w:rsid w:val="004467F6"/>
    <w:rsid w:val="00477DEB"/>
    <w:rsid w:val="00494865"/>
    <w:rsid w:val="004A0F26"/>
    <w:rsid w:val="004C4F9A"/>
    <w:rsid w:val="004C5799"/>
    <w:rsid w:val="004E4C6A"/>
    <w:rsid w:val="00500A7B"/>
    <w:rsid w:val="00502BE7"/>
    <w:rsid w:val="00521A33"/>
    <w:rsid w:val="005275A8"/>
    <w:rsid w:val="005440AA"/>
    <w:rsid w:val="00554545"/>
    <w:rsid w:val="005A14F5"/>
    <w:rsid w:val="005C1D0E"/>
    <w:rsid w:val="005E30C8"/>
    <w:rsid w:val="005E56F6"/>
    <w:rsid w:val="0060008C"/>
    <w:rsid w:val="00612B9C"/>
    <w:rsid w:val="006849CC"/>
    <w:rsid w:val="006B3E6A"/>
    <w:rsid w:val="006E4AFB"/>
    <w:rsid w:val="00703DB9"/>
    <w:rsid w:val="00715122"/>
    <w:rsid w:val="0074653F"/>
    <w:rsid w:val="00791B00"/>
    <w:rsid w:val="007F6D8D"/>
    <w:rsid w:val="008A141F"/>
    <w:rsid w:val="008C5508"/>
    <w:rsid w:val="00923D6E"/>
    <w:rsid w:val="00930BB8"/>
    <w:rsid w:val="0093183D"/>
    <w:rsid w:val="00963FE6"/>
    <w:rsid w:val="00964F12"/>
    <w:rsid w:val="0098652A"/>
    <w:rsid w:val="00993BDC"/>
    <w:rsid w:val="009B36B4"/>
    <w:rsid w:val="00A800B9"/>
    <w:rsid w:val="00A94059"/>
    <w:rsid w:val="00AB1D34"/>
    <w:rsid w:val="00AB542D"/>
    <w:rsid w:val="00AE10CC"/>
    <w:rsid w:val="00AE2850"/>
    <w:rsid w:val="00B060AF"/>
    <w:rsid w:val="00B10133"/>
    <w:rsid w:val="00B535E8"/>
    <w:rsid w:val="00BA4233"/>
    <w:rsid w:val="00BA6980"/>
    <w:rsid w:val="00BA7812"/>
    <w:rsid w:val="00BD7048"/>
    <w:rsid w:val="00BF6F57"/>
    <w:rsid w:val="00C0716D"/>
    <w:rsid w:val="00C15A65"/>
    <w:rsid w:val="00C25F2B"/>
    <w:rsid w:val="00C6669E"/>
    <w:rsid w:val="00D4445D"/>
    <w:rsid w:val="00D46F5D"/>
    <w:rsid w:val="00D540CB"/>
    <w:rsid w:val="00D625A9"/>
    <w:rsid w:val="00D811D5"/>
    <w:rsid w:val="00D812F5"/>
    <w:rsid w:val="00DB4092"/>
    <w:rsid w:val="00DE79C7"/>
    <w:rsid w:val="00DF263F"/>
    <w:rsid w:val="00E00A34"/>
    <w:rsid w:val="00E23F6D"/>
    <w:rsid w:val="00E61836"/>
    <w:rsid w:val="00E90712"/>
    <w:rsid w:val="00EA4C59"/>
    <w:rsid w:val="00EE0CC0"/>
    <w:rsid w:val="00EE16B7"/>
    <w:rsid w:val="00EF3DE6"/>
    <w:rsid w:val="00EF634A"/>
    <w:rsid w:val="00F02EE7"/>
    <w:rsid w:val="00F0775E"/>
    <w:rsid w:val="00F1112E"/>
    <w:rsid w:val="00F23BBC"/>
    <w:rsid w:val="00F33C83"/>
    <w:rsid w:val="00F66F14"/>
    <w:rsid w:val="00FB3EED"/>
    <w:rsid w:val="00FD0107"/>
    <w:rsid w:val="00FD4324"/>
    <w:rsid w:val="00FE0B89"/>
    <w:rsid w:val="00FF598C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4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616E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BA7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4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6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User-01</cp:lastModifiedBy>
  <cp:revision>78</cp:revision>
  <cp:lastPrinted>2017-04-19T19:15:00Z</cp:lastPrinted>
  <dcterms:created xsi:type="dcterms:W3CDTF">2016-03-14T10:03:00Z</dcterms:created>
  <dcterms:modified xsi:type="dcterms:W3CDTF">2018-11-11T14:41:00Z</dcterms:modified>
</cp:coreProperties>
</file>