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2B" w:rsidRDefault="00B17854" w:rsidP="00B17854">
      <w:pPr>
        <w:jc w:val="center"/>
        <w:rPr>
          <w:rFonts w:ascii="Times New Roman" w:hAnsi="Times New Roman"/>
          <w:sz w:val="32"/>
          <w:szCs w:val="32"/>
          <w:lang w:val="kk-KZ"/>
        </w:rPr>
      </w:pPr>
      <w:r w:rsidRPr="00C82FF1">
        <w:rPr>
          <w:rFonts w:ascii="Times New Roman" w:hAnsi="Times New Roman"/>
          <w:b/>
          <w:sz w:val="32"/>
          <w:szCs w:val="32"/>
          <w:lang w:val="kk-KZ"/>
        </w:rPr>
        <w:t>«Ең үздік дене шынықтыру пәні мұғалімі»</w:t>
      </w:r>
      <w:r w:rsidRPr="00B17854">
        <w:rPr>
          <w:rFonts w:ascii="Times New Roman" w:hAnsi="Times New Roman"/>
          <w:sz w:val="32"/>
          <w:szCs w:val="32"/>
          <w:lang w:val="kk-KZ"/>
        </w:rPr>
        <w:t xml:space="preserve"> байқауына жасалған сабақ жоспары</w:t>
      </w:r>
    </w:p>
    <w:p w:rsidR="00B17854" w:rsidRDefault="00B17854" w:rsidP="00B17854">
      <w:pPr>
        <w:jc w:val="center"/>
        <w:rPr>
          <w:rFonts w:ascii="Times New Roman" w:hAnsi="Times New Roman"/>
          <w:sz w:val="32"/>
          <w:szCs w:val="32"/>
          <w:lang w:val="kk-KZ"/>
        </w:rPr>
      </w:pPr>
    </w:p>
    <w:tbl>
      <w:tblPr>
        <w:tblW w:w="577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1588"/>
        <w:gridCol w:w="938"/>
        <w:gridCol w:w="3139"/>
        <w:gridCol w:w="954"/>
        <w:gridCol w:w="594"/>
        <w:gridCol w:w="1918"/>
      </w:tblGrid>
      <w:tr w:rsidR="00B17854" w:rsidRPr="00C82FF1" w:rsidTr="00C21871">
        <w:trPr>
          <w:cantSplit/>
          <w:trHeight w:val="472"/>
        </w:trPr>
        <w:tc>
          <w:tcPr>
            <w:tcW w:w="1605" w:type="pct"/>
            <w:gridSpan w:val="2"/>
            <w:hideMark/>
          </w:tcPr>
          <w:p w:rsidR="00B17854" w:rsidRPr="00C82FF1" w:rsidRDefault="00C82FF1" w:rsidP="00C21871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Пәні: </w:t>
            </w:r>
            <w:r w:rsidRPr="00C82FF1">
              <w:rPr>
                <w:rFonts w:ascii="Times New Roman" w:hAnsi="Times New Roman"/>
                <w:b/>
                <w:sz w:val="24"/>
                <w:lang w:val="kk-KZ"/>
              </w:rPr>
              <w:t>Дене шынықтыру</w:t>
            </w:r>
          </w:p>
        </w:tc>
        <w:tc>
          <w:tcPr>
            <w:tcW w:w="3395" w:type="pct"/>
            <w:gridSpan w:val="5"/>
          </w:tcPr>
          <w:p w:rsidR="00B17854" w:rsidRDefault="00B17854" w:rsidP="00C21871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proofErr w:type="spellStart"/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Мұғ</w:t>
            </w:r>
            <w:proofErr w:type="gramStart"/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ал</w:t>
            </w:r>
            <w:proofErr w:type="gramEnd"/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імніңаты</w:t>
            </w:r>
            <w:r w:rsidRPr="00C82FF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-</w:t>
            </w:r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жөні</w:t>
            </w:r>
            <w:proofErr w:type="spellEnd"/>
            <w:r w:rsidRPr="00C82FF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: </w:t>
            </w:r>
            <w:r w:rsidR="00C82FF1" w:rsidRPr="00C82FF1">
              <w:rPr>
                <w:rFonts w:ascii="Times New Roman" w:hAnsi="Times New Roman"/>
                <w:sz w:val="24"/>
                <w:szCs w:val="24"/>
                <w:lang w:val="kk-KZ"/>
              </w:rPr>
              <w:t>Рахимжанов Марлен Серикович</w:t>
            </w:r>
          </w:p>
          <w:p w:rsidR="00C82FF1" w:rsidRPr="00C82FF1" w:rsidRDefault="00C82FF1" w:rsidP="00C82FF1">
            <w:pPr>
              <w:pStyle w:val="NESTGTableBullet"/>
              <w:framePr w:wrap="around"/>
            </w:pPr>
          </w:p>
        </w:tc>
      </w:tr>
      <w:tr w:rsidR="00B17854" w:rsidRPr="00DB5DCF" w:rsidTr="00C21871">
        <w:trPr>
          <w:cantSplit/>
          <w:trHeight w:val="412"/>
        </w:trPr>
        <w:tc>
          <w:tcPr>
            <w:tcW w:w="1605" w:type="pct"/>
            <w:gridSpan w:val="2"/>
            <w:hideMark/>
          </w:tcPr>
          <w:p w:rsidR="00B17854" w:rsidRPr="00C82FF1" w:rsidRDefault="00B17854" w:rsidP="00C21871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C82FF1">
              <w:rPr>
                <w:rFonts w:ascii="Times New Roman" w:hAnsi="Times New Roman"/>
                <w:sz w:val="24"/>
                <w:szCs w:val="24"/>
                <w:lang w:val="ru-RU"/>
              </w:rPr>
              <w:t>Сыныбы</w:t>
            </w:r>
            <w:proofErr w:type="spellEnd"/>
            <w:r w:rsidRPr="00C82FF1">
              <w:rPr>
                <w:rFonts w:ascii="Times New Roman" w:hAnsi="Times New Roman"/>
                <w:sz w:val="24"/>
                <w:szCs w:val="24"/>
              </w:rPr>
              <w:t>:</w:t>
            </w:r>
            <w:r w:rsidRPr="00C82FF1">
              <w:rPr>
                <w:rFonts w:ascii="Times New Roman" w:hAnsi="Times New Roman"/>
                <w:b w:val="0"/>
                <w:sz w:val="24"/>
                <w:szCs w:val="24"/>
              </w:rPr>
              <w:t xml:space="preserve"> 6</w:t>
            </w:r>
            <w:r w:rsidR="00C82FF1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, 7</w:t>
            </w:r>
            <w:r w:rsidRPr="00C82FF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сыныптар</w:t>
            </w:r>
            <w:proofErr w:type="spellEnd"/>
          </w:p>
          <w:p w:rsidR="00B17854" w:rsidRPr="00DB5DCF" w:rsidRDefault="00B17854" w:rsidP="00C82FF1">
            <w:pPr>
              <w:pStyle w:val="NESTGTableBullet"/>
              <w:framePr w:wrap="around"/>
            </w:pPr>
          </w:p>
        </w:tc>
        <w:tc>
          <w:tcPr>
            <w:tcW w:w="2235" w:type="pct"/>
            <w:gridSpan w:val="3"/>
            <w:hideMark/>
          </w:tcPr>
          <w:p w:rsidR="00B17854" w:rsidRPr="00DB5DCF" w:rsidRDefault="00B17854" w:rsidP="00C21871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Қатысқан</w:t>
            </w:r>
            <w:proofErr w:type="spellEnd"/>
            <w:r w:rsidRPr="00C82FF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оқушы</w:t>
            </w:r>
            <w:proofErr w:type="spellEnd"/>
            <w:r w:rsidRPr="00C82FF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саны</w:t>
            </w:r>
            <w:r w:rsidRPr="00C82FF1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1160" w:type="pct"/>
            <w:gridSpan w:val="2"/>
            <w:hideMark/>
          </w:tcPr>
          <w:p w:rsidR="00B17854" w:rsidRPr="00DB5DCF" w:rsidRDefault="00B17854" w:rsidP="00C21871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DB5DC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Қатыспағаны</w:t>
            </w:r>
            <w:proofErr w:type="spellEnd"/>
            <w:r w:rsidRPr="00C82FF1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B17854" w:rsidRPr="00C82FF1" w:rsidTr="00C21871">
        <w:trPr>
          <w:cantSplit/>
          <w:trHeight w:val="412"/>
        </w:trPr>
        <w:tc>
          <w:tcPr>
            <w:tcW w:w="1605" w:type="pct"/>
            <w:gridSpan w:val="2"/>
            <w:hideMark/>
          </w:tcPr>
          <w:p w:rsidR="00B17854" w:rsidRPr="00C82FF1" w:rsidRDefault="00B17854" w:rsidP="00C21871">
            <w:pPr>
              <w:pStyle w:val="AssignmentTemplate"/>
              <w:spacing w:before="0" w:after="0" w:line="256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FF1">
              <w:rPr>
                <w:rFonts w:ascii="Times New Roman" w:hAnsi="Times New Roman"/>
                <w:sz w:val="24"/>
                <w:szCs w:val="24"/>
                <w:lang w:val="ru-RU"/>
              </w:rPr>
              <w:t>Сабақтың</w:t>
            </w:r>
            <w:proofErr w:type="spellEnd"/>
            <w:r w:rsidRPr="00C82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proofErr w:type="spellEnd"/>
            <w:r w:rsidRPr="00C82FF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95" w:type="pct"/>
            <w:gridSpan w:val="5"/>
            <w:hideMark/>
          </w:tcPr>
          <w:p w:rsidR="00B17854" w:rsidRPr="00DB5DCF" w:rsidRDefault="00B17854" w:rsidP="00C218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bCs/>
                <w:sz w:val="24"/>
                <w:lang w:val="kk-KZ"/>
              </w:rPr>
              <w:t>Қауіпсіздік ережесі.</w:t>
            </w:r>
          </w:p>
          <w:p w:rsidR="00B17854" w:rsidRPr="00DB5DCF" w:rsidRDefault="00C82FF1" w:rsidP="00C82FF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Саптағы жаттығуларды қолданып жаттығулар жасау</w:t>
            </w:r>
          </w:p>
        </w:tc>
      </w:tr>
      <w:tr w:rsidR="00B17854" w:rsidRPr="00C82FF1" w:rsidTr="00C21871">
        <w:trPr>
          <w:cantSplit/>
        </w:trPr>
        <w:tc>
          <w:tcPr>
            <w:tcW w:w="1605" w:type="pct"/>
            <w:gridSpan w:val="2"/>
            <w:hideMark/>
          </w:tcPr>
          <w:p w:rsidR="00B17854" w:rsidRPr="00C82FF1" w:rsidRDefault="00B17854" w:rsidP="00C21871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Оқу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бағдарламасына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сілтеме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жасау</w:t>
            </w:r>
            <w:proofErr w:type="spellEnd"/>
          </w:p>
        </w:tc>
        <w:tc>
          <w:tcPr>
            <w:tcW w:w="3395" w:type="pct"/>
            <w:gridSpan w:val="5"/>
            <w:hideMark/>
          </w:tcPr>
          <w:p w:rsidR="00B17854" w:rsidRPr="00DB5DCF" w:rsidRDefault="00C82FF1" w:rsidP="00C2187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Д</w:t>
            </w:r>
            <w:r w:rsidR="00B17854" w:rsidRPr="00DB5DCF">
              <w:rPr>
                <w:rFonts w:ascii="Times New Roman" w:hAnsi="Times New Roman"/>
                <w:sz w:val="24"/>
                <w:lang w:val="kk-KZ" w:eastAsia="en-GB"/>
              </w:rPr>
              <w:t>енсаулықты нығайтуға бағытталған арнайы спорттық техника қауіпсіздігін, нормалары мен ережелерін түсіне білу</w:t>
            </w:r>
          </w:p>
          <w:p w:rsidR="00B17854" w:rsidRPr="00DB5DCF" w:rsidRDefault="00B17854" w:rsidP="00C218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17854" w:rsidRPr="00B17854" w:rsidTr="00C21871">
        <w:trPr>
          <w:cantSplit/>
          <w:trHeight w:val="1264"/>
        </w:trPr>
        <w:tc>
          <w:tcPr>
            <w:tcW w:w="1605" w:type="pct"/>
            <w:gridSpan w:val="2"/>
            <w:hideMark/>
          </w:tcPr>
          <w:p w:rsidR="00B17854" w:rsidRPr="00C82FF1" w:rsidRDefault="00B17854" w:rsidP="00C21871">
            <w:pPr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мақсаттары</w:t>
            </w:r>
            <w:proofErr w:type="spellEnd"/>
          </w:p>
        </w:tc>
        <w:tc>
          <w:tcPr>
            <w:tcW w:w="3395" w:type="pct"/>
            <w:gridSpan w:val="5"/>
            <w:hideMark/>
          </w:tcPr>
          <w:p w:rsidR="00B17854" w:rsidRPr="00DB5DCF" w:rsidRDefault="00B17854" w:rsidP="00C2187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DB5DCF">
              <w:rPr>
                <w:rFonts w:ascii="Times New Roman" w:hAnsi="Times New Roman"/>
                <w:sz w:val="24"/>
              </w:rPr>
              <w:t>Өзгеретін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мән-жайларға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қарай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әрекет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ету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арқылы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қимылдауға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қатысты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білімді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ыңғайластыру</w:t>
            </w:r>
            <w:proofErr w:type="spellEnd"/>
          </w:p>
          <w:p w:rsidR="00B17854" w:rsidRPr="00DB5DCF" w:rsidRDefault="00B17854" w:rsidP="00C2187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Сыни ойлауды үйренуге ықпал ету</w:t>
            </w:r>
          </w:p>
          <w:p w:rsidR="00B17854" w:rsidRPr="00DB5DCF" w:rsidRDefault="00B17854" w:rsidP="00C2187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Командада жұмыс істеу дағдыларын және көшбасшы болу дағдыларын дамытуға септігін тигізу.</w:t>
            </w:r>
          </w:p>
        </w:tc>
      </w:tr>
      <w:tr w:rsidR="00B17854" w:rsidRPr="00B17854" w:rsidTr="00C21871">
        <w:trPr>
          <w:cantSplit/>
          <w:trHeight w:val="603"/>
        </w:trPr>
        <w:tc>
          <w:tcPr>
            <w:tcW w:w="1605" w:type="pct"/>
            <w:gridSpan w:val="2"/>
            <w:hideMark/>
          </w:tcPr>
          <w:p w:rsidR="00B17854" w:rsidRPr="00C82FF1" w:rsidRDefault="00B17854" w:rsidP="00C21871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Жетістік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3395" w:type="pct"/>
            <w:gridSpan w:val="5"/>
            <w:hideMark/>
          </w:tcPr>
          <w:p w:rsidR="00B17854" w:rsidRPr="00DB5DCF" w:rsidRDefault="00B17854" w:rsidP="00B17854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</w:rPr>
              <w:t xml:space="preserve"> "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Көшбасшылық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"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сөзінің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мағынасын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біледі</w:t>
            </w:r>
            <w:proofErr w:type="spellEnd"/>
            <w:r w:rsidRPr="00DB5DC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17854" w:rsidRPr="00DB5DCF" w:rsidRDefault="00B17854" w:rsidP="00B17854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Әр-түрлі жағдайларда жылдам қозғалып, тез шешім қабылдайды.</w:t>
            </w:r>
          </w:p>
          <w:p w:rsidR="00B17854" w:rsidRPr="00DB5DCF" w:rsidRDefault="00B17854" w:rsidP="00B17854">
            <w:pPr>
              <w:pStyle w:val="a3"/>
              <w:widowControl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Қозғалмалы ойындарда көшбасшылық қасиетін көрсетеді</w:t>
            </w:r>
          </w:p>
        </w:tc>
      </w:tr>
      <w:tr w:rsidR="00B17854" w:rsidRPr="00DB5DCF" w:rsidTr="00C21871">
        <w:trPr>
          <w:cantSplit/>
          <w:trHeight w:val="2102"/>
        </w:trPr>
        <w:tc>
          <w:tcPr>
            <w:tcW w:w="1605" w:type="pct"/>
            <w:gridSpan w:val="2"/>
          </w:tcPr>
          <w:p w:rsidR="00B17854" w:rsidRPr="00C82FF1" w:rsidRDefault="00B17854" w:rsidP="00C21871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C82FF1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</w:p>
          <w:p w:rsidR="00B17854" w:rsidRPr="00C82FF1" w:rsidRDefault="00B17854" w:rsidP="00C21871">
            <w:pPr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395" w:type="pct"/>
            <w:gridSpan w:val="5"/>
            <w:hideMark/>
          </w:tcPr>
          <w:p w:rsidR="00B17854" w:rsidRPr="00DB5DCF" w:rsidRDefault="00B17854" w:rsidP="00C21871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i/>
                <w:sz w:val="24"/>
                <w:u w:val="single"/>
                <w:lang w:val="kk-KZ"/>
              </w:rPr>
              <w:t xml:space="preserve">Оқушылар келесі ұғымдарды біледі және қолдана алады: </w:t>
            </w:r>
            <w:r w:rsidRPr="00DB5DCF">
              <w:rPr>
                <w:rFonts w:ascii="Times New Roman" w:hAnsi="Times New Roman"/>
                <w:sz w:val="24"/>
                <w:lang w:val="kk-KZ"/>
              </w:rPr>
              <w:t>тактика</w:t>
            </w:r>
          </w:p>
          <w:p w:rsidR="00B17854" w:rsidRPr="00DB5DCF" w:rsidRDefault="00B17854" w:rsidP="00B17854">
            <w:pPr>
              <w:pStyle w:val="a3"/>
              <w:widowControl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стратегия;</w:t>
            </w:r>
          </w:p>
          <w:p w:rsidR="00B17854" w:rsidRPr="00DB5DCF" w:rsidRDefault="00B17854" w:rsidP="00B17854">
            <w:pPr>
              <w:pStyle w:val="a3"/>
              <w:widowControl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алдау қимылдары;</w:t>
            </w:r>
          </w:p>
          <w:p w:rsidR="00B17854" w:rsidRPr="00DB5DCF" w:rsidRDefault="00B17854" w:rsidP="00B17854">
            <w:pPr>
              <w:pStyle w:val="a3"/>
              <w:widowControl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ту;</w:t>
            </w:r>
          </w:p>
          <w:p w:rsidR="00B17854" w:rsidRPr="00DB5DCF" w:rsidRDefault="00B17854" w:rsidP="00B17854">
            <w:pPr>
              <w:pStyle w:val="a3"/>
              <w:widowControl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қорғаныс;</w:t>
            </w:r>
          </w:p>
          <w:p w:rsidR="00B17854" w:rsidRPr="00DB5DCF" w:rsidRDefault="00B17854" w:rsidP="00B17854">
            <w:pPr>
              <w:pStyle w:val="a3"/>
              <w:widowControl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қарсы шабуыл.</w:t>
            </w:r>
          </w:p>
        </w:tc>
      </w:tr>
      <w:tr w:rsidR="00B17854" w:rsidRPr="00DB5DCF" w:rsidTr="00C21871">
        <w:trPr>
          <w:cantSplit/>
          <w:trHeight w:val="900"/>
        </w:trPr>
        <w:tc>
          <w:tcPr>
            <w:tcW w:w="1605" w:type="pct"/>
            <w:gridSpan w:val="2"/>
            <w:hideMark/>
          </w:tcPr>
          <w:p w:rsidR="00B17854" w:rsidRPr="00C82FF1" w:rsidRDefault="00B17854" w:rsidP="00C21871">
            <w:pPr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Пәнаралық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байланыстар</w:t>
            </w:r>
            <w:proofErr w:type="spellEnd"/>
          </w:p>
        </w:tc>
        <w:tc>
          <w:tcPr>
            <w:tcW w:w="3395" w:type="pct"/>
            <w:gridSpan w:val="5"/>
            <w:hideMark/>
          </w:tcPr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DB5DCF">
              <w:rPr>
                <w:rFonts w:ascii="Times New Roman" w:hAnsi="Times New Roman"/>
                <w:sz w:val="24"/>
              </w:rPr>
              <w:t>Бұл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сабақта</w:t>
            </w:r>
            <w:proofErr w:type="spellEnd"/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 өзін-өзі тану</w:t>
            </w:r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пәнімен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өзара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пәнаралық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орнатуға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болады</w:t>
            </w:r>
            <w:proofErr w:type="spellEnd"/>
            <w:r w:rsidRPr="00DB5DCF"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B17854" w:rsidRPr="00B17854" w:rsidTr="00C21871">
        <w:trPr>
          <w:cantSplit/>
          <w:trHeight w:val="503"/>
        </w:trPr>
        <w:tc>
          <w:tcPr>
            <w:tcW w:w="1605" w:type="pct"/>
            <w:gridSpan w:val="2"/>
            <w:hideMark/>
          </w:tcPr>
          <w:p w:rsidR="00B17854" w:rsidRPr="00C82FF1" w:rsidRDefault="00B17854" w:rsidP="00C21871">
            <w:pPr>
              <w:ind w:left="-468" w:firstLine="46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82FF1">
              <w:rPr>
                <w:rFonts w:ascii="Times New Roman" w:hAnsi="Times New Roman"/>
                <w:b/>
                <w:color w:val="000000"/>
                <w:sz w:val="24"/>
              </w:rPr>
              <w:t xml:space="preserve">АКТ </w:t>
            </w:r>
            <w:proofErr w:type="spellStart"/>
            <w:r w:rsidRPr="00C82FF1">
              <w:rPr>
                <w:rFonts w:ascii="Times New Roman" w:hAnsi="Times New Roman"/>
                <w:b/>
                <w:color w:val="000000"/>
                <w:sz w:val="24"/>
              </w:rPr>
              <w:t>пайдалану</w:t>
            </w:r>
            <w:proofErr w:type="spellEnd"/>
            <w:r w:rsidRPr="00C82F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color w:val="000000"/>
                <w:sz w:val="24"/>
              </w:rPr>
              <w:t>дағдылары</w:t>
            </w:r>
            <w:proofErr w:type="spellEnd"/>
            <w:r w:rsidRPr="00C82F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395" w:type="pct"/>
            <w:gridSpan w:val="5"/>
            <w:hideMark/>
          </w:tcPr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«Қызыл ту» ойыны туралы презентацияны интербелсенді тақтада көрсету</w:t>
            </w:r>
          </w:p>
        </w:tc>
      </w:tr>
      <w:tr w:rsidR="00B17854" w:rsidRPr="00DB5DCF" w:rsidTr="00C21871">
        <w:trPr>
          <w:cantSplit/>
          <w:trHeight w:val="695"/>
        </w:trPr>
        <w:tc>
          <w:tcPr>
            <w:tcW w:w="1605" w:type="pct"/>
            <w:gridSpan w:val="2"/>
          </w:tcPr>
          <w:p w:rsidR="00B17854" w:rsidRPr="00C82FF1" w:rsidRDefault="00B17854" w:rsidP="00C21871">
            <w:pPr>
              <w:ind w:left="-468" w:firstLine="468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C82FF1">
              <w:rPr>
                <w:rFonts w:ascii="Times New Roman" w:hAnsi="Times New Roman"/>
                <w:b/>
                <w:color w:val="000000"/>
                <w:sz w:val="24"/>
              </w:rPr>
              <w:t>Бастапқы</w:t>
            </w:r>
            <w:proofErr w:type="spellEnd"/>
            <w:r w:rsidRPr="00C82FF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color w:val="000000"/>
                <w:sz w:val="24"/>
              </w:rPr>
              <w:t>білім</w:t>
            </w:r>
            <w:proofErr w:type="spellEnd"/>
          </w:p>
          <w:p w:rsidR="00B17854" w:rsidRPr="00C82FF1" w:rsidRDefault="00B17854" w:rsidP="00C2187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95" w:type="pct"/>
            <w:gridSpan w:val="5"/>
            <w:hideMark/>
          </w:tcPr>
          <w:p w:rsidR="00B17854" w:rsidRPr="00DB5DCF" w:rsidRDefault="00B17854" w:rsidP="00C21871">
            <w:pPr>
              <w:rPr>
                <w:rFonts w:ascii="Times New Roman" w:hAnsi="Times New Roman"/>
                <w:sz w:val="24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Оқушылардың «Қызыл ту» ойыны туралы білімі бар</w:t>
            </w:r>
          </w:p>
        </w:tc>
      </w:tr>
      <w:tr w:rsidR="00B17854" w:rsidRPr="00DB5DCF" w:rsidTr="00C21871">
        <w:trPr>
          <w:trHeight w:val="564"/>
        </w:trPr>
        <w:tc>
          <w:tcPr>
            <w:tcW w:w="5000" w:type="pct"/>
            <w:gridSpan w:val="7"/>
          </w:tcPr>
          <w:p w:rsidR="00B17854" w:rsidRPr="00DB5DCF" w:rsidRDefault="00B17854" w:rsidP="00C218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B5DCF">
              <w:rPr>
                <w:rFonts w:ascii="Times New Roman" w:hAnsi="Times New Roman"/>
                <w:sz w:val="24"/>
              </w:rPr>
              <w:t>Сабақ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барысы</w:t>
            </w:r>
            <w:proofErr w:type="spellEnd"/>
          </w:p>
        </w:tc>
      </w:tr>
      <w:tr w:rsidR="00B17854" w:rsidRPr="00DB5DCF" w:rsidTr="00C21871">
        <w:trPr>
          <w:trHeight w:val="528"/>
        </w:trPr>
        <w:tc>
          <w:tcPr>
            <w:tcW w:w="899" w:type="pct"/>
            <w:hideMark/>
          </w:tcPr>
          <w:p w:rsidR="00B17854" w:rsidRPr="00C82FF1" w:rsidRDefault="00B17854" w:rsidP="00C2187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Сабақтың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жоспарланған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кезендері</w:t>
            </w:r>
            <w:proofErr w:type="spellEnd"/>
          </w:p>
        </w:tc>
        <w:tc>
          <w:tcPr>
            <w:tcW w:w="3205" w:type="pct"/>
            <w:gridSpan w:val="5"/>
          </w:tcPr>
          <w:p w:rsidR="00B17854" w:rsidRPr="00C82FF1" w:rsidRDefault="00B17854" w:rsidP="00C2187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Сабақтағы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жоспарланған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іс-әрекеттер</w:t>
            </w:r>
            <w:proofErr w:type="spellEnd"/>
            <w:r w:rsidRPr="00C82FF1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17854" w:rsidRPr="00C82FF1" w:rsidRDefault="00B17854" w:rsidP="00C2187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897" w:type="pct"/>
            <w:hideMark/>
          </w:tcPr>
          <w:p w:rsidR="00B17854" w:rsidRPr="00C82FF1" w:rsidRDefault="00B17854" w:rsidP="00C2187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82FF1"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B17854" w:rsidRPr="00B17854" w:rsidTr="00C21871">
        <w:trPr>
          <w:trHeight w:val="2619"/>
        </w:trPr>
        <w:tc>
          <w:tcPr>
            <w:tcW w:w="899" w:type="pct"/>
            <w:hideMark/>
          </w:tcPr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5DCF"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басы</w:t>
            </w:r>
            <w:proofErr w:type="spellEnd"/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10</w:t>
            </w:r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мин</w:t>
            </w:r>
            <w:proofErr w:type="spellEnd"/>
            <w:r w:rsidRPr="00DB5DC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5" w:type="pct"/>
            <w:gridSpan w:val="5"/>
            <w:hideMark/>
          </w:tcPr>
          <w:p w:rsidR="00B17854" w:rsidRPr="00DB5DCF" w:rsidRDefault="00B17854" w:rsidP="00C21871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Тақырыпты, сабақ барысын, бағалау критерийлерін, сабақ мақсаттарын жария ету және түсіндіру, сабақ соңындағы рефлексия туралы ескерту.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Сапқа тұрғызу, сәлемдесу. Сабаққа қатысқан оқушыларды түгендеу. Қауіпсіздік ережелерін еске түсіру. Сабақтың мақсатын таныстыру. Саптағы «Оңға!», «Солға!», «Кері айнал!»  «Алаңды айналып алға бас!» жаттығулары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b/>
                <w:sz w:val="24"/>
                <w:lang w:val="kk-KZ"/>
              </w:rPr>
              <w:t>Жүру бағытында орындалатын жаттығулар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Алға жүру: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1.Екі қолды жоғары көтеріп, аяқтың ұшымен жүру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2.Қол белде өкшемен жүру.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3.Қол желкеде жартылай отыр жүру.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lastRenderedPageBreak/>
              <w:t>4.Қол тізеде, отырып жүру, секіру.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b/>
                <w:sz w:val="24"/>
                <w:lang w:val="kk-KZ"/>
              </w:rPr>
              <w:t>Жүгіру бағытында орындалатын жаттығулары: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1.Жеңіл жүгіріс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2.Тізені алға көтеріп жүгіру.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3.Қолды артқа қойып, аяқты артқа сермей жүгіру.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4.Аяқтың басын алға сілтей жүгіру.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5.Оң қапталмен қолды алға айналдыру.</w:t>
            </w:r>
          </w:p>
          <w:p w:rsidR="00B17854" w:rsidRPr="00DB5DCF" w:rsidRDefault="00B17854" w:rsidP="00C21871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6.Сол қапталмен қолды артқа айналдыру</w:t>
            </w:r>
          </w:p>
        </w:tc>
        <w:tc>
          <w:tcPr>
            <w:tcW w:w="897" w:type="pct"/>
            <w:hideMark/>
          </w:tcPr>
          <w:p w:rsidR="00B17854" w:rsidRPr="00DB5DCF" w:rsidRDefault="00B17854" w:rsidP="00C21871">
            <w:pPr>
              <w:spacing w:line="240" w:lineRule="auto"/>
              <w:jc w:val="both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lastRenderedPageBreak/>
              <w:t>Әр іс-әрекет түрі үшін үлкен бос кеңістіктің болуы.</w:t>
            </w:r>
          </w:p>
        </w:tc>
      </w:tr>
      <w:tr w:rsidR="00B17854" w:rsidRPr="00B17854" w:rsidTr="00C21871">
        <w:trPr>
          <w:trHeight w:val="1587"/>
        </w:trPr>
        <w:tc>
          <w:tcPr>
            <w:tcW w:w="899" w:type="pct"/>
          </w:tcPr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5DCF"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ортасы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</w:p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25</w:t>
            </w:r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мин</w:t>
            </w:r>
            <w:proofErr w:type="spellEnd"/>
            <w:r w:rsidRPr="00DB5DC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05" w:type="pct"/>
            <w:gridSpan w:val="5"/>
            <w:hideMark/>
          </w:tcPr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i/>
                <w:sz w:val="24"/>
                <w:lang w:val="kk-KZ"/>
              </w:rPr>
              <w:t xml:space="preserve">Жалпы дамыту жаттығуларын дамыта отырып дененің шыдамдылығын жетілдіру 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i/>
                <w:sz w:val="24"/>
                <w:lang w:val="kk-KZ"/>
              </w:rPr>
              <w:t>Домалау кезіндегі техниканы игеру , екі қолдың , ені аяқтың ,тыныс алу шыдамдылығынның төзімділігін жетілдіру 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i/>
                <w:sz w:val="24"/>
                <w:lang w:val="kk-KZ"/>
              </w:rPr>
              <w:t>Екі элементің қосылысы, алға домалай екіншісінде( көпірше жасау) (екі қолдың көмегімен боспен тұру) , артқадомалай екіншісінде жауырынға тұру және екі қолды көтере бастапқы қалыпқа келу.Ойын ретінде эстапеталық,акробатикалық жаттығулар орындау.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БҚ қол ұстасып, бір-біріне қарама-қарсы тұру. Бір қолды екі жаны арқылы жоғары көтеру, сол аяқты артта ұстау.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2.БҚ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3.Екінші аяқпенен де осылай жасау.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0" wp14:anchorId="4482A1BD" wp14:editId="62839BA3">
                  <wp:simplePos x="0" y="0"/>
                  <wp:positionH relativeFrom="column">
                    <wp:posOffset>-1136650</wp:posOffset>
                  </wp:positionH>
                  <wp:positionV relativeFrom="paragraph">
                    <wp:posOffset>-635</wp:posOffset>
                  </wp:positionV>
                  <wp:extent cx="910590" cy="1144270"/>
                  <wp:effectExtent l="19050" t="0" r="3810" b="0"/>
                  <wp:wrapSquare wrapText="bothSides"/>
                  <wp:docPr id="3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0" cy="1144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5DCF">
              <w:rPr>
                <w:rFonts w:ascii="Times New Roman" w:hAnsi="Times New Roman"/>
                <w:sz w:val="24"/>
                <w:lang w:val="kk-KZ"/>
              </w:rPr>
              <w:t>Барлық оқушылардың бірдей жасауын қадағалау.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БҚ қолдарын төмен ұстап, бір-біріне арқаларын беріп тұрады.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1.Сол аяғын ұшымен жанға қояды, оң қолды жоғары көтеріп, солға еңкейеді.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2.БҚ Екінші жаққа да осылай жасау.</w:t>
            </w:r>
          </w:p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4D386D1" wp14:editId="61E7B92B">
                  <wp:simplePos x="0" y="0"/>
                  <wp:positionH relativeFrom="column">
                    <wp:posOffset>-1134110</wp:posOffset>
                  </wp:positionH>
                  <wp:positionV relativeFrom="paragraph">
                    <wp:posOffset>59055</wp:posOffset>
                  </wp:positionV>
                  <wp:extent cx="1022350" cy="1384300"/>
                  <wp:effectExtent l="19050" t="0" r="6350" b="0"/>
                  <wp:wrapSquare wrapText="bothSides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38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5DCF">
              <w:rPr>
                <w:rFonts w:ascii="Times New Roman" w:hAnsi="Times New Roman"/>
                <w:sz w:val="24"/>
                <w:lang w:val="kk-KZ"/>
              </w:rPr>
              <w:t>Аяқты бүкпей түзу жасауын қадағалау.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БҚ Бір-бірінің иықтарынан ұстап, алға еңкейіп, қарама-қарсы тұрады. Аяқтардың арасы алшақ ұсталады.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1.Алға қарай серіппелі түрде еңкею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2.Солға бұрылу. Екінші жаққа бұрылыс жасай, осылай істеу.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660CF29" wp14:editId="4AF80932">
                  <wp:simplePos x="0" y="0"/>
                  <wp:positionH relativeFrom="column">
                    <wp:posOffset>-1597660</wp:posOffset>
                  </wp:positionH>
                  <wp:positionV relativeFrom="paragraph">
                    <wp:posOffset>-4445</wp:posOffset>
                  </wp:positionV>
                  <wp:extent cx="1482725" cy="1076325"/>
                  <wp:effectExtent l="19050" t="0" r="3175" b="0"/>
                  <wp:wrapSquare wrapText="bothSides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5DCF">
              <w:rPr>
                <w:rFonts w:ascii="Times New Roman" w:hAnsi="Times New Roman"/>
                <w:sz w:val="24"/>
                <w:lang w:val="kk-KZ"/>
              </w:rPr>
              <w:t>Аяқты бүкпеу керек.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БҚ қолдарын жоғары көтеріп ұстап, бір-біріне арқаларын беріп тұрады.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1.Сол аяқпен ілгері аттау, артқа шалқаю.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2.БҚ екінші аяқпен де осылай жасау.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324A900B" wp14:editId="7184D66D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-4050665</wp:posOffset>
                  </wp:positionV>
                  <wp:extent cx="1139825" cy="1209675"/>
                  <wp:effectExtent l="19050" t="0" r="3175" b="0"/>
                  <wp:wrapSquare wrapText="bothSides"/>
                  <wp:docPr id="3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Қолдарын жібермеуін қадағалау.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БҚ Қолдарын шынтақтан іліп алып, бір-біріне арқаларын беріп тұру.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1.Жартылай отыру.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2.БҚ келу.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7BF941BC" wp14:editId="245BB54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1139825" cy="1272540"/>
                  <wp:effectExtent l="19050" t="0" r="3175" b="0"/>
                  <wp:wrapSquare wrapText="bothSides"/>
                  <wp:docPr id="3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Арқаларын түзу болу керек.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БҚ серіктерінің иығына қолды салып, бір-біріне қарама-қарсы тұрады.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lastRenderedPageBreak/>
              <w:t>1.Сол аяқты алға-оңға қарай сілтеу.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2.БҚ келу. Екінші аяқпенда осылай жасау.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645DCD82" wp14:editId="7DA1D57B">
                  <wp:simplePos x="0" y="0"/>
                  <wp:positionH relativeFrom="column">
                    <wp:posOffset>-1369060</wp:posOffset>
                  </wp:positionH>
                  <wp:positionV relativeFrom="paragraph">
                    <wp:posOffset>33655</wp:posOffset>
                  </wp:positionV>
                  <wp:extent cx="1139825" cy="1371600"/>
                  <wp:effectExtent l="19050" t="0" r="3175" b="0"/>
                  <wp:wrapSquare wrapText="bothSides"/>
                  <wp:docPr id="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Аяқтарын түзу көтеруін қадағалау.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БҚ табандарын тіреп, аяқтарын тізеден бүгіп, қолдарынан ұстасып, гимнастикалық төсеніште қарама-қарсы отыру.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1.Сол аяқты жоғары көтьеріп, созып ұстайды.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2.БҚ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3-4 Оң аяқпен де осылай жасау.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10965342" wp14:editId="7204CAF6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-931545</wp:posOffset>
                  </wp:positionV>
                  <wp:extent cx="1711325" cy="998855"/>
                  <wp:effectExtent l="19050" t="0" r="3175" b="0"/>
                  <wp:wrapSquare wrapText="bothSides"/>
                  <wp:docPr id="3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325" cy="99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Аяқтарын түзу ұстауын қадағалау.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БҚ табандарын тіреп аяқтарын алшақ қойып бір-біріне қарама-қарсы отыру, оң қолдарымен ұстасады.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1.Біреуі алға еңкейсе, екіншісі шалқайды.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2.БҚ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3.Екінші жаққа еңкейіп  шалқаю.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4.Бұл да сондай, бірақ сол қолмен ұстайды. </w:t>
            </w:r>
          </w:p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 wp14:anchorId="38B9A9FD" wp14:editId="45BB13C5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43180</wp:posOffset>
                  </wp:positionV>
                  <wp:extent cx="2057400" cy="933450"/>
                  <wp:effectExtent l="19050" t="0" r="0" b="0"/>
                  <wp:wrapSquare wrapText="bothSides"/>
                  <wp:docPr id="3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5DCF">
              <w:rPr>
                <w:rFonts w:ascii="Times New Roman" w:hAnsi="Times New Roman"/>
                <w:sz w:val="24"/>
                <w:lang w:val="kk-KZ"/>
              </w:rPr>
              <w:t>Аяқтарын түзу ұстауын қадағалау.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БҚ арқаларын бір-біріне беріп, аяқтарын тіке жазып отырады. Қолдарын көтеріп басынан ұстайды.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1.«А» алға еңкейеді. «Б» аяқтарын бүге, табанмен еденге тіреле «А»- ның иығына жатады.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2.БҚ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3.Қайталау.</w:t>
            </w:r>
          </w:p>
          <w:p w:rsidR="00B17854" w:rsidRPr="00DB5DCF" w:rsidRDefault="00B17854" w:rsidP="00C21871">
            <w:pPr>
              <w:rPr>
                <w:rStyle w:val="a6"/>
                <w:rFonts w:ascii="Times New Roman" w:hAnsi="Times New Roman"/>
                <w:b w:val="0"/>
                <w:bCs w:val="0"/>
                <w:color w:val="000000"/>
                <w:sz w:val="24"/>
                <w:shd w:val="clear" w:color="auto" w:fill="FFFFFF"/>
                <w:lang w:val="kk-KZ"/>
              </w:rPr>
            </w:pPr>
            <w:r w:rsidRPr="00DB5DC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 wp14:anchorId="1943D7C0" wp14:editId="5AB8A2B0">
                  <wp:simplePos x="0" y="0"/>
                  <wp:positionH relativeFrom="column">
                    <wp:posOffset>-1248410</wp:posOffset>
                  </wp:positionH>
                  <wp:positionV relativeFrom="paragraph">
                    <wp:posOffset>98425</wp:posOffset>
                  </wp:positionV>
                  <wp:extent cx="1136650" cy="1011555"/>
                  <wp:effectExtent l="19050" t="0" r="6350" b="0"/>
                  <wp:wrapSquare wrapText="bothSides"/>
                  <wp:docPr id="3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01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B5DCF">
              <w:rPr>
                <w:rFonts w:ascii="Times New Roman" w:hAnsi="Times New Roman"/>
                <w:sz w:val="24"/>
                <w:lang w:val="kk-KZ"/>
              </w:rPr>
              <w:t>Бір жаққа құламай қолдарын басынан ұстауын қадағалау</w:t>
            </w:r>
          </w:p>
        </w:tc>
        <w:tc>
          <w:tcPr>
            <w:tcW w:w="897" w:type="pct"/>
            <w:hideMark/>
          </w:tcPr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lastRenderedPageBreak/>
              <w:t>Үлкен бос кеңістік.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Ысқырық, жалаушалар, фишкалар мен конустар</w:t>
            </w:r>
          </w:p>
        </w:tc>
      </w:tr>
      <w:tr w:rsidR="00B17854" w:rsidRPr="00DB5DCF" w:rsidTr="00C21871">
        <w:trPr>
          <w:trHeight w:val="2239"/>
        </w:trPr>
        <w:tc>
          <w:tcPr>
            <w:tcW w:w="899" w:type="pct"/>
          </w:tcPr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DB5DCF">
              <w:rPr>
                <w:rFonts w:ascii="Times New Roman" w:hAnsi="Times New Roman"/>
                <w:sz w:val="24"/>
              </w:rPr>
              <w:t>Сабақтың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 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соңы</w:t>
            </w:r>
            <w:proofErr w:type="spellEnd"/>
          </w:p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мин</w:t>
            </w:r>
            <w:proofErr w:type="spellEnd"/>
            <w:r w:rsidRPr="00DB5DCF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05" w:type="pct"/>
            <w:gridSpan w:val="5"/>
            <w:hideMark/>
          </w:tcPr>
          <w:p w:rsidR="00B17854" w:rsidRPr="00DB5DCF" w:rsidRDefault="00B17854" w:rsidP="00C21871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lang w:val="kk-KZ" w:eastAsia="en-US"/>
              </w:rPr>
            </w:pPr>
            <w:proofErr w:type="spellStart"/>
            <w:r w:rsidRPr="00DB5DCF">
              <w:rPr>
                <w:b/>
                <w:lang w:eastAsia="en-US"/>
              </w:rPr>
              <w:t>Сабақ</w:t>
            </w:r>
            <w:proofErr w:type="spellEnd"/>
            <w:r w:rsidRPr="00DB5DCF">
              <w:rPr>
                <w:b/>
                <w:lang w:val="kk-KZ" w:eastAsia="en-US"/>
              </w:rPr>
              <w:t>қорытындылау</w:t>
            </w:r>
            <w:r w:rsidRPr="00DB5DCF">
              <w:rPr>
                <w:b/>
                <w:lang w:val="en-GB" w:eastAsia="en-US"/>
              </w:rPr>
              <w:t>:</w:t>
            </w:r>
            <w:r w:rsidRPr="00DB5DCF">
              <w:rPr>
                <w:lang w:val="en-GB" w:eastAsia="en-US"/>
              </w:rPr>
              <w:t xml:space="preserve">  </w:t>
            </w:r>
            <w:proofErr w:type="spellStart"/>
            <w:r w:rsidRPr="00DB5DCF">
              <w:rPr>
                <w:lang w:eastAsia="en-US"/>
              </w:rPr>
              <w:t>сабақсоңынданәтижелерқорытындыланып</w:t>
            </w:r>
            <w:proofErr w:type="spellEnd"/>
            <w:r w:rsidRPr="00DB5DCF">
              <w:rPr>
                <w:lang w:val="en-GB" w:eastAsia="en-US"/>
              </w:rPr>
              <w:t xml:space="preserve">, </w:t>
            </w:r>
            <w:proofErr w:type="spellStart"/>
            <w:r w:rsidRPr="00DB5DCF">
              <w:rPr>
                <w:lang w:eastAsia="en-US"/>
              </w:rPr>
              <w:t>небілгені</w:t>
            </w:r>
            <w:proofErr w:type="spellEnd"/>
            <w:r w:rsidRPr="00DB5DCF">
              <w:rPr>
                <w:lang w:val="en-GB" w:eastAsia="en-US"/>
              </w:rPr>
              <w:t xml:space="preserve">, </w:t>
            </w:r>
            <w:proofErr w:type="spellStart"/>
            <w:r w:rsidRPr="00DB5DCF">
              <w:rPr>
                <w:lang w:eastAsia="en-US"/>
              </w:rPr>
              <w:t>қалайжұмысжасағандарыталқыланады</w:t>
            </w:r>
            <w:proofErr w:type="spellEnd"/>
            <w:r w:rsidRPr="00DB5DCF">
              <w:rPr>
                <w:lang w:val="kk-KZ" w:eastAsia="en-US"/>
              </w:rPr>
              <w:t xml:space="preserve">. </w:t>
            </w:r>
          </w:p>
          <w:p w:rsidR="00B17854" w:rsidRPr="00DB5DCF" w:rsidRDefault="00B17854" w:rsidP="00C21871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lang w:val="kk-KZ" w:eastAsia="en-US"/>
              </w:rPr>
            </w:pPr>
            <w:r w:rsidRPr="00DB5DCF">
              <w:rPr>
                <w:b/>
                <w:bCs/>
                <w:color w:val="000000" w:themeColor="text1"/>
                <w:lang w:val="kk-KZ"/>
              </w:rPr>
              <w:t xml:space="preserve">«Қосу-алу-жетілдіру» </w:t>
            </w:r>
          </w:p>
          <w:p w:rsidR="00B17854" w:rsidRPr="00DB5DCF" w:rsidRDefault="00B17854" w:rsidP="00C21871">
            <w:pPr>
              <w:shd w:val="clear" w:color="auto" w:fill="FFFFFF"/>
              <w:spacing w:line="300" w:lineRule="atLeast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«Қ» алаңына оқушылар сабақта ненің ұнағанын жазады</w:t>
            </w:r>
          </w:p>
          <w:p w:rsidR="00B17854" w:rsidRPr="00DB5DCF" w:rsidRDefault="00B17854" w:rsidP="00C21871">
            <w:pPr>
              <w:shd w:val="clear" w:color="auto" w:fill="FFFFFF"/>
              <w:spacing w:line="300" w:lineRule="atLeast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«А» алаңына сабақтағы қызықсыз, пайдасыз деп ойлаған сәттерді жазады</w:t>
            </w:r>
          </w:p>
          <w:p w:rsidR="00B17854" w:rsidRPr="00DB5DCF" w:rsidRDefault="00B17854" w:rsidP="00C21871">
            <w:pPr>
              <w:shd w:val="clear" w:color="auto" w:fill="FFFFFF"/>
              <w:spacing w:line="300" w:lineRule="atLeast"/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</w:pPr>
            <w:r w:rsidRPr="00DB5DCF">
              <w:rPr>
                <w:rFonts w:ascii="Times New Roman" w:hAnsi="Times New Roman"/>
                <w:color w:val="000000" w:themeColor="text1"/>
                <w:sz w:val="24"/>
                <w:lang w:val="kk-KZ" w:eastAsia="ru-RU"/>
              </w:rPr>
              <w:t>«Ж» алаңына оқушылар әлі де осы тақырып бойынша нені білгісі, үйренгісі келетіні туралы жазады</w:t>
            </w:r>
          </w:p>
          <w:p w:rsidR="00B17854" w:rsidRPr="00DB5DCF" w:rsidRDefault="00B17854" w:rsidP="00C21871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lang w:val="kk-KZ" w:eastAsia="en-US"/>
              </w:rPr>
            </w:pPr>
            <w:proofErr w:type="spellStart"/>
            <w:r w:rsidRPr="00DB5DCF">
              <w:rPr>
                <w:lang w:eastAsia="en-US"/>
              </w:rPr>
              <w:t>Киім</w:t>
            </w:r>
            <w:proofErr w:type="spellEnd"/>
            <w:r w:rsidRPr="00DB5DCF">
              <w:rPr>
                <w:lang w:eastAsia="en-US"/>
              </w:rPr>
              <w:t xml:space="preserve"> </w:t>
            </w:r>
            <w:proofErr w:type="spellStart"/>
            <w:r w:rsidRPr="00DB5DCF">
              <w:rPr>
                <w:lang w:eastAsia="en-US"/>
              </w:rPr>
              <w:t>ауыстыру</w:t>
            </w:r>
            <w:proofErr w:type="spellEnd"/>
            <w:r w:rsidRPr="00DB5DCF">
              <w:rPr>
                <w:lang w:eastAsia="en-US"/>
              </w:rPr>
              <w:t xml:space="preserve"> </w:t>
            </w:r>
            <w:proofErr w:type="spellStart"/>
            <w:r w:rsidRPr="00DB5DCF">
              <w:rPr>
                <w:lang w:eastAsia="en-US"/>
              </w:rPr>
              <w:t>орнына</w:t>
            </w:r>
            <w:proofErr w:type="spellEnd"/>
            <w:r w:rsidRPr="00DB5DCF">
              <w:rPr>
                <w:lang w:eastAsia="en-US"/>
              </w:rPr>
              <w:t xml:space="preserve"> кету. </w:t>
            </w:r>
          </w:p>
        </w:tc>
        <w:tc>
          <w:tcPr>
            <w:tcW w:w="897" w:type="pct"/>
          </w:tcPr>
          <w:p w:rsidR="00B17854" w:rsidRPr="00DB5DCF" w:rsidRDefault="00B17854" w:rsidP="00C21871">
            <w:pPr>
              <w:spacing w:line="240" w:lineRule="auto"/>
              <w:jc w:val="center"/>
              <w:rPr>
                <w:rFonts w:ascii="Times New Roman" w:hAnsi="Times New Roman"/>
                <w:color w:val="2976A4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Маркерлер, фломастерлер, стикерлер</w:t>
            </w:r>
          </w:p>
        </w:tc>
      </w:tr>
      <w:tr w:rsidR="00B17854" w:rsidRPr="00B17854" w:rsidTr="00C21871">
        <w:tc>
          <w:tcPr>
            <w:tcW w:w="2022" w:type="pct"/>
            <w:gridSpan w:val="3"/>
            <w:hideMark/>
          </w:tcPr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Саралау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–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Көбірек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қолдау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көрсетуді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Сіз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қалай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жоспарлайсыз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?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Қабілетті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оқушылардың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алдына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қандай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міндеттер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қоюды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i/>
                <w:sz w:val="24"/>
              </w:rPr>
              <w:t>жоспарлайсыз</w:t>
            </w:r>
            <w:proofErr w:type="spellEnd"/>
            <w:r w:rsidRPr="00DB5DCF">
              <w:rPr>
                <w:rFonts w:ascii="Times New Roman" w:hAnsi="Times New Roman"/>
                <w:i/>
                <w:sz w:val="24"/>
              </w:rPr>
              <w:t>?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Дене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шынықтыру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сабақтарында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саралық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тәсілдемеге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оқушылардың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мүмкіндіктеріне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қарай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олардың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дене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саулығының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дене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дайындығының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оңтайлы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деңгейіне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сондай-ақ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тиісті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білім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біліктер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және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дағдылар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көлеміне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қол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жеткізуге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мүмкіндік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беретін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ерекше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тәсілдеме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жатады</w:t>
            </w:r>
            <w:proofErr w:type="spellEnd"/>
            <w:r w:rsidRPr="00DB5DCF">
              <w:rPr>
                <w:rFonts w:ascii="Times New Roman" w:hAnsi="Times New Roman"/>
                <w:sz w:val="24"/>
                <w:shd w:val="clear" w:color="auto" w:fill="FFFFFF"/>
              </w:rPr>
              <w:t>.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DB5DCF">
              <w:rPr>
                <w:rFonts w:ascii="Times New Roman" w:hAnsi="Times New Roman"/>
                <w:sz w:val="24"/>
              </w:rPr>
              <w:t>Дене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дайындығының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төмен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оқушыларды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қолдау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B5DCF">
              <w:rPr>
                <w:rFonts w:ascii="Times New Roman" w:hAnsi="Times New Roman"/>
                <w:sz w:val="24"/>
              </w:rPr>
              <w:t>үшін</w:t>
            </w:r>
            <w:proofErr w:type="spellEnd"/>
            <w:r w:rsidRPr="00DB5DCF">
              <w:rPr>
                <w:rFonts w:ascii="Times New Roman" w:hAnsi="Times New Roman"/>
                <w:sz w:val="24"/>
              </w:rPr>
              <w:t xml:space="preserve">:  </w:t>
            </w:r>
            <w:r w:rsidRPr="00DB5DCF">
              <w:rPr>
                <w:rFonts w:ascii="Times New Roman" w:hAnsi="Times New Roman"/>
                <w:sz w:val="24"/>
                <w:lang w:val="kk-KZ"/>
              </w:rPr>
              <w:t>конустар мен фишкалар арқылы жүгіру</w:t>
            </w:r>
          </w:p>
          <w:p w:rsidR="00B17854" w:rsidRPr="00DB5DCF" w:rsidRDefault="00B17854" w:rsidP="00C21871">
            <w:pPr>
              <w:rPr>
                <w:rStyle w:val="a6"/>
                <w:rFonts w:ascii="Times New Roman" w:hAnsi="Times New Roman"/>
                <w:b w:val="0"/>
                <w:bCs w:val="0"/>
                <w:color w:val="000000"/>
                <w:sz w:val="24"/>
                <w:shd w:val="clear" w:color="auto" w:fill="FFFFFF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Қабілетті оқушыларға: </w:t>
            </w:r>
            <w:r w:rsidRPr="00DB5DCF">
              <w:rPr>
                <w:rStyle w:val="a6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өз тобындағы ойыншыны көп құтқару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394" w:type="pct"/>
            <w:hideMark/>
          </w:tcPr>
          <w:p w:rsidR="00B17854" w:rsidRPr="00DB5DCF" w:rsidRDefault="00B17854" w:rsidP="00C21871">
            <w:pPr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Бағалау -Сіз оқушылардың материалды меңгеру деңгейін тексеруді қалай жоспарладыңыз?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Сабақтарда бағалауды мұғалім келесілер арқылы сабақ барысында жүзеге асырады:</w:t>
            </w:r>
          </w:p>
          <w:p w:rsidR="00B17854" w:rsidRPr="00DB5DCF" w:rsidRDefault="00B17854" w:rsidP="00C21871">
            <w:pPr>
              <w:spacing w:line="240" w:lineRule="auto"/>
              <w:jc w:val="both"/>
              <w:rPr>
                <w:rStyle w:val="a6"/>
                <w:rFonts w:ascii="Times New Roman" w:hAnsi="Times New Roman"/>
                <w:b w:val="0"/>
                <w:bCs w:val="0"/>
                <w:color w:val="000000"/>
                <w:sz w:val="24"/>
                <w:shd w:val="clear" w:color="auto" w:fill="FFFFFF"/>
                <w:lang w:val="kk-KZ"/>
              </w:rPr>
            </w:pPr>
            <w:r w:rsidRPr="00DB5DCF">
              <w:rPr>
                <w:rStyle w:val="a6"/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 xml:space="preserve">Мадақтама. </w:t>
            </w:r>
            <w:r w:rsidRPr="00DB5DCF">
              <w:rPr>
                <w:rFonts w:ascii="Times New Roman" w:hAnsi="Times New Roman"/>
                <w:sz w:val="24"/>
                <w:lang w:val="kk-KZ"/>
              </w:rPr>
              <w:t>Командалар қарама-қарсы тұрып бір-</w:t>
            </w:r>
            <w:r w:rsidRPr="00DB5DCF">
              <w:rPr>
                <w:rFonts w:ascii="Times New Roman" w:hAnsi="Times New Roman"/>
                <w:sz w:val="24"/>
                <w:lang w:val="kk-KZ"/>
              </w:rPr>
              <w:lastRenderedPageBreak/>
              <w:t>біріне мадақтама сөздер айтады және бір ұсыныс айтады, яғни қай жерін дұрыстауға болатыны туралы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84" w:type="pct"/>
            <w:gridSpan w:val="3"/>
          </w:tcPr>
          <w:p w:rsidR="00B17854" w:rsidRPr="00DB5DCF" w:rsidRDefault="00B17854" w:rsidP="00C21871">
            <w:pPr>
              <w:spacing w:line="240" w:lineRule="auto"/>
              <w:jc w:val="both"/>
              <w:rPr>
                <w:rFonts w:ascii="Times New Roman" w:eastAsia="Calibri" w:hAnsi="Times New Roman"/>
                <w:i/>
                <w:sz w:val="24"/>
                <w:lang w:val="kk-KZ"/>
              </w:rPr>
            </w:pPr>
            <w:r w:rsidRPr="00DB5DCF">
              <w:rPr>
                <w:rFonts w:ascii="Times New Roman" w:eastAsia="Calibri" w:hAnsi="Times New Roman"/>
                <w:i/>
                <w:sz w:val="24"/>
                <w:lang w:val="kk-KZ"/>
              </w:rPr>
              <w:lastRenderedPageBreak/>
              <w:t>Денсаулық және қауіпсіздік ережелерінің сақталуы:</w:t>
            </w:r>
          </w:p>
          <w:p w:rsidR="00B17854" w:rsidRPr="00DB5DCF" w:rsidRDefault="00B17854" w:rsidP="00C2187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lang w:val="kk-KZ"/>
              </w:rPr>
              <w:t>Әр оқу тоқсанының басында бекітілген қауіпсіздік техникасы ережелерімен таныстыру;</w:t>
            </w:r>
          </w:p>
          <w:p w:rsidR="00B17854" w:rsidRPr="00DB5DCF" w:rsidRDefault="00B17854" w:rsidP="00C2187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lang w:val="kk-KZ"/>
              </w:rPr>
              <w:t>Сабақ барысында жайлы жағдай туғызу арқылы;</w:t>
            </w:r>
          </w:p>
          <w:p w:rsidR="00B17854" w:rsidRPr="00DB5DCF" w:rsidRDefault="00B17854" w:rsidP="00C21871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 w:rsidRPr="00DB5DCF">
              <w:rPr>
                <w:rFonts w:ascii="Times New Roman" w:eastAsia="Calibri" w:hAnsi="Times New Roman"/>
                <w:sz w:val="24"/>
                <w:lang w:val="kk-KZ"/>
              </w:rPr>
              <w:t xml:space="preserve">Тақырыпқа сай әрекет ету мен киінуді қатаң талап ету </w:t>
            </w:r>
            <w:r w:rsidRPr="00DB5DCF"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міндетті;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B17854" w:rsidRPr="00B17854" w:rsidTr="00C21871">
        <w:trPr>
          <w:trHeight w:val="4230"/>
        </w:trPr>
        <w:tc>
          <w:tcPr>
            <w:tcW w:w="5000" w:type="pct"/>
            <w:gridSpan w:val="7"/>
          </w:tcPr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lastRenderedPageBreak/>
              <w:t>Жалпы бағалау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Сабақтың жақсы екі  аспектісін көрсетіңіз   (оқытуға, үйренуге қатысты)?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және үйренуге қатысты)?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 xml:space="preserve">1: 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7854" w:rsidRPr="00DB5DCF" w:rsidRDefault="00B17854" w:rsidP="00C21871">
            <w:pPr>
              <w:rPr>
                <w:rFonts w:ascii="Times New Roman" w:hAnsi="Times New Roman"/>
                <w:sz w:val="24"/>
                <w:lang w:val="kk-KZ"/>
              </w:rPr>
            </w:pPr>
            <w:r w:rsidRPr="00DB5DCF">
              <w:rPr>
                <w:rFonts w:ascii="Times New Roman" w:hAnsi="Times New Roman"/>
                <w:sz w:val="24"/>
                <w:lang w:val="kk-KZ"/>
              </w:rPr>
              <w:t>Сабақ барысында сыныптың немесе жекелеген оқушылардың жетістіктері /қиындықтары туралы не анықтадым, келесі сабақтарда неге көңіл бөлу керек?</w:t>
            </w:r>
          </w:p>
          <w:p w:rsidR="00B17854" w:rsidRPr="00DB5DCF" w:rsidRDefault="00B17854" w:rsidP="00C21871">
            <w:pPr>
              <w:ind w:right="-108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</w:tr>
    </w:tbl>
    <w:p w:rsidR="00B17854" w:rsidRPr="00DB5DCF" w:rsidRDefault="00B17854" w:rsidP="00B17854">
      <w:pPr>
        <w:ind w:left="-1134"/>
        <w:rPr>
          <w:rFonts w:ascii="Times New Roman" w:hAnsi="Times New Roman"/>
          <w:sz w:val="24"/>
          <w:lang w:val="kk-KZ"/>
        </w:rPr>
      </w:pPr>
    </w:p>
    <w:p w:rsidR="00B17854" w:rsidRPr="00DB5DCF" w:rsidRDefault="00B17854" w:rsidP="00B17854">
      <w:pPr>
        <w:ind w:left="-1134"/>
        <w:rPr>
          <w:rFonts w:ascii="Times New Roman" w:hAnsi="Times New Roman"/>
          <w:sz w:val="24"/>
          <w:lang w:val="kk-KZ"/>
        </w:rPr>
      </w:pPr>
    </w:p>
    <w:p w:rsidR="00B17854" w:rsidRPr="00DB5DCF" w:rsidRDefault="00B17854" w:rsidP="00B17854">
      <w:pPr>
        <w:ind w:left="-1134"/>
        <w:rPr>
          <w:rFonts w:ascii="Times New Roman" w:hAnsi="Times New Roman"/>
          <w:sz w:val="24"/>
          <w:lang w:val="kk-KZ"/>
        </w:rPr>
      </w:pPr>
    </w:p>
    <w:p w:rsidR="00B17854" w:rsidRPr="00DB5DCF" w:rsidRDefault="00B17854" w:rsidP="00B17854">
      <w:pPr>
        <w:ind w:left="-1134"/>
        <w:rPr>
          <w:rFonts w:ascii="Times New Roman" w:hAnsi="Times New Roman"/>
          <w:sz w:val="24"/>
          <w:lang w:val="kk-KZ"/>
        </w:rPr>
      </w:pPr>
    </w:p>
    <w:p w:rsidR="00B17854" w:rsidRPr="00DB5DCF" w:rsidRDefault="00B17854" w:rsidP="00B17854">
      <w:pPr>
        <w:ind w:left="-1134"/>
        <w:rPr>
          <w:rFonts w:ascii="Times New Roman" w:hAnsi="Times New Roman"/>
          <w:sz w:val="24"/>
          <w:lang w:val="kk-KZ"/>
        </w:rPr>
      </w:pPr>
    </w:p>
    <w:p w:rsidR="00B17854" w:rsidRPr="00DB5DCF" w:rsidRDefault="00B17854" w:rsidP="00B17854">
      <w:pPr>
        <w:ind w:left="-1134"/>
        <w:rPr>
          <w:rFonts w:ascii="Times New Roman" w:hAnsi="Times New Roman"/>
          <w:sz w:val="24"/>
          <w:lang w:val="kk-KZ"/>
        </w:rPr>
      </w:pPr>
    </w:p>
    <w:p w:rsidR="00B17854" w:rsidRPr="00DB5DCF" w:rsidRDefault="00B17854" w:rsidP="00B17854">
      <w:pPr>
        <w:ind w:left="-1134"/>
        <w:rPr>
          <w:rFonts w:ascii="Times New Roman" w:hAnsi="Times New Roman"/>
          <w:sz w:val="24"/>
          <w:lang w:val="kk-KZ"/>
        </w:rPr>
      </w:pPr>
    </w:p>
    <w:p w:rsidR="00B17854" w:rsidRPr="00DB5DCF" w:rsidRDefault="00B17854" w:rsidP="00B17854">
      <w:pPr>
        <w:ind w:left="-1134"/>
        <w:rPr>
          <w:rFonts w:ascii="Times New Roman" w:hAnsi="Times New Roman"/>
          <w:sz w:val="24"/>
          <w:lang w:val="kk-KZ"/>
        </w:rPr>
      </w:pPr>
    </w:p>
    <w:p w:rsidR="00B17854" w:rsidRPr="00B17854" w:rsidRDefault="00B17854" w:rsidP="00B17854">
      <w:pPr>
        <w:pStyle w:val="4"/>
        <w:shd w:val="clear" w:color="auto" w:fill="FFFFFF"/>
        <w:spacing w:before="0"/>
        <w:ind w:left="-851"/>
        <w:rPr>
          <w:rFonts w:ascii="gilsb" w:hAnsi="gilsb"/>
          <w:b w:val="0"/>
          <w:bCs w:val="0"/>
          <w:color w:val="000000"/>
          <w:sz w:val="36"/>
          <w:szCs w:val="36"/>
          <w:lang w:val="kk-KZ"/>
        </w:rPr>
      </w:pPr>
    </w:p>
    <w:sectPr w:rsidR="00B17854" w:rsidRPr="00B17854" w:rsidSect="00B178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8D" w:rsidRDefault="004E378D" w:rsidP="00B17854">
      <w:pPr>
        <w:spacing w:line="240" w:lineRule="auto"/>
      </w:pPr>
      <w:r>
        <w:separator/>
      </w:r>
    </w:p>
  </w:endnote>
  <w:endnote w:type="continuationSeparator" w:id="0">
    <w:p w:rsidR="004E378D" w:rsidRDefault="004E378D" w:rsidP="00B17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ilsb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8D" w:rsidRDefault="004E378D" w:rsidP="00B17854">
      <w:pPr>
        <w:spacing w:line="240" w:lineRule="auto"/>
      </w:pPr>
      <w:r>
        <w:separator/>
      </w:r>
    </w:p>
  </w:footnote>
  <w:footnote w:type="continuationSeparator" w:id="0">
    <w:p w:rsidR="004E378D" w:rsidRDefault="004E378D" w:rsidP="00B178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675A"/>
    <w:multiLevelType w:val="hybridMultilevel"/>
    <w:tmpl w:val="48B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42422"/>
    <w:multiLevelType w:val="hybridMultilevel"/>
    <w:tmpl w:val="DD7205E8"/>
    <w:lvl w:ilvl="0" w:tplc="20AA984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9766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69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E9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4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CC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8F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026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742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2B"/>
    <w:rsid w:val="004E378D"/>
    <w:rsid w:val="00572AE1"/>
    <w:rsid w:val="0093622B"/>
    <w:rsid w:val="00B17854"/>
    <w:rsid w:val="00C8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E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B17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A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TGTableBulletCharChar">
    <w:name w:val="NES TG Table Bullet Char Char"/>
    <w:link w:val="NESTGTableBullet"/>
    <w:locked/>
    <w:rsid w:val="00C82FF1"/>
    <w:rPr>
      <w:rFonts w:ascii="Times New Roman" w:hAnsi="Times New Roman" w:cs="Times New Roman"/>
      <w:sz w:val="24"/>
      <w:bdr w:val="single" w:sz="4" w:space="0" w:color="auto"/>
      <w:lang w:val="kk-KZ"/>
    </w:rPr>
  </w:style>
  <w:style w:type="paragraph" w:customStyle="1" w:styleId="NESTGTableBullet">
    <w:name w:val="NES TG Table Bullet"/>
    <w:basedOn w:val="a"/>
    <w:link w:val="NESTGTableBulletCharChar"/>
    <w:autoRedefine/>
    <w:rsid w:val="00C82FF1"/>
    <w:pPr>
      <w:framePr w:hSpace="180" w:wrap="around" w:vAnchor="text" w:hAnchor="text" w:x="-1236" w:y="1"/>
      <w:spacing w:line="276" w:lineRule="auto"/>
      <w:suppressOverlap/>
    </w:pPr>
    <w:rPr>
      <w:rFonts w:ascii="Times New Roman" w:eastAsiaTheme="minorHAnsi" w:hAnsi="Times New Roman"/>
      <w:sz w:val="24"/>
      <w:szCs w:val="22"/>
      <w:bdr w:val="single" w:sz="4" w:space="0" w:color="auto"/>
      <w:lang w:val="kk-KZ"/>
    </w:rPr>
  </w:style>
  <w:style w:type="paragraph" w:styleId="a3">
    <w:name w:val="List Paragraph"/>
    <w:basedOn w:val="a"/>
    <w:link w:val="a4"/>
    <w:uiPriority w:val="34"/>
    <w:qFormat/>
    <w:rsid w:val="00572AE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72AE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572AE1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next w:val="NESTGTableBullet"/>
    <w:rsid w:val="00572AE1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styleId="a6">
    <w:name w:val="Strong"/>
    <w:basedOn w:val="a0"/>
    <w:uiPriority w:val="22"/>
    <w:qFormat/>
    <w:rsid w:val="00572AE1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572A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B178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854"/>
    <w:rPr>
      <w:rFonts w:ascii="Arial" w:eastAsia="Times New Roman" w:hAnsi="Arial" w:cs="Times New Roman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B1785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7854"/>
    <w:rPr>
      <w:rFonts w:ascii="Arial" w:eastAsia="Times New Roman" w:hAnsi="Arial" w:cs="Times New Roman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rsid w:val="00B1785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E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B17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AE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STGTableBulletCharChar">
    <w:name w:val="NES TG Table Bullet Char Char"/>
    <w:link w:val="NESTGTableBullet"/>
    <w:locked/>
    <w:rsid w:val="00C82FF1"/>
    <w:rPr>
      <w:rFonts w:ascii="Times New Roman" w:hAnsi="Times New Roman" w:cs="Times New Roman"/>
      <w:sz w:val="24"/>
      <w:bdr w:val="single" w:sz="4" w:space="0" w:color="auto"/>
      <w:lang w:val="kk-KZ"/>
    </w:rPr>
  </w:style>
  <w:style w:type="paragraph" w:customStyle="1" w:styleId="NESTGTableBullet">
    <w:name w:val="NES TG Table Bullet"/>
    <w:basedOn w:val="a"/>
    <w:link w:val="NESTGTableBulletCharChar"/>
    <w:autoRedefine/>
    <w:rsid w:val="00C82FF1"/>
    <w:pPr>
      <w:framePr w:hSpace="180" w:wrap="around" w:vAnchor="text" w:hAnchor="text" w:x="-1236" w:y="1"/>
      <w:spacing w:line="276" w:lineRule="auto"/>
      <w:suppressOverlap/>
    </w:pPr>
    <w:rPr>
      <w:rFonts w:ascii="Times New Roman" w:eastAsiaTheme="minorHAnsi" w:hAnsi="Times New Roman"/>
      <w:sz w:val="24"/>
      <w:szCs w:val="22"/>
      <w:bdr w:val="single" w:sz="4" w:space="0" w:color="auto"/>
      <w:lang w:val="kk-KZ"/>
    </w:rPr>
  </w:style>
  <w:style w:type="paragraph" w:styleId="a3">
    <w:name w:val="List Paragraph"/>
    <w:basedOn w:val="a"/>
    <w:link w:val="a4"/>
    <w:uiPriority w:val="34"/>
    <w:qFormat/>
    <w:rsid w:val="00572AE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72AE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572AE1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next w:val="NESTGTableBullet"/>
    <w:rsid w:val="00572AE1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styleId="a6">
    <w:name w:val="Strong"/>
    <w:basedOn w:val="a0"/>
    <w:uiPriority w:val="22"/>
    <w:qFormat/>
    <w:rsid w:val="00572AE1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572A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header"/>
    <w:basedOn w:val="a"/>
    <w:link w:val="a8"/>
    <w:uiPriority w:val="99"/>
    <w:unhideWhenUsed/>
    <w:rsid w:val="00B178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7854"/>
    <w:rPr>
      <w:rFonts w:ascii="Arial" w:eastAsia="Times New Roman" w:hAnsi="Arial" w:cs="Times New Roman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B1785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7854"/>
    <w:rPr>
      <w:rFonts w:ascii="Arial" w:eastAsia="Times New Roman" w:hAnsi="Arial" w:cs="Times New Roman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rsid w:val="00B1785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Шостак</dc:creator>
  <cp:keywords/>
  <dc:description/>
  <cp:lastModifiedBy>Андрей Шостак</cp:lastModifiedBy>
  <cp:revision>2</cp:revision>
  <dcterms:created xsi:type="dcterms:W3CDTF">2020-10-11T11:56:00Z</dcterms:created>
  <dcterms:modified xsi:type="dcterms:W3CDTF">2020-10-11T12:22:00Z</dcterms:modified>
</cp:coreProperties>
</file>