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406" w:type="pct"/>
        <w:tblInd w:w="-601" w:type="dxa"/>
        <w:tblLayout w:type="fixed"/>
        <w:tblLook w:val="04A0"/>
      </w:tblPr>
      <w:tblGrid>
        <w:gridCol w:w="2552"/>
        <w:gridCol w:w="567"/>
        <w:gridCol w:w="1134"/>
        <w:gridCol w:w="3686"/>
        <w:gridCol w:w="851"/>
        <w:gridCol w:w="1558"/>
      </w:tblGrid>
      <w:tr w:rsidR="00AC02A6" w:rsidRPr="008B669F" w:rsidTr="00163747">
        <w:tc>
          <w:tcPr>
            <w:tcW w:w="1507" w:type="pct"/>
            <w:gridSpan w:val="2"/>
            <w:tcBorders>
              <w:right w:val="single" w:sz="4" w:space="0" w:color="auto"/>
            </w:tcBorders>
          </w:tcPr>
          <w:p w:rsidR="00AC02A6" w:rsidRPr="00A91F14" w:rsidRDefault="00AC02A6" w:rsidP="008572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</w:t>
            </w:r>
          </w:p>
        </w:tc>
        <w:tc>
          <w:tcPr>
            <w:tcW w:w="3493" w:type="pct"/>
            <w:gridSpan w:val="4"/>
            <w:tcBorders>
              <w:left w:val="single" w:sz="4" w:space="0" w:color="auto"/>
            </w:tcBorders>
          </w:tcPr>
          <w:p w:rsidR="00AC02A6" w:rsidRPr="00A91F14" w:rsidRDefault="00E0486C" w:rsidP="00AC02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«Т.Аманов атындағы №16 жалпы орта білім беретін мектеп» КММ</w:t>
            </w:r>
          </w:p>
        </w:tc>
      </w:tr>
      <w:tr w:rsidR="00590A20" w:rsidRPr="00A91F14" w:rsidTr="00163747">
        <w:trPr>
          <w:trHeight w:val="263"/>
        </w:trPr>
        <w:tc>
          <w:tcPr>
            <w:tcW w:w="1507" w:type="pct"/>
            <w:gridSpan w:val="2"/>
            <w:tcBorders>
              <w:right w:val="single" w:sz="4" w:space="0" w:color="auto"/>
            </w:tcBorders>
          </w:tcPr>
          <w:p w:rsidR="00590A20" w:rsidRPr="00A91F14" w:rsidRDefault="00590A20" w:rsidP="004679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 </w:t>
            </w:r>
          </w:p>
        </w:tc>
        <w:tc>
          <w:tcPr>
            <w:tcW w:w="3493" w:type="pct"/>
            <w:gridSpan w:val="4"/>
            <w:tcBorders>
              <w:left w:val="single" w:sz="4" w:space="0" w:color="auto"/>
            </w:tcBorders>
          </w:tcPr>
          <w:p w:rsidR="00590A20" w:rsidRPr="00A91F14" w:rsidRDefault="00590A20" w:rsidP="00AC72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C02A6" w:rsidRPr="00A91F14" w:rsidTr="00163747">
        <w:trPr>
          <w:trHeight w:val="267"/>
        </w:trPr>
        <w:tc>
          <w:tcPr>
            <w:tcW w:w="1507" w:type="pct"/>
            <w:gridSpan w:val="2"/>
          </w:tcPr>
          <w:p w:rsidR="00AC02A6" w:rsidRPr="00A91F14" w:rsidRDefault="00AC02A6" w:rsidP="004679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</w:p>
        </w:tc>
        <w:tc>
          <w:tcPr>
            <w:tcW w:w="3493" w:type="pct"/>
            <w:gridSpan w:val="4"/>
          </w:tcPr>
          <w:p w:rsidR="00AC02A6" w:rsidRPr="00A91F14" w:rsidRDefault="00AD1F34" w:rsidP="00AC72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Аканова Маржан Муратовна</w:t>
            </w:r>
          </w:p>
        </w:tc>
      </w:tr>
      <w:tr w:rsidR="00D10B03" w:rsidRPr="00A91F14" w:rsidTr="00163747">
        <w:tc>
          <w:tcPr>
            <w:tcW w:w="1507" w:type="pct"/>
            <w:gridSpan w:val="2"/>
          </w:tcPr>
          <w:p w:rsidR="00D10B03" w:rsidRPr="00A91F14" w:rsidRDefault="00D10B03" w:rsidP="00AC72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  </w:t>
            </w:r>
          </w:p>
        </w:tc>
        <w:tc>
          <w:tcPr>
            <w:tcW w:w="3493" w:type="pct"/>
            <w:gridSpan w:val="4"/>
          </w:tcPr>
          <w:p w:rsidR="00D10B03" w:rsidRPr="00A91F14" w:rsidRDefault="00D10B03" w:rsidP="004679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 -</w:t>
            </w:r>
            <w:r w:rsidR="00324C5B"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Қатысқандар – Қатыспағандар - </w:t>
            </w:r>
          </w:p>
        </w:tc>
      </w:tr>
      <w:tr w:rsidR="00AC02A6" w:rsidRPr="008B669F" w:rsidTr="00163747">
        <w:tc>
          <w:tcPr>
            <w:tcW w:w="1507" w:type="pct"/>
            <w:gridSpan w:val="2"/>
          </w:tcPr>
          <w:p w:rsidR="00AC02A6" w:rsidRPr="00A91F14" w:rsidRDefault="00AC02A6" w:rsidP="00AC02A6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жоспардың тарауы: </w:t>
            </w:r>
          </w:p>
        </w:tc>
        <w:tc>
          <w:tcPr>
            <w:tcW w:w="3493" w:type="pct"/>
            <w:gridSpan w:val="4"/>
          </w:tcPr>
          <w:p w:rsidR="00AC02A6" w:rsidRPr="00A91F14" w:rsidRDefault="007A21B9" w:rsidP="00AC72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Тұқым қулаушылық пен өзгергіштік заңдылықтары</w:t>
            </w:r>
          </w:p>
        </w:tc>
      </w:tr>
      <w:tr w:rsidR="00D10B03" w:rsidRPr="008B669F" w:rsidTr="00163747">
        <w:trPr>
          <w:trHeight w:val="562"/>
        </w:trPr>
        <w:tc>
          <w:tcPr>
            <w:tcW w:w="1507" w:type="pct"/>
            <w:gridSpan w:val="2"/>
          </w:tcPr>
          <w:p w:rsidR="00D10B03" w:rsidRPr="00A91F14" w:rsidRDefault="00D10B03" w:rsidP="004679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3493" w:type="pct"/>
            <w:gridSpan w:val="4"/>
          </w:tcPr>
          <w:p w:rsidR="00D10B03" w:rsidRPr="00A91F14" w:rsidRDefault="00E0486C" w:rsidP="00773A8A">
            <w:pPr>
              <w:tabs>
                <w:tab w:val="left" w:pos="426"/>
              </w:tabs>
              <w:ind w:left="22"/>
              <w:contextualSpacing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Аллель</w:t>
            </w:r>
            <w:r w:rsidR="00AD1F34"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гендердің өзара әрекеттесуі: белгілердің толық және толымсыз доминанттылығы.</w:t>
            </w:r>
          </w:p>
        </w:tc>
      </w:tr>
      <w:tr w:rsidR="00590A20" w:rsidRPr="00A91F14" w:rsidTr="00163747">
        <w:tc>
          <w:tcPr>
            <w:tcW w:w="1507" w:type="pct"/>
            <w:gridSpan w:val="2"/>
          </w:tcPr>
          <w:p w:rsidR="00590A20" w:rsidRPr="00A91F14" w:rsidRDefault="00590A20" w:rsidP="004679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</w:t>
            </w:r>
          </w:p>
        </w:tc>
        <w:tc>
          <w:tcPr>
            <w:tcW w:w="3493" w:type="pct"/>
            <w:gridSpan w:val="4"/>
          </w:tcPr>
          <w:p w:rsidR="00590A20" w:rsidRPr="00A91F14" w:rsidRDefault="00AD1F34" w:rsidP="00AD1F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9.2.4.4. толық және толымсыз доминанттылықты салыстыру; </w:t>
            </w:r>
          </w:p>
        </w:tc>
      </w:tr>
      <w:tr w:rsidR="00D10B03" w:rsidRPr="00304AB9" w:rsidTr="00163747">
        <w:trPr>
          <w:trHeight w:val="360"/>
        </w:trPr>
        <w:tc>
          <w:tcPr>
            <w:tcW w:w="1507" w:type="pct"/>
            <w:gridSpan w:val="2"/>
            <w:vMerge w:val="restart"/>
          </w:tcPr>
          <w:p w:rsidR="00D10B03" w:rsidRPr="00A91F14" w:rsidRDefault="00D10B03" w:rsidP="004679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мақсаты </w:t>
            </w:r>
          </w:p>
        </w:tc>
        <w:tc>
          <w:tcPr>
            <w:tcW w:w="3493" w:type="pct"/>
            <w:gridSpan w:val="4"/>
            <w:tcBorders>
              <w:bottom w:val="single" w:sz="4" w:space="0" w:color="auto"/>
            </w:tcBorders>
          </w:tcPr>
          <w:p w:rsidR="00D10B03" w:rsidRPr="00A91F14" w:rsidRDefault="00A37CDB" w:rsidP="00304AB9">
            <w:pPr>
              <w:tabs>
                <w:tab w:val="left" w:pos="27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Барлық </w:t>
            </w:r>
            <w:r w:rsidR="00D10B03"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оқушылар:</w:t>
            </w:r>
            <w:r w:rsidR="00304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Толық және </w:t>
            </w:r>
            <w:r w:rsidR="00304AB9"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толымсыз доминантылықты салыстыра</w:t>
            </w:r>
            <w:r w:rsidR="00304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алады.</w:t>
            </w:r>
          </w:p>
        </w:tc>
      </w:tr>
      <w:tr w:rsidR="00D10B03" w:rsidRPr="008B669F" w:rsidTr="00163747">
        <w:trPr>
          <w:trHeight w:val="233"/>
        </w:trPr>
        <w:tc>
          <w:tcPr>
            <w:tcW w:w="1507" w:type="pct"/>
            <w:gridSpan w:val="2"/>
            <w:vMerge/>
          </w:tcPr>
          <w:p w:rsidR="00D10B03" w:rsidRPr="00A91F14" w:rsidRDefault="00D10B03" w:rsidP="004679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9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10B03" w:rsidRPr="00304AB9" w:rsidRDefault="00D10B03" w:rsidP="00304A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басым бөлігі</w:t>
            </w:r>
            <w:r w:rsidRPr="00304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304AB9" w:rsidRPr="00304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Мысалдардың көмегімен толық және толық емес басымдықты салыстыруды жаза алады</w:t>
            </w:r>
            <w:r w:rsidR="00304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04AB9" w:rsidRPr="00A91F14" w:rsidRDefault="00304AB9" w:rsidP="00304A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10B03" w:rsidRPr="008B669F" w:rsidTr="00163747">
        <w:trPr>
          <w:trHeight w:val="224"/>
        </w:trPr>
        <w:tc>
          <w:tcPr>
            <w:tcW w:w="1507" w:type="pct"/>
            <w:gridSpan w:val="2"/>
            <w:vMerge/>
          </w:tcPr>
          <w:p w:rsidR="00D10B03" w:rsidRPr="00A91F14" w:rsidRDefault="00D10B03" w:rsidP="004679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93" w:type="pct"/>
            <w:gridSpan w:val="4"/>
            <w:tcBorders>
              <w:top w:val="single" w:sz="4" w:space="0" w:color="auto"/>
            </w:tcBorders>
          </w:tcPr>
          <w:p w:rsidR="00D10B03" w:rsidRPr="00163747" w:rsidRDefault="00D10B03" w:rsidP="00304A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оқушылар:</w:t>
            </w:r>
            <w:r w:rsidR="00304AB9" w:rsidRPr="00304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мысалдар толтырып, толық басымдық мысалынан оның қаншалықты ерекшеленетіндігін көру үшін қаншалықты айырмаш</w:t>
            </w:r>
            <w:r w:rsidR="001637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ылығы бар екендігін талқылайды.</w:t>
            </w:r>
          </w:p>
        </w:tc>
      </w:tr>
      <w:tr w:rsidR="00590A20" w:rsidRPr="008B669F" w:rsidTr="00163747">
        <w:tc>
          <w:tcPr>
            <w:tcW w:w="1507" w:type="pct"/>
            <w:gridSpan w:val="2"/>
          </w:tcPr>
          <w:p w:rsidR="00590A20" w:rsidRPr="00A91F14" w:rsidRDefault="00590A20" w:rsidP="004679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3493" w:type="pct"/>
            <w:gridSpan w:val="4"/>
          </w:tcPr>
          <w:p w:rsidR="00A4235C" w:rsidRPr="00A91F14" w:rsidRDefault="00A4235C" w:rsidP="00A4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Аллельді гендердің әрекеттесуі туралы білетін болады. </w:t>
            </w:r>
          </w:p>
          <w:p w:rsidR="00754CD8" w:rsidRPr="00A91F14" w:rsidRDefault="00A4235C" w:rsidP="00A423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8F8"/>
                <w:lang w:val="kk-KZ"/>
              </w:rPr>
            </w:pPr>
            <w:r w:rsidRPr="00A91F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8F8"/>
                <w:lang w:val="kk-KZ"/>
              </w:rPr>
              <w:t>Аллельді және аллел</w:t>
            </w:r>
            <w:r w:rsidR="002E7D9A" w:rsidRPr="00A91F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8F8"/>
                <w:lang w:val="kk-KZ"/>
              </w:rPr>
              <w:t>ьді емес гендер туралы  түсінеді.</w:t>
            </w:r>
          </w:p>
          <w:p w:rsidR="006A6081" w:rsidRPr="00A91F14" w:rsidRDefault="006A6081" w:rsidP="00A4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8F8"/>
                <w:lang w:val="kk-KZ"/>
              </w:rPr>
              <w:t>Толық және толымсыздоминанттылық кезінде бірінші ұрпақта буд</w:t>
            </w:r>
            <w:r w:rsidR="00E367BB" w:rsidRPr="00A91F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8F8"/>
                <w:lang w:val="kk-KZ"/>
              </w:rPr>
              <w:t>андары біркелкі екенін сипаттайды.</w:t>
            </w:r>
          </w:p>
          <w:p w:rsidR="00A4235C" w:rsidRPr="00A91F14" w:rsidRDefault="006A6081" w:rsidP="00A42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Фенотип бойыншада, генотип бойынша да Ғ2 –дегі доминанттылық типі мен сандық арақатынас арасындағы байланысты анықтайды.</w:t>
            </w:r>
          </w:p>
        </w:tc>
      </w:tr>
      <w:tr w:rsidR="00115BB4" w:rsidRPr="008B669F" w:rsidTr="00163747">
        <w:trPr>
          <w:trHeight w:val="1390"/>
        </w:trPr>
        <w:tc>
          <w:tcPr>
            <w:tcW w:w="1507" w:type="pct"/>
            <w:gridSpan w:val="2"/>
            <w:vMerge w:val="restart"/>
          </w:tcPr>
          <w:p w:rsidR="00115BB4" w:rsidRPr="00A91F14" w:rsidRDefault="00115BB4" w:rsidP="004679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Тілдік мақсаттар </w:t>
            </w:r>
          </w:p>
        </w:tc>
        <w:tc>
          <w:tcPr>
            <w:tcW w:w="3493" w:type="pct"/>
            <w:gridSpan w:val="4"/>
          </w:tcPr>
          <w:p w:rsidR="00115BB4" w:rsidRPr="00A91F14" w:rsidRDefault="00115BB4" w:rsidP="00AC72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 ... істей алады</w:t>
            </w:r>
          </w:p>
          <w:p w:rsidR="00491B73" w:rsidRPr="00A91F14" w:rsidRDefault="00491B73" w:rsidP="00AA46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Аллельді гендердің өзара әрекеттесуін сипаттайды.</w:t>
            </w:r>
            <w:r w:rsidR="00115BB4" w:rsidRPr="00A91F1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(оқылым);</w:t>
            </w:r>
          </w:p>
          <w:p w:rsidR="00115BB4" w:rsidRPr="00A91F14" w:rsidRDefault="00115BB4" w:rsidP="00AA46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(айтылым);</w:t>
            </w:r>
            <w:r w:rsidR="00435CED"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Гендердің өзара әрекеттесуінде барлық гетерозиголар мен гомозиготалар бір-бірінен фенотиптері бойынша айқындайды.</w:t>
            </w:r>
          </w:p>
          <w:p w:rsidR="00115BB4" w:rsidRPr="00A91F14" w:rsidRDefault="00115BB4" w:rsidP="00663F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(тыңдалым),</w:t>
            </w:r>
            <w:r w:rsidR="00E367BB"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</w:t>
            </w:r>
            <w:r w:rsidR="00091D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ілген есептерді нақты дұрыс шешеді.</w:t>
            </w:r>
            <w:r w:rsidRPr="00A91F1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(жазылым)</w:t>
            </w:r>
          </w:p>
        </w:tc>
      </w:tr>
      <w:tr w:rsidR="00115BB4" w:rsidRPr="008B669F" w:rsidTr="00163747">
        <w:tc>
          <w:tcPr>
            <w:tcW w:w="1507" w:type="pct"/>
            <w:gridSpan w:val="2"/>
            <w:vMerge/>
          </w:tcPr>
          <w:p w:rsidR="00115BB4" w:rsidRPr="00A91F14" w:rsidRDefault="00115BB4" w:rsidP="0046799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493" w:type="pct"/>
            <w:gridSpan w:val="4"/>
          </w:tcPr>
          <w:p w:rsidR="00115BB4" w:rsidRPr="00A91F14" w:rsidRDefault="00115BB4" w:rsidP="00AC72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Пәнге қатысты сөздер мен сөз тіркестері</w:t>
            </w:r>
            <w:r w:rsidR="007A21B9"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CB20BB"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Аллельді гендер, т</w:t>
            </w:r>
            <w:r w:rsidR="007A21B9"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олық және толымсыз доминанттылық, будандастыру, доминантты және рецессивті гомозиготалар, гетерозиготалар</w:t>
            </w:r>
          </w:p>
          <w:p w:rsidR="00115BB4" w:rsidRPr="00A91F14" w:rsidRDefault="00115BB4" w:rsidP="00AC72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5BB4" w:rsidRPr="00A91F14" w:rsidTr="00163747">
        <w:trPr>
          <w:trHeight w:val="300"/>
        </w:trPr>
        <w:tc>
          <w:tcPr>
            <w:tcW w:w="1507" w:type="pct"/>
            <w:gridSpan w:val="2"/>
            <w:vMerge/>
          </w:tcPr>
          <w:p w:rsidR="00115BB4" w:rsidRPr="00A91F14" w:rsidRDefault="00115BB4" w:rsidP="0046799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493" w:type="pct"/>
            <w:gridSpan w:val="4"/>
            <w:tcBorders>
              <w:bottom w:val="single" w:sz="4" w:space="0" w:color="auto"/>
            </w:tcBorders>
          </w:tcPr>
          <w:p w:rsidR="00115BB4" w:rsidRPr="00A91F14" w:rsidRDefault="00115BB4" w:rsidP="004679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Сыныптағы диалог/жазылым үшін пайдалы тілдік бірліктер</w:t>
            </w:r>
          </w:p>
          <w:p w:rsidR="003C7B08" w:rsidRPr="00A91F14" w:rsidRDefault="003C7B08" w:rsidP="004679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Қандай гендер аллельді гендер.............</w:t>
            </w:r>
          </w:p>
          <w:p w:rsidR="003C7B08" w:rsidRPr="00A91F14" w:rsidRDefault="00642FD7" w:rsidP="004679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Аллельді гендер қайда орналасқан........</w:t>
            </w:r>
          </w:p>
          <w:p w:rsidR="00642FD7" w:rsidRPr="00A91F14" w:rsidRDefault="00642FD7" w:rsidP="004679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Толық және толымсыз доминанттылық..............</w:t>
            </w:r>
          </w:p>
        </w:tc>
      </w:tr>
      <w:tr w:rsidR="00115BB4" w:rsidRPr="008B669F" w:rsidTr="00163747">
        <w:trPr>
          <w:trHeight w:val="847"/>
        </w:trPr>
        <w:tc>
          <w:tcPr>
            <w:tcW w:w="1507" w:type="pct"/>
            <w:gridSpan w:val="2"/>
            <w:vMerge/>
          </w:tcPr>
          <w:p w:rsidR="00115BB4" w:rsidRPr="00A91F14" w:rsidRDefault="00115BB4" w:rsidP="0046799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49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15BB4" w:rsidRPr="00A91F14" w:rsidRDefault="00115BB4" w:rsidP="005A5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Талқылауға арналған тармақтар: </w:t>
            </w:r>
            <w:r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өйткені ....</w:t>
            </w:r>
            <w:r w:rsidR="007A21B9"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толымсыз немесе жартылай доминанттылық кезінде доминантты ген рецессивті генді жартылай басып тастайды</w:t>
            </w:r>
          </w:p>
        </w:tc>
      </w:tr>
      <w:tr w:rsidR="00115BB4" w:rsidRPr="008B669F" w:rsidTr="00163747">
        <w:trPr>
          <w:trHeight w:val="559"/>
        </w:trPr>
        <w:tc>
          <w:tcPr>
            <w:tcW w:w="1507" w:type="pct"/>
            <w:gridSpan w:val="2"/>
            <w:vMerge/>
          </w:tcPr>
          <w:p w:rsidR="00115BB4" w:rsidRPr="00A91F14" w:rsidRDefault="00115BB4" w:rsidP="0046799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49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15BB4" w:rsidRPr="00A91F14" w:rsidRDefault="00115BB4" w:rsidP="00467991">
            <w:pPr>
              <w:pStyle w:val="a6"/>
              <w:spacing w:before="0" w:beforeAutospacing="0" w:after="0" w:afterAutospacing="0"/>
              <w:rPr>
                <w:b/>
                <w:lang w:val="kk-KZ"/>
              </w:rPr>
            </w:pPr>
            <w:r w:rsidRPr="00A91F14">
              <w:rPr>
                <w:b/>
                <w:lang w:val="kk-KZ"/>
              </w:rPr>
              <w:t>Сіз неліктен ...  екенін айта аласыз ба?</w:t>
            </w:r>
            <w:r w:rsidRPr="00A91F14">
              <w:rPr>
                <w:lang w:val="kk-KZ"/>
              </w:rPr>
              <w:t xml:space="preserve">..... неліктен </w:t>
            </w:r>
            <w:r w:rsidR="007A21B9" w:rsidRPr="00A91F14">
              <w:rPr>
                <w:lang w:val="kk-KZ"/>
              </w:rPr>
              <w:t>толық доминантылық кезінде сары түс гені</w:t>
            </w:r>
            <w:r w:rsidR="00CB20BB" w:rsidRPr="00A91F14">
              <w:rPr>
                <w:lang w:val="kk-KZ"/>
              </w:rPr>
              <w:t xml:space="preserve"> жасыл түстен толық басым болатынын айта аласызба?</w:t>
            </w:r>
          </w:p>
        </w:tc>
      </w:tr>
      <w:tr w:rsidR="00115BB4" w:rsidRPr="008B669F" w:rsidTr="00163747">
        <w:trPr>
          <w:trHeight w:val="810"/>
        </w:trPr>
        <w:tc>
          <w:tcPr>
            <w:tcW w:w="1507" w:type="pct"/>
            <w:gridSpan w:val="2"/>
            <w:vMerge/>
          </w:tcPr>
          <w:p w:rsidR="00115BB4" w:rsidRPr="00A91F14" w:rsidRDefault="00115BB4" w:rsidP="0046799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493" w:type="pct"/>
            <w:gridSpan w:val="4"/>
            <w:tcBorders>
              <w:top w:val="single" w:sz="4" w:space="0" w:color="auto"/>
            </w:tcBorders>
          </w:tcPr>
          <w:p w:rsidR="00A10CFA" w:rsidRPr="00A91F14" w:rsidRDefault="00115BB4" w:rsidP="00A10CFA">
            <w:pPr>
              <w:pStyle w:val="a6"/>
              <w:tabs>
                <w:tab w:val="left" w:pos="3960"/>
              </w:tabs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A91F14">
              <w:rPr>
                <w:b/>
                <w:lang w:val="kk-KZ"/>
              </w:rPr>
              <w:t>Жазылым бойынша ұсыныстар:</w:t>
            </w:r>
            <w:r w:rsidRPr="00A91F14">
              <w:rPr>
                <w:b/>
                <w:color w:val="000000"/>
                <w:lang w:val="kk-KZ"/>
              </w:rPr>
              <w:tab/>
            </w:r>
          </w:p>
          <w:p w:rsidR="00115BB4" w:rsidRPr="00A91F14" w:rsidRDefault="00115BB4" w:rsidP="00A10CFA">
            <w:pPr>
              <w:pStyle w:val="a6"/>
              <w:tabs>
                <w:tab w:val="left" w:pos="3960"/>
              </w:tabs>
              <w:spacing w:before="0" w:beforeAutospacing="0" w:after="0" w:afterAutospacing="0"/>
              <w:rPr>
                <w:color w:val="000000"/>
                <w:lang w:val="kk-KZ"/>
              </w:rPr>
            </w:pPr>
            <w:r w:rsidRPr="00A91F14">
              <w:rPr>
                <w:color w:val="000000"/>
                <w:lang w:val="kk-KZ"/>
              </w:rPr>
              <w:t>.......</w:t>
            </w:r>
            <w:r w:rsidR="005C3381" w:rsidRPr="00A91F14">
              <w:rPr>
                <w:color w:val="000000"/>
                <w:lang w:val="kk-KZ"/>
              </w:rPr>
              <w:t xml:space="preserve">Толымсыз доминанттылық кезінде </w:t>
            </w:r>
            <w:r w:rsidR="00163747">
              <w:rPr>
                <w:color w:val="000000"/>
                <w:lang w:val="kk-KZ"/>
              </w:rPr>
              <w:t>бірінші ұрпақ буданының біркелкілігі</w:t>
            </w:r>
            <w:r w:rsidR="005C3381" w:rsidRPr="00A91F14">
              <w:rPr>
                <w:color w:val="000000"/>
                <w:lang w:val="kk-KZ"/>
              </w:rPr>
              <w:t xml:space="preserve"> сақталады.</w:t>
            </w:r>
          </w:p>
        </w:tc>
      </w:tr>
      <w:tr w:rsidR="00590A20" w:rsidRPr="008B669F" w:rsidTr="00163747">
        <w:tc>
          <w:tcPr>
            <w:tcW w:w="1507" w:type="pct"/>
            <w:gridSpan w:val="2"/>
          </w:tcPr>
          <w:p w:rsidR="00590A20" w:rsidRPr="00A91F14" w:rsidRDefault="00590A20" w:rsidP="004679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3493" w:type="pct"/>
            <w:gridSpan w:val="4"/>
          </w:tcPr>
          <w:p w:rsidR="00590A20" w:rsidRPr="00A91F14" w:rsidRDefault="00221294" w:rsidP="00F11E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E02228"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B005B5"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әңгілік </w:t>
            </w:r>
            <w:r w:rsidR="00E02228"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A120A3"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л» </w:t>
            </w:r>
            <w:r w:rsidR="00E02228"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ұлттық идеясының «Жалпыға бірдей еңбек қоғамы» құндылығын негізге ала отырып оқушыларды жауапкершілікке, өмірді дұрыс бағыттауға, еңбек өнімділігін дұрыс арттыруға бағыттау.</w:t>
            </w:r>
          </w:p>
        </w:tc>
      </w:tr>
      <w:tr w:rsidR="00590A20" w:rsidRPr="008B669F" w:rsidTr="00163747">
        <w:trPr>
          <w:trHeight w:val="252"/>
        </w:trPr>
        <w:tc>
          <w:tcPr>
            <w:tcW w:w="1507" w:type="pct"/>
            <w:gridSpan w:val="2"/>
          </w:tcPr>
          <w:p w:rsidR="00590A20" w:rsidRPr="00A91F14" w:rsidRDefault="00590A20" w:rsidP="004679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Пәнаралық байланыс </w:t>
            </w:r>
          </w:p>
        </w:tc>
        <w:tc>
          <w:tcPr>
            <w:tcW w:w="3493" w:type="pct"/>
            <w:gridSpan w:val="4"/>
          </w:tcPr>
          <w:p w:rsidR="003D632F" w:rsidRPr="00A91F14" w:rsidRDefault="003D632F" w:rsidP="00467991">
            <w:pPr>
              <w:widowControl w:val="0"/>
              <w:kinsoku w:val="0"/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91F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Математика-мәтінді есептер.</w:t>
            </w:r>
          </w:p>
          <w:p w:rsidR="00590A20" w:rsidRPr="00A91F14" w:rsidRDefault="003D632F" w:rsidP="00467991">
            <w:pPr>
              <w:widowControl w:val="0"/>
              <w:kinsoku w:val="0"/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91F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География-табиғи кешендер, қорықтар, таулы жоталы аймақтар.</w:t>
            </w:r>
          </w:p>
          <w:p w:rsidR="003D632F" w:rsidRPr="00A91F14" w:rsidRDefault="003D632F" w:rsidP="00467991">
            <w:pPr>
              <w:widowControl w:val="0"/>
              <w:kinsoku w:val="0"/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590A20" w:rsidRPr="00A91F14" w:rsidTr="00163747">
        <w:tc>
          <w:tcPr>
            <w:tcW w:w="1507" w:type="pct"/>
            <w:gridSpan w:val="2"/>
          </w:tcPr>
          <w:p w:rsidR="00590A20" w:rsidRPr="00A91F14" w:rsidRDefault="00590A20" w:rsidP="004679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3493" w:type="pct"/>
            <w:gridSpan w:val="4"/>
          </w:tcPr>
          <w:p w:rsidR="00F429D3" w:rsidRPr="00A91F14" w:rsidRDefault="00F429D3" w:rsidP="00AF5EEA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8.2.4.4.Маңызды мәдени өсімдіктер іріктемелері мен үй жануарлары қолтұқымын сипаттау</w:t>
            </w:r>
          </w:p>
          <w:p w:rsidR="00F429D3" w:rsidRPr="00A91F14" w:rsidRDefault="00F429D3" w:rsidP="00AF5EEA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9.2.4.1.Генетиканың дамуы мен қалыптасуындағы Мендель зерттеулерінің рөлін бағалау</w:t>
            </w:r>
          </w:p>
          <w:p w:rsidR="00590A20" w:rsidRPr="00A91F14" w:rsidRDefault="003C7B08" w:rsidP="00AF5EEA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9.2.4.3.</w:t>
            </w:r>
            <w:r w:rsidR="00F429D3" w:rsidRPr="00A91F14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Дигибритті будандастырудың негіздерін дәлелдеу</w:t>
            </w:r>
          </w:p>
        </w:tc>
      </w:tr>
      <w:tr w:rsidR="00590A20" w:rsidRPr="00A91F14" w:rsidTr="00A10CFA">
        <w:tc>
          <w:tcPr>
            <w:tcW w:w="5000" w:type="pct"/>
            <w:gridSpan w:val="6"/>
          </w:tcPr>
          <w:p w:rsidR="00590A20" w:rsidRPr="00A91F14" w:rsidRDefault="00590A20" w:rsidP="00467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590A20" w:rsidRPr="00A91F14" w:rsidTr="00A10CFA">
        <w:tc>
          <w:tcPr>
            <w:tcW w:w="1233" w:type="pct"/>
          </w:tcPr>
          <w:p w:rsidR="00590A20" w:rsidRPr="00A91F14" w:rsidRDefault="00590A20" w:rsidP="00115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3014" w:type="pct"/>
            <w:gridSpan w:val="4"/>
          </w:tcPr>
          <w:p w:rsidR="00590A20" w:rsidRPr="00A91F14" w:rsidRDefault="00590A20" w:rsidP="004679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жаттығу түрлері</w:t>
            </w:r>
          </w:p>
        </w:tc>
        <w:tc>
          <w:tcPr>
            <w:tcW w:w="753" w:type="pct"/>
          </w:tcPr>
          <w:p w:rsidR="00590A20" w:rsidRPr="00A91F14" w:rsidRDefault="00590A20" w:rsidP="004679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115BB4" w:rsidRPr="00A91F14" w:rsidTr="00A10CFA">
        <w:trPr>
          <w:trHeight w:val="654"/>
        </w:trPr>
        <w:tc>
          <w:tcPr>
            <w:tcW w:w="1233" w:type="pct"/>
          </w:tcPr>
          <w:p w:rsidR="00115BB4" w:rsidRPr="00A91F14" w:rsidRDefault="00115BB4" w:rsidP="00467991">
            <w:pPr>
              <w:ind w:right="-27" w:hanging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басы</w:t>
            </w:r>
          </w:p>
          <w:p w:rsidR="00115BB4" w:rsidRPr="00A91F14" w:rsidRDefault="00D35219" w:rsidP="00115BB4">
            <w:pPr>
              <w:ind w:right="-27" w:hanging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3 </w:t>
            </w:r>
            <w:r w:rsidR="00115BB4"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:rsidR="00D35219" w:rsidRPr="00A91F14" w:rsidRDefault="00D35219" w:rsidP="00115BB4">
            <w:pPr>
              <w:ind w:right="-27" w:hanging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A91F14" w:rsidRDefault="00D35219" w:rsidP="00115BB4">
            <w:pPr>
              <w:ind w:right="-27" w:hanging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A91F14" w:rsidRDefault="00D35219" w:rsidP="00115BB4">
            <w:pPr>
              <w:ind w:right="-27" w:hanging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A91F14" w:rsidRDefault="00D35219" w:rsidP="00115BB4">
            <w:pPr>
              <w:ind w:right="-27" w:hanging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A91F14" w:rsidRDefault="00D35219" w:rsidP="00115BB4">
            <w:pPr>
              <w:ind w:right="-27" w:hanging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A91F14" w:rsidRDefault="00D35219" w:rsidP="00115BB4">
            <w:pPr>
              <w:ind w:right="-27" w:hanging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A91F14" w:rsidRDefault="00D35219" w:rsidP="00115BB4">
            <w:pPr>
              <w:ind w:right="-27" w:hanging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A91F14" w:rsidRDefault="00D35219" w:rsidP="00115BB4">
            <w:pPr>
              <w:ind w:right="-27" w:hanging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A91F14" w:rsidRDefault="00D35219" w:rsidP="00115BB4">
            <w:pPr>
              <w:ind w:right="-27" w:hanging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A91F14" w:rsidRDefault="00D35219" w:rsidP="00115BB4">
            <w:pPr>
              <w:ind w:right="-27" w:hanging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A91F14" w:rsidRDefault="00D35219" w:rsidP="00115BB4">
            <w:pPr>
              <w:ind w:right="-27" w:hanging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A91F14" w:rsidRDefault="00D35219" w:rsidP="00115BB4">
            <w:pPr>
              <w:ind w:right="-27" w:hanging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A91F14" w:rsidRDefault="00D35219" w:rsidP="00115BB4">
            <w:pPr>
              <w:ind w:right="-27" w:hanging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A91F14" w:rsidRDefault="00D35219" w:rsidP="00115BB4">
            <w:pPr>
              <w:ind w:right="-27" w:hanging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A91F14" w:rsidRDefault="00D35219" w:rsidP="00115BB4">
            <w:pPr>
              <w:ind w:right="-27" w:hanging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A91F14" w:rsidRDefault="00D35219" w:rsidP="00115BB4">
            <w:pPr>
              <w:ind w:right="-27" w:hanging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A91F14" w:rsidRDefault="00D35219" w:rsidP="00115BB4">
            <w:pPr>
              <w:ind w:right="-27" w:hanging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A91F14" w:rsidRDefault="00D35219" w:rsidP="00115BB4">
            <w:pPr>
              <w:ind w:right="-27" w:hanging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A91F14" w:rsidRDefault="00D35219" w:rsidP="00115BB4">
            <w:pPr>
              <w:ind w:right="-27" w:hanging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A91F14" w:rsidRDefault="00D35219" w:rsidP="00115BB4">
            <w:pPr>
              <w:ind w:right="-27" w:hanging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A91F14" w:rsidRDefault="00D35219" w:rsidP="00115BB4">
            <w:pPr>
              <w:ind w:right="-27" w:hanging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A91F14" w:rsidRDefault="00D35219" w:rsidP="00D35219">
            <w:pPr>
              <w:ind w:right="-27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D35219" w:rsidRPr="00A91F14" w:rsidRDefault="00D35219" w:rsidP="00115BB4">
            <w:pPr>
              <w:ind w:right="-27" w:hanging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4" w:type="pct"/>
            <w:gridSpan w:val="4"/>
          </w:tcPr>
          <w:p w:rsidR="00642FD7" w:rsidRPr="00A91F14" w:rsidRDefault="00642FD7" w:rsidP="00642F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Салемдесу.</w:t>
            </w:r>
            <w:r w:rsidRPr="00A91F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Оқушыларды түгендеу.</w:t>
            </w:r>
          </w:p>
          <w:p w:rsidR="00642FD7" w:rsidRPr="00163747" w:rsidRDefault="00642FD7" w:rsidP="0016374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Психологиялық ахуал қалыптастыру: </w:t>
            </w:r>
            <w:r w:rsidR="00E71FE9" w:rsidRPr="00A91F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Ынтымақтастық ахуал </w:t>
            </w:r>
            <w:r w:rsidR="00E71FE9" w:rsidRPr="00A91F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«Тамаша екен»</w:t>
            </w:r>
            <w:r w:rsidR="00E71FE9" w:rsidRPr="00A91F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 жаттығуы. Әрбір тыңдаушы өз бойындағы жақсы қасиетін айтады, мысалы : -Мен ақкөңілмін-Мен ақылдымын Қалғандары «Тамаша екен»! деп бас бармағын көрсетеп,қолдарын жоғары көтереді.</w:t>
            </w:r>
          </w:p>
          <w:p w:rsidR="00642FD7" w:rsidRPr="00A91F14" w:rsidRDefault="00260C71" w:rsidP="00642F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Шағын топтарға т</w:t>
            </w:r>
            <w:r w:rsidR="00642FD7" w:rsidRPr="00A91F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оптастыру.</w:t>
            </w:r>
          </w:p>
          <w:p w:rsidR="00642FD7" w:rsidRPr="00A91F14" w:rsidRDefault="00BD2685" w:rsidP="00642FD7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C6627B" w:rsidRPr="00A91F14">
              <w:rPr>
                <w:rFonts w:ascii="Times New Roman" w:hAnsi="Times New Roman"/>
                <w:sz w:val="24"/>
                <w:szCs w:val="24"/>
                <w:lang w:val="kk-KZ"/>
              </w:rPr>
              <w:t>Лато әрпі</w:t>
            </w:r>
            <w:r w:rsidRPr="00A91F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 w:rsidR="00642FD7" w:rsidRPr="00A91F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 4 топқа бөледі, топ аттарын тақырып терминдеріне қарай қояды</w:t>
            </w:r>
            <w:r w:rsidR="001D5A1B" w:rsidRPr="00A91F14">
              <w:rPr>
                <w:rFonts w:ascii="Times New Roman" w:hAnsi="Times New Roman"/>
                <w:sz w:val="24"/>
                <w:szCs w:val="24"/>
                <w:lang w:val="kk-KZ"/>
              </w:rPr>
              <w:t>. «Г», «Ф», «А», «Д» әріп жазылған карточка алады.</w:t>
            </w:r>
            <w:r w:rsidR="00705C5B">
              <w:rPr>
                <w:rFonts w:ascii="Times New Roman" w:hAnsi="Times New Roman"/>
                <w:sz w:val="24"/>
                <w:szCs w:val="24"/>
                <w:lang w:val="kk-KZ"/>
              </w:rPr>
              <w:t>Топтар топ басшысын сайлайды.</w:t>
            </w:r>
          </w:p>
          <w:p w:rsidR="00642FD7" w:rsidRPr="00A91F14" w:rsidRDefault="00642FD7" w:rsidP="00642FD7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/>
                <w:sz w:val="24"/>
                <w:szCs w:val="24"/>
                <w:lang w:val="kk-KZ"/>
              </w:rPr>
              <w:t>І топ: «Генотип»</w:t>
            </w:r>
          </w:p>
          <w:p w:rsidR="00642FD7" w:rsidRPr="00A91F14" w:rsidRDefault="00642FD7" w:rsidP="00642FD7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/>
                <w:sz w:val="24"/>
                <w:szCs w:val="24"/>
                <w:lang w:val="kk-KZ"/>
              </w:rPr>
              <w:t>ІІ топ: «Фенотип»</w:t>
            </w:r>
          </w:p>
          <w:p w:rsidR="00642FD7" w:rsidRPr="00A91F14" w:rsidRDefault="00642FD7" w:rsidP="00642FD7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/>
                <w:sz w:val="24"/>
                <w:szCs w:val="24"/>
                <w:lang w:val="kk-KZ"/>
              </w:rPr>
              <w:t>ІІІ топ: «Аллельдер»</w:t>
            </w:r>
          </w:p>
          <w:p w:rsidR="00642FD7" w:rsidRDefault="00642FD7" w:rsidP="00642FD7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/>
                <w:sz w:val="24"/>
                <w:szCs w:val="24"/>
                <w:lang w:val="kk-KZ"/>
              </w:rPr>
              <w:t>ІV топ: «Доминантты»</w:t>
            </w:r>
          </w:p>
          <w:p w:rsidR="00260C71" w:rsidRPr="00A91F14" w:rsidRDefault="00260C71" w:rsidP="00642FD7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Қолданатын әдіс-тәсіл: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«Лато әрпі»</w:t>
            </w:r>
          </w:p>
          <w:p w:rsidR="00642FD7" w:rsidRPr="00A91F14" w:rsidRDefault="00642FD7" w:rsidP="00642F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Үй тапсырмасын тексеру. </w:t>
            </w:r>
          </w:p>
          <w:p w:rsidR="00642FD7" w:rsidRDefault="00642FD7" w:rsidP="00642FD7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Тапсырма1.  </w:t>
            </w:r>
          </w:p>
          <w:p w:rsidR="00642FD7" w:rsidRPr="00A91F14" w:rsidRDefault="00163747" w:rsidP="00642FD7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Төмендегі сұрақтарға жауап беріңіздер?</w:t>
            </w:r>
          </w:p>
          <w:p w:rsidR="00642FD7" w:rsidRPr="00A91F14" w:rsidRDefault="00A14BB7" w:rsidP="00642FD7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993320" w:rsidRPr="00A91F14">
              <w:rPr>
                <w:rFonts w:ascii="Times New Roman" w:hAnsi="Times New Roman"/>
                <w:sz w:val="24"/>
                <w:szCs w:val="24"/>
                <w:lang w:val="kk-KZ"/>
              </w:rPr>
              <w:t>Мендельдің қандай заңдарын білесіңдер</w:t>
            </w:r>
            <w:r w:rsidR="00642FD7" w:rsidRPr="00A91F14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  <w:p w:rsidR="00993320" w:rsidRPr="00A91F14" w:rsidRDefault="00993320" w:rsidP="00642FD7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/>
                <w:sz w:val="24"/>
                <w:szCs w:val="24"/>
                <w:lang w:val="kk-KZ"/>
              </w:rPr>
              <w:t>2.Дигибридті будандастыру дегеніміз не?</w:t>
            </w:r>
          </w:p>
          <w:p w:rsidR="00993320" w:rsidRPr="00A91F14" w:rsidRDefault="00993320" w:rsidP="00642FD7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/>
                <w:sz w:val="24"/>
                <w:szCs w:val="24"/>
                <w:lang w:val="kk-KZ"/>
              </w:rPr>
              <w:t>3.Дигибридті будандастыру кезінде неше генотиптік және фенотиптік ағзалар тобы болуы мүмкін?</w:t>
            </w:r>
          </w:p>
          <w:p w:rsidR="00642FD7" w:rsidRPr="00A91F14" w:rsidRDefault="00993320" w:rsidP="00642FD7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A14BB7" w:rsidRPr="00A91F1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42FD7" w:rsidRPr="00A91F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Екінші ұрпақ будандарында қандай жағдайларда 2:1 формуласы бойынша </w:t>
            </w:r>
            <w:r w:rsidR="006E3AA2">
              <w:rPr>
                <w:rFonts w:ascii="Times New Roman" w:hAnsi="Times New Roman"/>
                <w:sz w:val="24"/>
                <w:szCs w:val="24"/>
                <w:lang w:val="kk-KZ"/>
              </w:rPr>
              <w:t>ажыраудың</w:t>
            </w:r>
            <w:r w:rsidR="00642FD7" w:rsidRPr="00A91F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пайда болуы мүмкін?</w:t>
            </w:r>
          </w:p>
          <w:p w:rsidR="00642FD7" w:rsidRPr="00A91F14" w:rsidRDefault="00993320" w:rsidP="00642FD7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A14BB7" w:rsidRPr="00A91F1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42FD7" w:rsidRPr="00A91F14">
              <w:rPr>
                <w:rFonts w:ascii="Times New Roman" w:hAnsi="Times New Roman"/>
                <w:sz w:val="24"/>
                <w:szCs w:val="24"/>
                <w:lang w:val="kk-KZ"/>
              </w:rPr>
              <w:t>Адамда биологиялық түр ретінде неге қанның 4 тобы болады?</w:t>
            </w:r>
          </w:p>
          <w:p w:rsidR="00642FD7" w:rsidRPr="00A91F14" w:rsidRDefault="00993320" w:rsidP="00642FD7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="00A14BB7" w:rsidRPr="00A91F1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42FD7" w:rsidRPr="00A91F14">
              <w:rPr>
                <w:rFonts w:ascii="Times New Roman" w:hAnsi="Times New Roman"/>
                <w:sz w:val="24"/>
                <w:szCs w:val="24"/>
                <w:lang w:val="kk-KZ"/>
              </w:rPr>
              <w:t>Талдағыш будандастыру не үшін жасалады?</w:t>
            </w:r>
          </w:p>
          <w:p w:rsidR="00642FD7" w:rsidRPr="00A91F14" w:rsidRDefault="00993320" w:rsidP="00642FD7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="00A14BB7" w:rsidRPr="00A91F1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42FD7" w:rsidRPr="00A91F14">
              <w:rPr>
                <w:rFonts w:ascii="Times New Roman" w:hAnsi="Times New Roman"/>
                <w:sz w:val="24"/>
                <w:szCs w:val="24"/>
                <w:lang w:val="kk-KZ"/>
              </w:rPr>
              <w:t>Толық және толық емес басымдылық кезінде екінші ұрпақ буданының ыдырау формуласы қалай және неліктен ерекшеленеді?</w:t>
            </w:r>
          </w:p>
          <w:p w:rsidR="00642FD7" w:rsidRPr="00A91F14" w:rsidRDefault="00993320" w:rsidP="00642FD7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="00D811F9" w:rsidRPr="00A91F1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42FD7" w:rsidRPr="00A91F14">
              <w:rPr>
                <w:rFonts w:ascii="Times New Roman" w:hAnsi="Times New Roman"/>
                <w:sz w:val="24"/>
                <w:szCs w:val="24"/>
                <w:lang w:val="kk-KZ"/>
              </w:rPr>
              <w:t>Бір отбасындағы балалар мен ата-аналардың қан топтары неліктен ондай болмайды? Мысалы?</w:t>
            </w:r>
          </w:p>
          <w:p w:rsidR="00642FD7" w:rsidRPr="00A91F14" w:rsidRDefault="00BD2685" w:rsidP="00642FD7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Қолданылатын әдіс-тәсіл:</w:t>
            </w:r>
            <w:r w:rsidRPr="00A91F14">
              <w:rPr>
                <w:rFonts w:ascii="Times New Roman" w:hAnsi="Times New Roman"/>
                <w:sz w:val="24"/>
                <w:szCs w:val="24"/>
                <w:lang w:val="kk-KZ"/>
              </w:rPr>
              <w:t>«Сұрақты ұстап ал» әдісі</w:t>
            </w:r>
          </w:p>
          <w:p w:rsidR="00642FD7" w:rsidRPr="00A91F14" w:rsidRDefault="008B669F" w:rsidP="00642F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2953385</wp:posOffset>
                  </wp:positionH>
                  <wp:positionV relativeFrom="paragraph">
                    <wp:posOffset>244475</wp:posOffset>
                  </wp:positionV>
                  <wp:extent cx="713740" cy="508635"/>
                  <wp:effectExtent l="19050" t="0" r="0" b="0"/>
                  <wp:wrapThrough wrapText="bothSides">
                    <wp:wrapPolygon edited="0">
                      <wp:start x="-577" y="0"/>
                      <wp:lineTo x="-577" y="21034"/>
                      <wp:lineTo x="21331" y="21034"/>
                      <wp:lineTo x="21331" y="0"/>
                      <wp:lineTo x="-577" y="0"/>
                    </wp:wrapPolygon>
                  </wp:wrapThrough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508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D2685"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</w:t>
            </w:r>
            <w:r w:rsidR="0070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Жетістік баспалдағы арқылы ө</w:t>
            </w:r>
            <w:r w:rsidR="00BD2685"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зін-өзі бағалау</w:t>
            </w:r>
          </w:p>
          <w:p w:rsidR="00642FD7" w:rsidRPr="00A91F14" w:rsidRDefault="00642FD7" w:rsidP="00642F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5BB4" w:rsidRPr="00A91F14" w:rsidRDefault="00115BB4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3" w:type="pct"/>
          </w:tcPr>
          <w:p w:rsidR="00115BB4" w:rsidRPr="00A91F14" w:rsidRDefault="00115BB4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488" w:rsidRPr="00A91F14" w:rsidRDefault="005A5488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488" w:rsidRPr="00A91F14" w:rsidRDefault="00E71FE9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30854" cy="414068"/>
                  <wp:effectExtent l="19050" t="0" r="7296" b="0"/>
                  <wp:docPr id="1" name="Рисунок 0" descr="Thumb-up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umb-up (1)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87" cy="416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5488" w:rsidRPr="00A91F14" w:rsidRDefault="005A5488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488" w:rsidRPr="00A91F14" w:rsidRDefault="005A5488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488" w:rsidRPr="00A91F14" w:rsidRDefault="005A5488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488" w:rsidRPr="00A91F14" w:rsidRDefault="005A5488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488" w:rsidRPr="00A91F14" w:rsidRDefault="005A5488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488" w:rsidRPr="00A91F14" w:rsidRDefault="005A5488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488" w:rsidRPr="00A91F14" w:rsidRDefault="005A5488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488" w:rsidRPr="00A91F14" w:rsidRDefault="005A5488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488" w:rsidRPr="00A91F14" w:rsidRDefault="005A5488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488" w:rsidRPr="00A91F14" w:rsidRDefault="005A5488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488" w:rsidRPr="00A91F14" w:rsidRDefault="005A5488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488" w:rsidRPr="00A91F14" w:rsidRDefault="005A5488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488" w:rsidRPr="00A91F14" w:rsidRDefault="005A5488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488" w:rsidRPr="00A91F14" w:rsidRDefault="005A5488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488" w:rsidRPr="00A91F14" w:rsidRDefault="005A5488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488" w:rsidRPr="00A91F14" w:rsidRDefault="005A5488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488" w:rsidRPr="00A91F14" w:rsidRDefault="00A27004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Қаптағы бұршақ</w:t>
            </w:r>
          </w:p>
          <w:p w:rsidR="005A5488" w:rsidRPr="00A91F14" w:rsidRDefault="005A5488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488" w:rsidRPr="00A91F14" w:rsidRDefault="005A5488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488" w:rsidRPr="00A91F14" w:rsidRDefault="005A5488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488" w:rsidRPr="00A91F14" w:rsidRDefault="005A5488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488" w:rsidRPr="00A91F14" w:rsidRDefault="005A5488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488" w:rsidRPr="00A91F14" w:rsidRDefault="005A5488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488" w:rsidRPr="00A91F14" w:rsidRDefault="005A5488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488" w:rsidRPr="00A91F14" w:rsidRDefault="005A5488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488" w:rsidRPr="00A91F14" w:rsidRDefault="005A5488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488" w:rsidRPr="00A91F14" w:rsidRDefault="005A5488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0A20" w:rsidRPr="00304AB9" w:rsidTr="00A10CFA">
        <w:tc>
          <w:tcPr>
            <w:tcW w:w="1233" w:type="pct"/>
          </w:tcPr>
          <w:p w:rsidR="00260C71" w:rsidRDefault="00260C71" w:rsidP="00115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B669F" w:rsidRDefault="008B669F" w:rsidP="00115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0A20" w:rsidRPr="00304AB9" w:rsidRDefault="00590A20" w:rsidP="00115B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4A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3B4B0F" w:rsidRPr="00304AB9" w:rsidRDefault="008B669F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D35219" w:rsidRPr="00304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02228" w:rsidRPr="00304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9C1A42" w:rsidRPr="00304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инут</w:t>
            </w:r>
          </w:p>
          <w:p w:rsidR="00D35219" w:rsidRPr="00304AB9" w:rsidRDefault="00D35219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304AB9" w:rsidRDefault="00D35219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304AB9" w:rsidRDefault="00D35219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304AB9" w:rsidRDefault="00D35219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304AB9" w:rsidRDefault="00D35219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304AB9" w:rsidRDefault="00D35219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304AB9" w:rsidRDefault="00D35219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304AB9" w:rsidRDefault="00D35219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304AB9" w:rsidRDefault="00D35219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304AB9" w:rsidRDefault="00D35219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304AB9" w:rsidRDefault="00D35219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304AB9" w:rsidRDefault="00D35219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304AB9" w:rsidRDefault="00D35219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304AB9" w:rsidRDefault="00D35219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304AB9" w:rsidRDefault="00D35219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304AB9" w:rsidRDefault="00D35219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304AB9" w:rsidRDefault="00D35219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304AB9" w:rsidRDefault="00D35219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304AB9" w:rsidRDefault="00D35219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304AB9" w:rsidRDefault="00D35219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304AB9" w:rsidRDefault="00D35219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304AB9" w:rsidRDefault="00D35219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304AB9" w:rsidRDefault="00D35219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304AB9" w:rsidRDefault="00D35219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304AB9" w:rsidRDefault="00D35219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304AB9" w:rsidRDefault="00D35219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304AB9" w:rsidRDefault="00D35219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4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10минут</w:t>
            </w:r>
          </w:p>
          <w:p w:rsidR="00D35219" w:rsidRPr="00304AB9" w:rsidRDefault="00D35219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304AB9" w:rsidRDefault="00D35219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304AB9" w:rsidRDefault="00D35219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304AB9" w:rsidRDefault="00D35219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304AB9" w:rsidRDefault="00D35219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304AB9" w:rsidRDefault="00D35219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304AB9" w:rsidRDefault="00D35219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304AB9" w:rsidRDefault="00D35219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304AB9" w:rsidRDefault="00D35219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304AB9" w:rsidRDefault="00D35219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304AB9" w:rsidRDefault="00D35219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304AB9" w:rsidRDefault="00D35219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304AB9" w:rsidRDefault="00D35219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19" w:rsidRPr="00304AB9" w:rsidRDefault="00D35219" w:rsidP="0046799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014" w:type="pct"/>
            <w:gridSpan w:val="4"/>
          </w:tcPr>
          <w:p w:rsidR="00260C71" w:rsidRDefault="00260C71" w:rsidP="00993320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B669F" w:rsidRDefault="008B669F" w:rsidP="00993320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60C71" w:rsidRDefault="00256DE8" w:rsidP="00993320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04AB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Тапсырма 2.</w:t>
            </w:r>
          </w:p>
          <w:p w:rsidR="00256DE8" w:rsidRPr="00304AB9" w:rsidRDefault="00256DE8" w:rsidP="0099332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4A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Мәтінді топ ішінде оқу арқылы «Борт журналын»</w:t>
            </w:r>
            <w:r w:rsidR="009F0AA0" w:rsidRPr="00304A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тол</w:t>
            </w:r>
            <w:r w:rsidRPr="00304AB9">
              <w:rPr>
                <w:rFonts w:ascii="Times New Roman" w:hAnsi="Times New Roman"/>
                <w:sz w:val="24"/>
                <w:szCs w:val="24"/>
                <w:lang w:val="kk-KZ"/>
              </w:rPr>
              <w:t>тыру</w:t>
            </w:r>
          </w:p>
          <w:p w:rsidR="00256DE8" w:rsidRPr="00304AB9" w:rsidRDefault="00256DE8" w:rsidP="0099332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501"/>
              <w:gridCol w:w="1502"/>
              <w:gridCol w:w="1502"/>
              <w:gridCol w:w="1502"/>
            </w:tblGrid>
            <w:tr w:rsidR="00256DE8" w:rsidRPr="008B669F" w:rsidTr="00256DE8">
              <w:tc>
                <w:tcPr>
                  <w:tcW w:w="1501" w:type="dxa"/>
                </w:tcPr>
                <w:p w:rsidR="00256DE8" w:rsidRPr="00304AB9" w:rsidRDefault="00256DE8" w:rsidP="00993320">
                  <w:pPr>
                    <w:pStyle w:val="ab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04AB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Бері</w:t>
                  </w:r>
                  <w:r w:rsidR="00260C7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лген тақырып бойынша бұрыннан бі</w:t>
                  </w:r>
                  <w:r w:rsidRPr="00304AB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летінім</w:t>
                  </w:r>
                </w:p>
              </w:tc>
              <w:tc>
                <w:tcPr>
                  <w:tcW w:w="1502" w:type="dxa"/>
                </w:tcPr>
                <w:p w:rsidR="00256DE8" w:rsidRPr="00304AB9" w:rsidRDefault="00256DE8" w:rsidP="00993320">
                  <w:pPr>
                    <w:pStyle w:val="ab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04AB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Мәтінді оқып жаңадан білгенім</w:t>
                  </w:r>
                </w:p>
              </w:tc>
              <w:tc>
                <w:tcPr>
                  <w:tcW w:w="1502" w:type="dxa"/>
                </w:tcPr>
                <w:p w:rsidR="00256DE8" w:rsidRPr="00304AB9" w:rsidRDefault="00256DE8" w:rsidP="00993320">
                  <w:pPr>
                    <w:pStyle w:val="ab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04AB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Болжамдар</w:t>
                  </w:r>
                </w:p>
              </w:tc>
              <w:tc>
                <w:tcPr>
                  <w:tcW w:w="1502" w:type="dxa"/>
                </w:tcPr>
                <w:p w:rsidR="00256DE8" w:rsidRPr="00304AB9" w:rsidRDefault="00256DE8" w:rsidP="00993320">
                  <w:pPr>
                    <w:pStyle w:val="ab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04AB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Тың ақпарат</w:t>
                  </w:r>
                </w:p>
              </w:tc>
            </w:tr>
            <w:tr w:rsidR="00256DE8" w:rsidRPr="008B669F" w:rsidTr="00256DE8">
              <w:tc>
                <w:tcPr>
                  <w:tcW w:w="1501" w:type="dxa"/>
                </w:tcPr>
                <w:p w:rsidR="00256DE8" w:rsidRPr="00304AB9" w:rsidRDefault="00256DE8" w:rsidP="00993320">
                  <w:pPr>
                    <w:pStyle w:val="ab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02" w:type="dxa"/>
                </w:tcPr>
                <w:p w:rsidR="00256DE8" w:rsidRPr="00304AB9" w:rsidRDefault="00256DE8" w:rsidP="00993320">
                  <w:pPr>
                    <w:pStyle w:val="ab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02" w:type="dxa"/>
                </w:tcPr>
                <w:p w:rsidR="00256DE8" w:rsidRPr="00304AB9" w:rsidRDefault="00256DE8" w:rsidP="00993320">
                  <w:pPr>
                    <w:pStyle w:val="ab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02" w:type="dxa"/>
                </w:tcPr>
                <w:p w:rsidR="00256DE8" w:rsidRPr="00304AB9" w:rsidRDefault="00256DE8" w:rsidP="00993320">
                  <w:pPr>
                    <w:pStyle w:val="ab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256DE8" w:rsidRPr="00304AB9" w:rsidRDefault="00256DE8" w:rsidP="0099332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56DE8" w:rsidRPr="00304AB9" w:rsidRDefault="00256DE8" w:rsidP="00993320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04AB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256DE8" w:rsidRPr="00304AB9" w:rsidRDefault="00256DE8" w:rsidP="0099332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4AB9">
              <w:rPr>
                <w:rFonts w:ascii="Times New Roman" w:hAnsi="Times New Roman"/>
                <w:sz w:val="24"/>
                <w:szCs w:val="24"/>
                <w:lang w:val="kk-KZ"/>
              </w:rPr>
              <w:t>-Мәтінді оқып шығады</w:t>
            </w:r>
          </w:p>
          <w:p w:rsidR="00256DE8" w:rsidRPr="00304AB9" w:rsidRDefault="00256DE8" w:rsidP="0099332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4AB9">
              <w:rPr>
                <w:rFonts w:ascii="Times New Roman" w:hAnsi="Times New Roman"/>
                <w:sz w:val="24"/>
                <w:szCs w:val="24"/>
                <w:lang w:val="kk-KZ"/>
              </w:rPr>
              <w:t>-Алдыңғы білімін жаңа біліммен</w:t>
            </w:r>
            <w:r w:rsidR="00AB02AF" w:rsidRPr="00304A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 отырып толықтырады</w:t>
            </w:r>
          </w:p>
          <w:p w:rsidR="00256DE8" w:rsidRPr="00304AB9" w:rsidRDefault="00AB02AF" w:rsidP="0099332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4AB9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9F0AA0" w:rsidRPr="00304AB9">
              <w:rPr>
                <w:rFonts w:ascii="Times New Roman" w:hAnsi="Times New Roman"/>
                <w:sz w:val="24"/>
                <w:szCs w:val="24"/>
                <w:lang w:val="kk-KZ"/>
              </w:rPr>
              <w:t>Толық және толымсыздоминанттылықтың айырмашылығын талқылайды</w:t>
            </w:r>
          </w:p>
          <w:p w:rsidR="002D6EB8" w:rsidRPr="00304AB9" w:rsidRDefault="00AB02AF" w:rsidP="0099332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4AB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Қолданылатын әдіс-тәсіл:</w:t>
            </w:r>
            <w:r w:rsidR="00256DE8" w:rsidRPr="00304AB9">
              <w:rPr>
                <w:rFonts w:ascii="Times New Roman" w:hAnsi="Times New Roman"/>
                <w:sz w:val="24"/>
                <w:szCs w:val="24"/>
                <w:lang w:val="kk-KZ"/>
              </w:rPr>
              <w:t>«Борт журналы» әдісі</w:t>
            </w:r>
          </w:p>
          <w:p w:rsidR="00C15E32" w:rsidRPr="00A91F14" w:rsidRDefault="00AB02AF" w:rsidP="00C15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4AB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ҚБ:</w:t>
            </w:r>
            <w:r w:rsidR="00C15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Жетістік баспалдағы арқылы ө</w:t>
            </w:r>
            <w:r w:rsidR="00C15E32"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зін-өзі бағалау</w:t>
            </w:r>
          </w:p>
          <w:p w:rsidR="00C15E32" w:rsidRPr="00A91F14" w:rsidRDefault="00C15E32" w:rsidP="00C15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3100070</wp:posOffset>
                  </wp:positionH>
                  <wp:positionV relativeFrom="paragraph">
                    <wp:posOffset>47625</wp:posOffset>
                  </wp:positionV>
                  <wp:extent cx="705485" cy="499745"/>
                  <wp:effectExtent l="19050" t="0" r="0" b="0"/>
                  <wp:wrapThrough wrapText="bothSides">
                    <wp:wrapPolygon edited="0">
                      <wp:start x="-583" y="0"/>
                      <wp:lineTo x="-583" y="20584"/>
                      <wp:lineTo x="21581" y="20584"/>
                      <wp:lineTo x="21581" y="0"/>
                      <wp:lineTo x="-583" y="0"/>
                    </wp:wrapPolygon>
                  </wp:wrapThrough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499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56DE8" w:rsidRDefault="00256DE8" w:rsidP="00993320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15E32" w:rsidRDefault="00C15E32" w:rsidP="00993320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1514C" w:rsidRDefault="00260C71" w:rsidP="00D151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3</w:t>
            </w:r>
            <w:r w:rsidR="00091D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260C71" w:rsidRPr="00260C71" w:rsidRDefault="00260C71" w:rsidP="00D151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Төмендегі есепті шығарыңыздар.</w:t>
            </w:r>
          </w:p>
          <w:p w:rsidR="0045527C" w:rsidRPr="00304AB9" w:rsidRDefault="00424931" w:rsidP="004552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</w:t>
            </w:r>
            <w:r w:rsidR="0045527C" w:rsidRPr="00304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есеп:</w:t>
            </w:r>
          </w:p>
          <w:p w:rsidR="0045527C" w:rsidRPr="00304AB9" w:rsidRDefault="0045527C" w:rsidP="004552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4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доминантты гендер бойынша гомозиготалы қызыл гүлді өсімдік рецессивті гомозиготалы ақ гүлді өсімдікпен будандастырылған.Алынған ұрпақтың генотипі мен фенотипін анықта. </w:t>
            </w:r>
          </w:p>
          <w:p w:rsidR="0045527C" w:rsidRPr="00304AB9" w:rsidRDefault="00424931" w:rsidP="00C574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</w:t>
            </w:r>
            <w:r w:rsidR="00D1514C" w:rsidRPr="00304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есеп:</w:t>
            </w:r>
          </w:p>
          <w:p w:rsidR="00D1514C" w:rsidRPr="00304AB9" w:rsidRDefault="003106D8" w:rsidP="00D1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04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Сұр түсті тұқымнан өсіп шыққан екі өсімдікті будандастырғанда, 3:1 қатынасындай болып сұр және ақ түсті дәндер алынған. Ата-аналарының генотиптерін анықта.</w:t>
            </w:r>
          </w:p>
          <w:p w:rsidR="00304AB9" w:rsidRPr="00304AB9" w:rsidRDefault="00424931" w:rsidP="00304A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</w:t>
            </w:r>
            <w:r w:rsidR="00304AB9" w:rsidRPr="00304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.Бұршақ өсімдігінің тұқымының қара түсі,ақ түсінен басым.Мұндай будандастырудан алынған өсімдіктердің тұқымының түсі қандай болмақ.</w:t>
            </w:r>
          </w:p>
          <w:p w:rsidR="00304AB9" w:rsidRPr="00304AB9" w:rsidRDefault="00304AB9" w:rsidP="0030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AB9"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  <w:proofErr w:type="spellEnd"/>
            <w:r w:rsidRPr="0030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A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30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AB9"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  <w:proofErr w:type="spellEnd"/>
          </w:p>
          <w:p w:rsidR="00304AB9" w:rsidRPr="00304AB9" w:rsidRDefault="00304AB9" w:rsidP="0030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AB9">
              <w:rPr>
                <w:rFonts w:ascii="Times New Roman" w:hAnsi="Times New Roman" w:cs="Times New Roman"/>
                <w:sz w:val="24"/>
                <w:szCs w:val="24"/>
              </w:rPr>
              <w:t xml:space="preserve">АА </w:t>
            </w:r>
            <w:proofErr w:type="spellStart"/>
            <w:r w:rsidRPr="00304A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30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AB9"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  <w:proofErr w:type="spellEnd"/>
          </w:p>
          <w:p w:rsidR="00304AB9" w:rsidRPr="00304AB9" w:rsidRDefault="00304AB9" w:rsidP="0030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AB9"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  <w:proofErr w:type="spellEnd"/>
            <w:r w:rsidRPr="0030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AB9">
              <w:rPr>
                <w:rFonts w:ascii="Times New Roman" w:hAnsi="Times New Roman" w:cs="Times New Roman"/>
                <w:sz w:val="24"/>
                <w:szCs w:val="24"/>
              </w:rPr>
              <w:t>хАА</w:t>
            </w:r>
            <w:proofErr w:type="spellEnd"/>
          </w:p>
          <w:p w:rsidR="00304AB9" w:rsidRPr="00304AB9" w:rsidRDefault="00304AB9" w:rsidP="0030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AB9"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  <w:proofErr w:type="spellEnd"/>
            <w:r w:rsidRPr="0030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A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30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AB9"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  <w:proofErr w:type="spellEnd"/>
            <w:r w:rsidRPr="00304AB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04AB9" w:rsidRPr="005F279E" w:rsidRDefault="00424931" w:rsidP="00D1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304AB9" w:rsidRPr="00304AB9">
              <w:rPr>
                <w:rFonts w:ascii="Times New Roman" w:hAnsi="Times New Roman" w:cs="Times New Roman"/>
                <w:sz w:val="24"/>
                <w:szCs w:val="24"/>
              </w:rPr>
              <w:t xml:space="preserve">4.Қызыл </w:t>
            </w:r>
            <w:proofErr w:type="spellStart"/>
            <w:r w:rsidR="00304AB9" w:rsidRPr="00304AB9">
              <w:rPr>
                <w:rFonts w:ascii="Times New Roman" w:hAnsi="Times New Roman" w:cs="Times New Roman"/>
                <w:sz w:val="24"/>
                <w:szCs w:val="24"/>
              </w:rPr>
              <w:t>жемісті</w:t>
            </w:r>
            <w:proofErr w:type="spellEnd"/>
            <w:r w:rsidR="00304AB9" w:rsidRPr="00304AB9">
              <w:rPr>
                <w:rFonts w:ascii="Times New Roman" w:hAnsi="Times New Roman" w:cs="Times New Roman"/>
                <w:sz w:val="24"/>
                <w:szCs w:val="24"/>
              </w:rPr>
              <w:t xml:space="preserve"> бүлдіргенді ақ </w:t>
            </w:r>
            <w:proofErr w:type="spellStart"/>
            <w:r w:rsidR="00304AB9" w:rsidRPr="00304AB9">
              <w:rPr>
                <w:rFonts w:ascii="Times New Roman" w:hAnsi="Times New Roman" w:cs="Times New Roman"/>
                <w:sz w:val="24"/>
                <w:szCs w:val="24"/>
              </w:rPr>
              <w:t>жемісті</w:t>
            </w:r>
            <w:proofErr w:type="spellEnd"/>
            <w:r w:rsidR="00304AB9" w:rsidRPr="00304AB9">
              <w:rPr>
                <w:rFonts w:ascii="Times New Roman" w:hAnsi="Times New Roman" w:cs="Times New Roman"/>
                <w:sz w:val="24"/>
                <w:szCs w:val="24"/>
              </w:rPr>
              <w:t xml:space="preserve"> бүлдіргенмен будандастырғанда алынған ұрпақтың </w:t>
            </w:r>
            <w:proofErr w:type="spellStart"/>
            <w:r w:rsidR="00304AB9" w:rsidRPr="00304AB9">
              <w:rPr>
                <w:rFonts w:ascii="Times New Roman" w:hAnsi="Times New Roman" w:cs="Times New Roman"/>
                <w:sz w:val="24"/>
                <w:szCs w:val="24"/>
              </w:rPr>
              <w:t>жартысы</w:t>
            </w:r>
            <w:proofErr w:type="spellEnd"/>
            <w:r w:rsidR="00304AB9" w:rsidRPr="00304AB9">
              <w:rPr>
                <w:rFonts w:ascii="Times New Roman" w:hAnsi="Times New Roman" w:cs="Times New Roman"/>
                <w:sz w:val="24"/>
                <w:szCs w:val="24"/>
              </w:rPr>
              <w:t xml:space="preserve"> қызыл </w:t>
            </w:r>
            <w:proofErr w:type="spellStart"/>
            <w:r w:rsidR="00304AB9" w:rsidRPr="00304AB9">
              <w:rPr>
                <w:rFonts w:ascii="Times New Roman" w:hAnsi="Times New Roman" w:cs="Times New Roman"/>
                <w:sz w:val="24"/>
                <w:szCs w:val="24"/>
              </w:rPr>
              <w:t>жемісті,екінші</w:t>
            </w:r>
            <w:proofErr w:type="spellEnd"/>
            <w:r w:rsidR="00304AB9" w:rsidRPr="0030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4AB9" w:rsidRPr="00304AB9">
              <w:rPr>
                <w:rFonts w:ascii="Times New Roman" w:hAnsi="Times New Roman" w:cs="Times New Roman"/>
                <w:sz w:val="24"/>
                <w:szCs w:val="24"/>
              </w:rPr>
              <w:t>жартысы</w:t>
            </w:r>
            <w:proofErr w:type="spellEnd"/>
            <w:r w:rsidR="00304AB9" w:rsidRPr="00304AB9">
              <w:rPr>
                <w:rFonts w:ascii="Times New Roman" w:hAnsi="Times New Roman" w:cs="Times New Roman"/>
                <w:sz w:val="24"/>
                <w:szCs w:val="24"/>
              </w:rPr>
              <w:t xml:space="preserve"> ақ </w:t>
            </w:r>
            <w:proofErr w:type="spellStart"/>
            <w:r w:rsidR="00304AB9" w:rsidRPr="00304AB9">
              <w:rPr>
                <w:rFonts w:ascii="Times New Roman" w:hAnsi="Times New Roman" w:cs="Times New Roman"/>
                <w:sz w:val="24"/>
                <w:szCs w:val="24"/>
              </w:rPr>
              <w:t>жемісті</w:t>
            </w:r>
            <w:proofErr w:type="spellEnd"/>
            <w:r w:rsidR="00304AB9" w:rsidRPr="0030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4AB9" w:rsidRPr="00304AB9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="00304AB9" w:rsidRPr="00304AB9">
              <w:rPr>
                <w:rFonts w:ascii="Times New Roman" w:hAnsi="Times New Roman" w:cs="Times New Roman"/>
                <w:sz w:val="24"/>
                <w:szCs w:val="24"/>
              </w:rPr>
              <w:t xml:space="preserve"> шыққан.Ата-енесінің </w:t>
            </w:r>
            <w:proofErr w:type="spellStart"/>
            <w:r w:rsidR="00304AB9" w:rsidRPr="00304AB9">
              <w:rPr>
                <w:rFonts w:ascii="Times New Roman" w:hAnsi="Times New Roman" w:cs="Times New Roman"/>
                <w:sz w:val="24"/>
                <w:szCs w:val="24"/>
              </w:rPr>
              <w:t>генотипін</w:t>
            </w:r>
            <w:proofErr w:type="spellEnd"/>
            <w:r w:rsidR="00304AB9" w:rsidRPr="00304AB9">
              <w:rPr>
                <w:rFonts w:ascii="Times New Roman" w:hAnsi="Times New Roman" w:cs="Times New Roman"/>
                <w:sz w:val="24"/>
                <w:szCs w:val="24"/>
              </w:rPr>
              <w:t xml:space="preserve"> табуға </w:t>
            </w:r>
            <w:proofErr w:type="spellStart"/>
            <w:r w:rsidR="00304AB9" w:rsidRPr="00304AB9">
              <w:rPr>
                <w:rFonts w:ascii="Times New Roman" w:hAnsi="Times New Roman" w:cs="Times New Roman"/>
                <w:sz w:val="24"/>
                <w:szCs w:val="24"/>
              </w:rPr>
              <w:t>болама</w:t>
            </w:r>
            <w:proofErr w:type="spellEnd"/>
            <w:r w:rsidR="00304AB9" w:rsidRPr="00304AB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1514C" w:rsidRPr="00304AB9" w:rsidRDefault="00D1514C" w:rsidP="00D151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4A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D1514C" w:rsidRPr="00304AB9" w:rsidRDefault="00576121" w:rsidP="00C574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4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-Г</w:t>
            </w:r>
            <w:r w:rsidR="0026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енетикалық таңбаларды қолдана отырып есепті шығарады.</w:t>
            </w:r>
          </w:p>
          <w:p w:rsidR="00576121" w:rsidRPr="00304AB9" w:rsidRDefault="00576121" w:rsidP="00C574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4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F11ECE" w:rsidRPr="00304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Фенотип бойынша доминанттылық типі мен арақатынас арасынд</w:t>
            </w:r>
            <w:r w:rsidR="0026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 сандық байланысты анықтайды.</w:t>
            </w:r>
          </w:p>
          <w:p w:rsidR="00F11ECE" w:rsidRPr="00304AB9" w:rsidRDefault="00F11ECE" w:rsidP="00C574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4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-Генотип бойынша Ғ2 –дегі доминанттылықтың арақатынасын анықтайды.</w:t>
            </w:r>
          </w:p>
          <w:p w:rsidR="00D1514C" w:rsidRPr="00304AB9" w:rsidRDefault="00D1514C" w:rsidP="00D151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4A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Қолданылатын әдіс-тәсіл:</w:t>
            </w:r>
            <w:r w:rsidRPr="00304A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«Джигсо» әдісі</w:t>
            </w:r>
          </w:p>
          <w:p w:rsidR="00260C71" w:rsidRPr="00A91F14" w:rsidRDefault="00D1514C" w:rsidP="00260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4A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</w:t>
            </w:r>
            <w:r w:rsidR="0026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Жетістік баспалдағы арқылы ө</w:t>
            </w:r>
            <w:r w:rsidR="00260C71"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зін-өзі бағалау</w:t>
            </w:r>
          </w:p>
          <w:p w:rsidR="00260C71" w:rsidRPr="00A91F14" w:rsidRDefault="00260C71" w:rsidP="00260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3100070</wp:posOffset>
                  </wp:positionH>
                  <wp:positionV relativeFrom="paragraph">
                    <wp:posOffset>47625</wp:posOffset>
                  </wp:positionV>
                  <wp:extent cx="705485" cy="499745"/>
                  <wp:effectExtent l="19050" t="0" r="0" b="0"/>
                  <wp:wrapThrough wrapText="bothSides">
                    <wp:wrapPolygon edited="0">
                      <wp:start x="-583" y="0"/>
                      <wp:lineTo x="-583" y="20584"/>
                      <wp:lineTo x="21581" y="20584"/>
                      <wp:lineTo x="21581" y="0"/>
                      <wp:lineTo x="-583" y="0"/>
                    </wp:wrapPolygon>
                  </wp:wrapThrough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499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60C71" w:rsidRDefault="00260C71" w:rsidP="00260C71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60C71" w:rsidRDefault="00260C71" w:rsidP="00260C71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60C71" w:rsidRPr="00304AB9" w:rsidRDefault="00260C71" w:rsidP="00260C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14C" w:rsidRPr="00304AB9" w:rsidRDefault="00D1514C" w:rsidP="00260C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3" w:type="pct"/>
          </w:tcPr>
          <w:p w:rsidR="004F1B70" w:rsidRPr="00304AB9" w:rsidRDefault="004F1B70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1B70" w:rsidRPr="00304AB9" w:rsidRDefault="004F1B70" w:rsidP="004F1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4AB9" w:rsidRPr="00304AB9" w:rsidRDefault="004F1B70" w:rsidP="004F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4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А3 қағаз маркер </w:t>
            </w:r>
          </w:p>
          <w:p w:rsidR="002705A2" w:rsidRPr="00304AB9" w:rsidRDefault="00304AB9" w:rsidP="00304A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4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С</w:t>
            </w:r>
            <w:r w:rsidR="004F1B70" w:rsidRPr="00304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тикер</w:t>
            </w:r>
          </w:p>
          <w:p w:rsidR="00304AB9" w:rsidRPr="00304AB9" w:rsidRDefault="00304AB9" w:rsidP="00304A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4AB9" w:rsidRPr="00304AB9" w:rsidRDefault="00304AB9" w:rsidP="00304A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4AB9" w:rsidRPr="00304AB9" w:rsidRDefault="00304AB9" w:rsidP="00304A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4AB9" w:rsidRPr="00304AB9" w:rsidRDefault="00304AB9" w:rsidP="00C15E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4AB9" w:rsidRPr="00304AB9" w:rsidRDefault="00516872" w:rsidP="00304AB9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  <w:lang w:val="kk-KZ"/>
              </w:rPr>
            </w:pPr>
            <w:hyperlink r:id="rId11" w:history="1">
              <w:r w:rsidR="00C15E32" w:rsidRPr="000C5BF2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kk-KZ"/>
                </w:rPr>
                <w:t>http://www.tes.co.uk/teaching-resource/Genetic-crosses-worksheet-</w:t>
              </w:r>
            </w:hyperlink>
          </w:p>
          <w:p w:rsidR="00304AB9" w:rsidRPr="00304AB9" w:rsidRDefault="00304AB9" w:rsidP="00304AB9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  <w:lang w:val="kk-KZ"/>
              </w:rPr>
            </w:pPr>
          </w:p>
          <w:p w:rsidR="00304AB9" w:rsidRPr="00304AB9" w:rsidRDefault="00304AB9" w:rsidP="00304AB9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  <w:lang w:val="kk-KZ"/>
              </w:rPr>
            </w:pPr>
          </w:p>
          <w:p w:rsidR="00304AB9" w:rsidRPr="00304AB9" w:rsidRDefault="00304AB9" w:rsidP="00304AB9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  <w:lang w:val="kk-KZ"/>
              </w:rPr>
            </w:pPr>
          </w:p>
          <w:p w:rsidR="00304AB9" w:rsidRPr="00304AB9" w:rsidRDefault="00304AB9" w:rsidP="00304AB9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  <w:lang w:val="kk-KZ"/>
              </w:rPr>
            </w:pPr>
          </w:p>
          <w:p w:rsidR="00304AB9" w:rsidRPr="00304AB9" w:rsidRDefault="00304AB9" w:rsidP="00304AB9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  <w:lang w:val="kk-KZ"/>
              </w:rPr>
            </w:pPr>
          </w:p>
          <w:p w:rsidR="00260C71" w:rsidRDefault="00260C71" w:rsidP="00304AB9"/>
          <w:p w:rsidR="00260C71" w:rsidRDefault="00260C71" w:rsidP="00304AB9"/>
          <w:p w:rsidR="00260C71" w:rsidRDefault="00260C71" w:rsidP="00304AB9"/>
          <w:p w:rsidR="00260C71" w:rsidRDefault="00260C71" w:rsidP="00304AB9"/>
          <w:p w:rsidR="00260C71" w:rsidRDefault="00260C71" w:rsidP="00304AB9"/>
          <w:p w:rsidR="00260C71" w:rsidRDefault="00260C71" w:rsidP="00304AB9"/>
          <w:p w:rsidR="00260C71" w:rsidRDefault="00260C71" w:rsidP="00304AB9"/>
          <w:p w:rsidR="00260C71" w:rsidRDefault="00260C71" w:rsidP="00304AB9"/>
          <w:p w:rsidR="00304AB9" w:rsidRPr="006062F3" w:rsidRDefault="00516872" w:rsidP="00304AB9">
            <w:pPr>
              <w:rPr>
                <w:rFonts w:ascii="Times New Roman" w:hAnsi="Times New Roman" w:cs="Times New Roman"/>
                <w:color w:val="4814DC"/>
                <w:sz w:val="24"/>
                <w:szCs w:val="24"/>
                <w:shd w:val="clear" w:color="auto" w:fill="FFFFFF"/>
                <w:lang w:val="kk-KZ"/>
              </w:rPr>
            </w:pPr>
            <w:hyperlink r:id="rId12" w:history="1">
              <w:r w:rsidR="00304AB9" w:rsidRPr="006062F3">
                <w:rPr>
                  <w:rStyle w:val="ad"/>
                  <w:rFonts w:ascii="Times New Roman" w:hAnsi="Times New Roman" w:cs="Times New Roman"/>
                  <w:color w:val="4814DC"/>
                  <w:sz w:val="24"/>
                  <w:szCs w:val="24"/>
                  <w:shd w:val="clear" w:color="auto" w:fill="FFFFFF"/>
                  <w:lang w:val="kk-KZ"/>
                </w:rPr>
                <w:t>http://www.tes.co.uk/teaching-resource/Monohybrid-Inheritance-Practice-</w:t>
              </w:r>
            </w:hyperlink>
          </w:p>
          <w:p w:rsidR="00304AB9" w:rsidRPr="006062F3" w:rsidRDefault="00304AB9" w:rsidP="00304AB9">
            <w:pPr>
              <w:rPr>
                <w:rFonts w:ascii="Times New Roman" w:hAnsi="Times New Roman" w:cs="Times New Roman"/>
                <w:color w:val="4814DC"/>
                <w:sz w:val="24"/>
                <w:szCs w:val="24"/>
                <w:shd w:val="clear" w:color="auto" w:fill="FFFFFF"/>
                <w:lang w:val="kk-KZ"/>
              </w:rPr>
            </w:pPr>
            <w:r w:rsidRPr="006062F3">
              <w:rPr>
                <w:rFonts w:ascii="Times New Roman" w:hAnsi="Times New Roman" w:cs="Times New Roman"/>
                <w:color w:val="4814DC"/>
                <w:sz w:val="24"/>
                <w:szCs w:val="24"/>
                <w:shd w:val="clear" w:color="auto" w:fill="FFFFFF"/>
                <w:lang w:val="kk-KZ"/>
              </w:rPr>
              <w:t>6179776/</w:t>
            </w:r>
          </w:p>
          <w:p w:rsidR="006062F3" w:rsidRPr="006062F3" w:rsidRDefault="006062F3" w:rsidP="00304AB9">
            <w:pPr>
              <w:rPr>
                <w:rFonts w:ascii="Times New Roman" w:hAnsi="Times New Roman" w:cs="Times New Roman"/>
                <w:color w:val="4814DC"/>
                <w:sz w:val="24"/>
                <w:szCs w:val="24"/>
                <w:shd w:val="clear" w:color="auto" w:fill="FFFFFF"/>
                <w:lang w:val="kk-KZ"/>
              </w:rPr>
            </w:pPr>
          </w:p>
          <w:p w:rsidR="006062F3" w:rsidRPr="003A1859" w:rsidRDefault="006062F3" w:rsidP="00304AB9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  <w:lang w:val="kk-KZ"/>
              </w:rPr>
            </w:pPr>
          </w:p>
          <w:p w:rsidR="00304AB9" w:rsidRDefault="00304AB9" w:rsidP="00304AB9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  <w:lang w:val="kk-KZ"/>
              </w:rPr>
            </w:pPr>
          </w:p>
          <w:p w:rsidR="00304AB9" w:rsidRPr="00304AB9" w:rsidRDefault="00304AB9" w:rsidP="00304AB9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  <w:lang w:val="kk-KZ"/>
              </w:rPr>
            </w:pPr>
          </w:p>
          <w:p w:rsidR="00304AB9" w:rsidRDefault="00304AB9" w:rsidP="00304AB9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kk-KZ"/>
              </w:rPr>
            </w:pPr>
          </w:p>
          <w:p w:rsidR="00304AB9" w:rsidRPr="00304AB9" w:rsidRDefault="00304AB9" w:rsidP="00304A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4AB9" w:rsidRDefault="00304AB9" w:rsidP="00304A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4AB9" w:rsidRDefault="00304AB9" w:rsidP="00304A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4AB9" w:rsidRDefault="00304AB9" w:rsidP="00304A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4AB9" w:rsidRDefault="00304AB9" w:rsidP="0030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4AB9" w:rsidRPr="00304AB9" w:rsidRDefault="00304AB9" w:rsidP="00304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4B0F" w:rsidRPr="008B669F" w:rsidTr="00A10CFA">
        <w:tc>
          <w:tcPr>
            <w:tcW w:w="1233" w:type="pct"/>
          </w:tcPr>
          <w:p w:rsidR="00AC02A6" w:rsidRPr="00A91F14" w:rsidRDefault="003B4B0F" w:rsidP="004679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8B669F" w:rsidRPr="008B669F" w:rsidRDefault="008B669F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 </w:t>
            </w:r>
            <w:r w:rsidR="00E02228" w:rsidRPr="008B6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9C1A42" w:rsidRPr="008B6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инут</w:t>
            </w:r>
          </w:p>
          <w:p w:rsidR="008B669F" w:rsidRDefault="008B669F" w:rsidP="008B66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4B0F" w:rsidRDefault="003B4B0F" w:rsidP="008B66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669F" w:rsidRDefault="008B669F" w:rsidP="008B66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669F" w:rsidRDefault="008B669F" w:rsidP="008B66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669F" w:rsidRDefault="008B669F" w:rsidP="008B66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669F" w:rsidRDefault="008B669F" w:rsidP="008B66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669F" w:rsidRDefault="008B669F" w:rsidP="008B66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669F" w:rsidRDefault="008B669F" w:rsidP="008B66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669F" w:rsidRDefault="008B669F" w:rsidP="008B66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669F" w:rsidRDefault="008B669F" w:rsidP="008B66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669F" w:rsidRDefault="008B669F" w:rsidP="008B66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669F" w:rsidRDefault="008B669F" w:rsidP="008B66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669F" w:rsidRDefault="008B669F" w:rsidP="008B66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669F" w:rsidRDefault="008B669F" w:rsidP="008B66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669F" w:rsidRDefault="008B669F" w:rsidP="008B66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669F" w:rsidRDefault="008B669F" w:rsidP="008B66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669F" w:rsidRDefault="008B669F" w:rsidP="008B66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669F" w:rsidRDefault="008B669F" w:rsidP="008B66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669F" w:rsidRDefault="008B669F" w:rsidP="008B66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669F" w:rsidRDefault="008B669F" w:rsidP="008B66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669F" w:rsidRDefault="008B669F" w:rsidP="008B66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669F" w:rsidRPr="008B669F" w:rsidRDefault="008B669F" w:rsidP="008B66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3014" w:type="pct"/>
            <w:gridSpan w:val="4"/>
          </w:tcPr>
          <w:p w:rsidR="00424931" w:rsidRDefault="003F3400" w:rsidP="00B87B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4</w:t>
            </w:r>
            <w:r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B87BF4" w:rsidRPr="00A91F14" w:rsidRDefault="00424931" w:rsidP="00B87B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</w:t>
            </w:r>
            <w:r w:rsidR="005F2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және толымсыз доминанттылық белгілерін салыстырыңыз</w:t>
            </w:r>
          </w:p>
          <w:p w:rsidR="00D811F9" w:rsidRPr="00A91F14" w:rsidRDefault="00516872" w:rsidP="00B87B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27" style="position:absolute;margin-left:81.65pt;margin-top:11.15pt;width:71.3pt;height:1in;z-index:251660800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26" style="position:absolute;margin-left:4.2pt;margin-top:11.15pt;width:97.85pt;height:1in;z-index:251658752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28" style="position:absolute;margin-left:135.25pt;margin-top:7.55pt;width:91.75pt;height:75.6pt;flip:x;z-index:251659776"/>
              </w:pict>
            </w:r>
          </w:p>
          <w:p w:rsidR="00D811F9" w:rsidRPr="00A91F14" w:rsidRDefault="00D811F9" w:rsidP="00B87B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11F9" w:rsidRPr="00A91F14" w:rsidRDefault="00D811F9" w:rsidP="00B87B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11F9" w:rsidRPr="00A91F14" w:rsidRDefault="00D811F9" w:rsidP="00B87B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11F9" w:rsidRPr="00A91F14" w:rsidRDefault="00D811F9" w:rsidP="00B87B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11F9" w:rsidRPr="00A91F14" w:rsidRDefault="00D811F9" w:rsidP="00B87B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11F9" w:rsidRPr="00A91F14" w:rsidRDefault="00D811F9" w:rsidP="00B87B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11F9" w:rsidRPr="00A91F14" w:rsidRDefault="00782B09" w:rsidP="00B87B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2F4B22" w:rsidRPr="00A91F14" w:rsidRDefault="002E7D9A" w:rsidP="002E7D9A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және толымсыз доминанттылық</w:t>
            </w:r>
            <w:r w:rsidR="005F2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 салыстырады</w:t>
            </w:r>
            <w:r w:rsidR="00221294"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21294" w:rsidRPr="00A91F14" w:rsidRDefault="00221294" w:rsidP="002E7D9A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дом</w:t>
            </w:r>
            <w:r w:rsidR="005F2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инанттылықтың айырмашылығын анықтайды</w:t>
            </w:r>
            <w:r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21294" w:rsidRPr="00A91F14" w:rsidRDefault="00221294" w:rsidP="002E7D9A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Толымсыз доминанттылықтың айырмашылығын </w:t>
            </w:r>
            <w:r w:rsidR="005F2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анықтайды</w:t>
            </w:r>
          </w:p>
          <w:p w:rsidR="00D1514C" w:rsidRPr="00A91F14" w:rsidRDefault="00782B09" w:rsidP="00D151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Қолданылатын әдіс-тәсіл:</w:t>
            </w:r>
            <w:r w:rsidR="00D1514C"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«Венн диаграммасы:»</w:t>
            </w:r>
          </w:p>
          <w:p w:rsidR="00782B09" w:rsidRPr="00A91F14" w:rsidRDefault="00C15E32" w:rsidP="00B87B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2694305</wp:posOffset>
                  </wp:positionH>
                  <wp:positionV relativeFrom="paragraph">
                    <wp:posOffset>61595</wp:posOffset>
                  </wp:positionV>
                  <wp:extent cx="998855" cy="706755"/>
                  <wp:effectExtent l="19050" t="0" r="0" b="0"/>
                  <wp:wrapThrough wrapText="bothSides">
                    <wp:wrapPolygon edited="0">
                      <wp:start x="-412" y="0"/>
                      <wp:lineTo x="-412" y="20960"/>
                      <wp:lineTo x="21421" y="20960"/>
                      <wp:lineTo x="21421" y="0"/>
                      <wp:lineTo x="-412" y="0"/>
                    </wp:wrapPolygon>
                  </wp:wrapThrough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855" cy="706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82B09"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Жетістік баспалдағы арқылы ө</w:t>
            </w:r>
            <w:r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зін-өзі бағалау</w:t>
            </w:r>
          </w:p>
          <w:p w:rsidR="00782B09" w:rsidRDefault="00782B09" w:rsidP="00B87B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5E32" w:rsidRDefault="00C15E32" w:rsidP="00B87B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2AC9" w:rsidRPr="00C32AC9" w:rsidRDefault="009720EF" w:rsidP="00C32AC9">
            <w:pPr>
              <w:shd w:val="clear" w:color="auto" w:fill="FFFFFF"/>
              <w:tabs>
                <w:tab w:val="center" w:pos="467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32A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  <w:r w:rsidR="00C32AC9" w:rsidRPr="00C32A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C32AC9" w:rsidRPr="00C32AC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 «Қ» әдісі</w:t>
            </w:r>
            <w:r w:rsidR="00C32AC9" w:rsidRPr="00C32AC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  <w:p w:rsidR="00C32AC9" w:rsidRPr="00C32AC9" w:rsidRDefault="00C32AC9" w:rsidP="00C32A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32AC9" w:rsidRPr="00C32AC9" w:rsidRDefault="00C32AC9" w:rsidP="00C32AC9">
            <w:pPr>
              <w:tabs>
                <w:tab w:val="left" w:pos="46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tbl>
            <w:tblPr>
              <w:tblStyle w:val="a3"/>
              <w:tblpPr w:leftFromText="180" w:rightFromText="180" w:vertAnchor="text" w:horzAnchor="margin" w:tblpY="-311"/>
              <w:tblOverlap w:val="never"/>
              <w:tblW w:w="5465" w:type="dxa"/>
              <w:tblLayout w:type="fixed"/>
              <w:tblLook w:val="04A0"/>
            </w:tblPr>
            <w:tblGrid>
              <w:gridCol w:w="1555"/>
              <w:gridCol w:w="2089"/>
              <w:gridCol w:w="1821"/>
            </w:tblGrid>
            <w:tr w:rsidR="00C32AC9" w:rsidRPr="008B669F" w:rsidTr="00C32AC9">
              <w:trPr>
                <w:trHeight w:val="596"/>
              </w:trPr>
              <w:tc>
                <w:tcPr>
                  <w:tcW w:w="1555" w:type="dxa"/>
                </w:tcPr>
                <w:p w:rsidR="00C32AC9" w:rsidRPr="00C32AC9" w:rsidRDefault="00C32AC9" w:rsidP="00C32AC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32A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Қызық</w:t>
                  </w:r>
                </w:p>
              </w:tc>
              <w:tc>
                <w:tcPr>
                  <w:tcW w:w="2089" w:type="dxa"/>
                </w:tcPr>
                <w:p w:rsidR="00C32AC9" w:rsidRPr="00C32AC9" w:rsidRDefault="00C32AC9" w:rsidP="00C32AC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32A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Құнды</w:t>
                  </w:r>
                </w:p>
              </w:tc>
              <w:tc>
                <w:tcPr>
                  <w:tcW w:w="1821" w:type="dxa"/>
                </w:tcPr>
                <w:p w:rsidR="00C32AC9" w:rsidRPr="00C32AC9" w:rsidRDefault="00C32AC9" w:rsidP="00C32AC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32A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Қиын</w:t>
                  </w:r>
                </w:p>
              </w:tc>
            </w:tr>
            <w:tr w:rsidR="00C32AC9" w:rsidRPr="008B669F" w:rsidTr="00C32AC9">
              <w:trPr>
                <w:trHeight w:val="624"/>
              </w:trPr>
              <w:tc>
                <w:tcPr>
                  <w:tcW w:w="1555" w:type="dxa"/>
                </w:tcPr>
                <w:p w:rsidR="00C32AC9" w:rsidRPr="00C32AC9" w:rsidRDefault="00C32AC9" w:rsidP="00C32AC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089" w:type="dxa"/>
                </w:tcPr>
                <w:p w:rsidR="00C32AC9" w:rsidRPr="00C32AC9" w:rsidRDefault="00C32AC9" w:rsidP="00C32AC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21" w:type="dxa"/>
                </w:tcPr>
                <w:p w:rsidR="00C32AC9" w:rsidRPr="00C32AC9" w:rsidRDefault="00C32AC9" w:rsidP="00C32AC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077EDB" w:rsidRPr="00C32AC9" w:rsidRDefault="00077EDB" w:rsidP="00C32AC9">
            <w:pPr>
              <w:tabs>
                <w:tab w:val="left" w:pos="4663"/>
              </w:tabs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77EDB" w:rsidRPr="00A91F14" w:rsidRDefault="00077EDB" w:rsidP="00077EDB">
            <w:pPr>
              <w:tabs>
                <w:tab w:val="left" w:pos="466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87BF4" w:rsidRPr="00A91F14" w:rsidRDefault="00B87BF4" w:rsidP="00B87B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87BF4" w:rsidRPr="00A91F14" w:rsidRDefault="00B87BF4" w:rsidP="00B87B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7A94" w:rsidRPr="00AC1714" w:rsidRDefault="005F279E" w:rsidP="00183C27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kk-KZ" w:eastAsia="ar-SA"/>
              </w:rPr>
            </w:pPr>
            <w:r w:rsidRPr="005F2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тапсырма:</w:t>
            </w:r>
            <w:r w:rsidR="00AC171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kk-KZ" w:eastAsia="ar-SA"/>
              </w:rPr>
              <w:t xml:space="preserve"> §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 оқу, генетикалық түсініктердің қалыптасу тарихы туралы эссе жазу.</w:t>
            </w:r>
          </w:p>
        </w:tc>
        <w:tc>
          <w:tcPr>
            <w:tcW w:w="753" w:type="pct"/>
          </w:tcPr>
          <w:p w:rsidR="003B4B0F" w:rsidRPr="00A91F14" w:rsidRDefault="003B4B0F" w:rsidP="001F5A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1A42" w:rsidRPr="00A91F14" w:rsidTr="00A10CFA">
        <w:tc>
          <w:tcPr>
            <w:tcW w:w="1233" w:type="pct"/>
          </w:tcPr>
          <w:p w:rsidR="009C1A42" w:rsidRPr="00A91F14" w:rsidRDefault="009C1A42" w:rsidP="004679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ақпарат</w:t>
            </w:r>
          </w:p>
        </w:tc>
        <w:tc>
          <w:tcPr>
            <w:tcW w:w="3014" w:type="pct"/>
            <w:gridSpan w:val="4"/>
          </w:tcPr>
          <w:p w:rsidR="009C1A42" w:rsidRPr="00A91F14" w:rsidRDefault="009C1A42" w:rsidP="00183C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3" w:type="pct"/>
          </w:tcPr>
          <w:p w:rsidR="009C1A42" w:rsidRPr="00A91F14" w:rsidRDefault="009C1A42" w:rsidP="001F5A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1A42" w:rsidRPr="008B669F" w:rsidTr="00A10CFA">
        <w:trPr>
          <w:trHeight w:val="1390"/>
        </w:trPr>
        <w:tc>
          <w:tcPr>
            <w:tcW w:w="2055" w:type="pct"/>
            <w:gridSpan w:val="3"/>
          </w:tcPr>
          <w:p w:rsidR="009C1A42" w:rsidRPr="00A91F14" w:rsidRDefault="009C1A42" w:rsidP="004679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 – сіз қандай тәсілмен көбірек қолдау көрсетпексіз?</w:t>
            </w:r>
          </w:p>
          <w:p w:rsidR="0063537E" w:rsidRPr="00AC1714" w:rsidRDefault="009C1A42" w:rsidP="006353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Сіз басқаларға қарағанда қабілетті оқушыларға қандай тапсырмалар бересіз?</w:t>
            </w:r>
            <w:r w:rsidR="0063537E"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</w:t>
            </w:r>
            <w:r w:rsidR="003779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63537E"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машылық</w:t>
            </w:r>
          </w:p>
          <w:p w:rsidR="0063537E" w:rsidRPr="00A91F14" w:rsidRDefault="00E2487A" w:rsidP="006353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63537E"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ияткерлік және кәсіби әлеу</w:t>
            </w:r>
            <w:r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63537E"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етін қалыптастыруға ықпал етуге бағытталған тұрғыда- белсенді оқу әдіс- тәсілдерін қолдана отырып, сабақ  мақсатына жету үшін оқушылардың жас ерекшелігін ескере отырып ұй</w:t>
            </w:r>
            <w:r w:rsidR="00DF2C6B"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ым</w:t>
            </w:r>
            <w:r w:rsidR="00A37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дастырамын</w:t>
            </w:r>
            <w:r w:rsidR="00C333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A37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жұмысын тексеру нәтиже немесе жауап </w:t>
            </w:r>
            <w:r w:rsidR="00A37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бойынша саралау барысында оқушыларға әр түрлі сұрақтар қойылғанымен, </w:t>
            </w:r>
            <w:r w:rsidR="00C333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деңгейдегі жауап күтіледі және қабылданады. Әр оқушы өз деңгейінде жауап беріп, жүргізілген жұмыс өнімімен нәтижесі әр түрлі болады. </w:t>
            </w:r>
            <w:r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оқушыларды жаң</w:t>
            </w:r>
            <w:r w:rsidR="0063537E"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тақырыпқа бейімдеу мақсатында  «</w:t>
            </w:r>
            <w:r w:rsidR="00AC1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Борт </w:t>
            </w:r>
            <w:r w:rsidR="0063537E"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</w:t>
            </w:r>
            <w:r w:rsidR="00AC1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63537E"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</w:t>
            </w:r>
            <w:r w:rsidR="00AC1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мәтінді оқып берілген кестеті толтырады, сол арқылы оқушылардың</w:t>
            </w:r>
            <w:r w:rsidR="0063537E"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қызығушылығы</w:t>
            </w:r>
            <w:r w:rsidR="005A5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ойлау дағдысы </w:t>
            </w:r>
            <w:r w:rsidR="00A37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қалыптасады.</w:t>
            </w:r>
            <w:r w:rsidR="005A5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Бұл тәсіл оқушыдан дербес шығармашылық пен жеке жауап қүтілетін ашық типтегі тапсырмалар арқылы жүзеге асырылады.</w:t>
            </w:r>
            <w:r w:rsidR="0063537E"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Джигсо әдісіме</w:t>
            </w:r>
            <w:r w:rsidR="002F4B22"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барлық оқушы топпен жұмылдырып есепті тез арада шығаруды көздедім</w:t>
            </w:r>
            <w:r w:rsidR="0063537E"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2F4B22"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басым көпшілігі т</w:t>
            </w:r>
            <w:r w:rsidR="0063537E"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апсырма орындап мысалдар келтіреді. Кейбір оқушылар мағана</w:t>
            </w:r>
            <w:r w:rsidR="005A5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 салыстырады,ақпаратты тал</w:t>
            </w:r>
            <w:r w:rsidR="0063537E"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дап қор</w:t>
            </w:r>
            <w:r w:rsidR="005A5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63537E"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тынды ой туғызып жазады</w:t>
            </w:r>
            <w:r w:rsidR="00AC1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AC1714" w:rsidRPr="00A91F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Есептер арқылы зерек әрі белсенді оқушылар анықталады, қарқыны төмен оқушыларға көмек, қолдау көрсетіледі.</w:t>
            </w:r>
            <w:r w:rsidR="002F4B22"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Венн диаграммасы арқылы толық және толымсыз доминанттылықтың ұқсастықтарымен айырмашылықтарын жазады.Сабаққа талдау жасайды.</w:t>
            </w:r>
            <w:r w:rsidR="0045324A" w:rsidRPr="00A91F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Келесі саралау тапсырма арқылы өткізіледі. Оқушылар бұл арқылы өз бетімен жұмыс жасауға дағдыланады.</w:t>
            </w:r>
          </w:p>
          <w:p w:rsidR="00AC02A6" w:rsidRPr="00A91F14" w:rsidRDefault="0063537E" w:rsidP="004679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Әдістемелік тұрғыдан.</w:t>
            </w:r>
            <w:r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беруде әдіс тәсілдердің тиімді қолданылуына Кейбір оқушылар:жаңа сабақта алған білімдерін өмірде қолданады.</w:t>
            </w:r>
            <w:r w:rsidRPr="00A91F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Саралау қолданылатын сыныпта барлық оқушылар өздерінің әр түрлі оқитынын түсінеді және бір бірінің оқу үдерісіне қосқан үлесін бағалауды үйренеді.</w:t>
            </w:r>
          </w:p>
        </w:tc>
        <w:tc>
          <w:tcPr>
            <w:tcW w:w="1781" w:type="pct"/>
          </w:tcPr>
          <w:p w:rsidR="009C1A42" w:rsidRPr="00A91F14" w:rsidRDefault="009C1A42" w:rsidP="004679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Бағалау – сіз оқушылардың материалды игеру деңгейін қалай тексеруді жоспарлап отырысыз?</w:t>
            </w:r>
          </w:p>
          <w:p w:rsidR="00AC1714" w:rsidRPr="00A91F14" w:rsidRDefault="00AC02A6" w:rsidP="00AC17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AC1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Жетістік баспалдағы арқылы ө</w:t>
            </w:r>
            <w:r w:rsidR="00AC1714"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зін-өзі бағалау</w:t>
            </w:r>
          </w:p>
          <w:p w:rsidR="00AC1714" w:rsidRPr="00A91F14" w:rsidRDefault="00AC1714" w:rsidP="00AC17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4109085</wp:posOffset>
                  </wp:positionH>
                  <wp:positionV relativeFrom="paragraph">
                    <wp:posOffset>-266700</wp:posOffset>
                  </wp:positionV>
                  <wp:extent cx="715010" cy="508635"/>
                  <wp:effectExtent l="19050" t="0" r="8890" b="0"/>
                  <wp:wrapThrough wrapText="bothSides">
                    <wp:wrapPolygon edited="0">
                      <wp:start x="-575" y="0"/>
                      <wp:lineTo x="-575" y="21034"/>
                      <wp:lineTo x="21869" y="21034"/>
                      <wp:lineTo x="21869" y="0"/>
                      <wp:lineTo x="-575" y="0"/>
                    </wp:wrapPolygon>
                  </wp:wrapThrough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" cy="508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C02A6" w:rsidRPr="00A91F14" w:rsidRDefault="00AC02A6" w:rsidP="004679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02A6" w:rsidRPr="00A91F14" w:rsidRDefault="00AC02A6" w:rsidP="004679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  <w:p w:rsidR="00AC02A6" w:rsidRPr="00A91F14" w:rsidRDefault="00AC02A6" w:rsidP="004679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164" w:type="pct"/>
            <w:gridSpan w:val="2"/>
          </w:tcPr>
          <w:p w:rsidR="009C1A42" w:rsidRPr="00A91F14" w:rsidRDefault="009C1A42" w:rsidP="004679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және қауіпсіздік техникасын сақтау</w:t>
            </w:r>
          </w:p>
          <w:p w:rsidR="00D230D3" w:rsidRPr="00A91F14" w:rsidRDefault="00AC02A6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D230D3"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 кезінде топ</w:t>
            </w:r>
          </w:p>
          <w:p w:rsidR="00AC02A6" w:rsidRPr="00A91F14" w:rsidRDefault="00D230D3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басшысына бағыну</w:t>
            </w:r>
          </w:p>
          <w:p w:rsidR="00AC02A6" w:rsidRDefault="00AC02A6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D230D3"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ережені сақтау</w:t>
            </w:r>
          </w:p>
          <w:p w:rsidR="00C20836" w:rsidRDefault="00C20836" w:rsidP="00C2083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C2083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Оқушылардың жас ерекшелігін ескере от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ырып, денсаулық сақтау </w:t>
            </w:r>
            <w:r w:rsidRPr="00C2083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технологиялары </w:t>
            </w:r>
            <w:r w:rsidRPr="00C2083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қолданылады. </w:t>
            </w:r>
          </w:p>
          <w:p w:rsidR="00C20836" w:rsidRPr="00C20836" w:rsidRDefault="00C20836" w:rsidP="00C2083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C2083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Оқушылар жеке, жұппен, топпен жұмыс істеп үнемі қозғалыста болады.</w:t>
            </w:r>
          </w:p>
          <w:p w:rsidR="00C20836" w:rsidRPr="00A91F14" w:rsidRDefault="00C20836" w:rsidP="004679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90A20" w:rsidRPr="008B669F" w:rsidTr="00A10CFA">
        <w:tc>
          <w:tcPr>
            <w:tcW w:w="2055" w:type="pct"/>
            <w:gridSpan w:val="3"/>
          </w:tcPr>
          <w:p w:rsidR="00590A20" w:rsidRPr="00A91F14" w:rsidRDefault="00590A20" w:rsidP="004679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 бойынша рефлексия</w:t>
            </w:r>
          </w:p>
          <w:p w:rsidR="00992582" w:rsidRPr="00A91F14" w:rsidRDefault="009C1A42" w:rsidP="00AC02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мақсаттары немесе оқу мақсаттары шынайы, қолжетімді болды ма? Барлық оқушылар оқу мақсатына қол жеткізді ме? Егер </w:t>
            </w:r>
          </w:p>
          <w:p w:rsidR="009C1A42" w:rsidRPr="00A91F14" w:rsidRDefault="009C1A42" w:rsidP="00AC02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оқу мақсатына жетпеген болса, неліктен деп ойлайсыз? Сабақта саралау дұрыс жүргізілді ме? Сабақ </w:t>
            </w:r>
            <w:r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кезеңдерінде уақытты тиімді пайдаландыңыз ба? Сабақ жоспарларынан ауытқулар болды ма және неліктен?</w:t>
            </w:r>
          </w:p>
        </w:tc>
        <w:tc>
          <w:tcPr>
            <w:tcW w:w="2945" w:type="pct"/>
            <w:gridSpan w:val="3"/>
          </w:tcPr>
          <w:p w:rsidR="00590A20" w:rsidRPr="00A91F14" w:rsidRDefault="00B1041D" w:rsidP="00B1041D">
            <w:pPr>
              <w:tabs>
                <w:tab w:val="left" w:pos="487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ab/>
            </w:r>
          </w:p>
          <w:p w:rsidR="00590A20" w:rsidRPr="00A91F14" w:rsidRDefault="00590A20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0A20" w:rsidRPr="00A91F14" w:rsidRDefault="00590A20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0A20" w:rsidRPr="00A91F14" w:rsidRDefault="00590A20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0A20" w:rsidRPr="00A91F14" w:rsidRDefault="00590A20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0A20" w:rsidRPr="00A91F14" w:rsidRDefault="00590A20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0A20" w:rsidRPr="00A91F14" w:rsidRDefault="00590A20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0A20" w:rsidRPr="00A91F14" w:rsidRDefault="00590A20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0A20" w:rsidRPr="00A91F14" w:rsidRDefault="00590A20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0A20" w:rsidRPr="00A91F14" w:rsidTr="00A10CFA">
        <w:tc>
          <w:tcPr>
            <w:tcW w:w="5000" w:type="pct"/>
            <w:gridSpan w:val="6"/>
          </w:tcPr>
          <w:p w:rsidR="00590A20" w:rsidRPr="00A91F14" w:rsidRDefault="00590A20" w:rsidP="00467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Жалпы бағалау</w:t>
            </w:r>
          </w:p>
        </w:tc>
      </w:tr>
      <w:tr w:rsidR="00590A20" w:rsidRPr="008B669F" w:rsidTr="00A10CFA">
        <w:tc>
          <w:tcPr>
            <w:tcW w:w="5000" w:type="pct"/>
            <w:gridSpan w:val="6"/>
          </w:tcPr>
          <w:p w:rsidR="00590A20" w:rsidRPr="00A91F14" w:rsidRDefault="00590A20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ең жақсы өткен екі нәрсе (оқу мен оқытуға қатысты)</w:t>
            </w:r>
          </w:p>
          <w:p w:rsidR="00590A20" w:rsidRPr="00A91F14" w:rsidRDefault="00AC02A6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590A20" w:rsidRPr="00A91F14" w:rsidRDefault="00AC02A6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  <w:p w:rsidR="00590A20" w:rsidRPr="00A91F14" w:rsidRDefault="00590A20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бұдан да жақсы өтуіне не оң  ықпал етер еді(оқытуды да оқуға қатысты)</w:t>
            </w:r>
          </w:p>
          <w:p w:rsidR="00590A20" w:rsidRPr="00A91F14" w:rsidRDefault="00AC02A6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590A20" w:rsidRPr="00A91F14" w:rsidRDefault="00AC02A6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  <w:p w:rsidR="00590A20" w:rsidRPr="00A91F14" w:rsidRDefault="00590A20" w:rsidP="0046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мен сынып н емесе жекеленген оқушылар туралы менің келесі сабағымды жетілдіруге көмектесетін не білдім?</w:t>
            </w:r>
          </w:p>
        </w:tc>
      </w:tr>
    </w:tbl>
    <w:p w:rsidR="00A10CFA" w:rsidRDefault="00A10CFA" w:rsidP="00A10CFA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446C" w:rsidRDefault="00CE446C" w:rsidP="00A10CFA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CE446C" w:rsidSect="001D4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6D8" w:rsidRDefault="009B46D8" w:rsidP="009B46D8">
      <w:pPr>
        <w:spacing w:after="0" w:line="240" w:lineRule="auto"/>
      </w:pPr>
      <w:r>
        <w:separator/>
      </w:r>
    </w:p>
  </w:endnote>
  <w:endnote w:type="continuationSeparator" w:id="1">
    <w:p w:rsidR="009B46D8" w:rsidRDefault="009B46D8" w:rsidP="009B4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6D8" w:rsidRDefault="009B46D8" w:rsidP="009B46D8">
      <w:pPr>
        <w:spacing w:after="0" w:line="240" w:lineRule="auto"/>
      </w:pPr>
      <w:r>
        <w:separator/>
      </w:r>
    </w:p>
  </w:footnote>
  <w:footnote w:type="continuationSeparator" w:id="1">
    <w:p w:rsidR="009B46D8" w:rsidRDefault="009B46D8" w:rsidP="009B4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022F"/>
    <w:multiLevelType w:val="multilevel"/>
    <w:tmpl w:val="E5604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55B4A"/>
    <w:multiLevelType w:val="hybridMultilevel"/>
    <w:tmpl w:val="D50E30CE"/>
    <w:lvl w:ilvl="0" w:tplc="C0260F42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37EBD"/>
    <w:multiLevelType w:val="hybridMultilevel"/>
    <w:tmpl w:val="08B67234"/>
    <w:lvl w:ilvl="0" w:tplc="0DFA7AA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C55CE"/>
    <w:multiLevelType w:val="hybridMultilevel"/>
    <w:tmpl w:val="7166D042"/>
    <w:lvl w:ilvl="0" w:tplc="FF40BFCC">
      <w:start w:val="2"/>
      <w:numFmt w:val="decimal"/>
      <w:lvlText w:val="%1-"/>
      <w:lvlJc w:val="left"/>
      <w:pPr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F65B7"/>
    <w:multiLevelType w:val="hybridMultilevel"/>
    <w:tmpl w:val="CA20ADE6"/>
    <w:lvl w:ilvl="0" w:tplc="F104F0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811A9"/>
    <w:multiLevelType w:val="hybridMultilevel"/>
    <w:tmpl w:val="C60EC024"/>
    <w:lvl w:ilvl="0" w:tplc="AB066F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CA3480"/>
    <w:multiLevelType w:val="hybridMultilevel"/>
    <w:tmpl w:val="18C221AC"/>
    <w:lvl w:ilvl="0" w:tplc="484E577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164C8"/>
    <w:multiLevelType w:val="hybridMultilevel"/>
    <w:tmpl w:val="7F86B96C"/>
    <w:lvl w:ilvl="0" w:tplc="4E0C74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0086E"/>
    <w:multiLevelType w:val="hybridMultilevel"/>
    <w:tmpl w:val="A6D6E0D4"/>
    <w:lvl w:ilvl="0" w:tplc="4ACCE5A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4E916013"/>
    <w:multiLevelType w:val="hybridMultilevel"/>
    <w:tmpl w:val="5036B81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9D087D"/>
    <w:multiLevelType w:val="hybridMultilevel"/>
    <w:tmpl w:val="BB82F6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8C35CA"/>
    <w:multiLevelType w:val="multilevel"/>
    <w:tmpl w:val="95100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C97699"/>
    <w:multiLevelType w:val="hybridMultilevel"/>
    <w:tmpl w:val="2DE65A92"/>
    <w:lvl w:ilvl="0" w:tplc="C23E35C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12A5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523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646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BA3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B4A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C6A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5C1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886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81501AD"/>
    <w:multiLevelType w:val="hybridMultilevel"/>
    <w:tmpl w:val="70FA99F6"/>
    <w:lvl w:ilvl="0" w:tplc="057493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074DC4"/>
    <w:multiLevelType w:val="hybridMultilevel"/>
    <w:tmpl w:val="D054C4C4"/>
    <w:lvl w:ilvl="0" w:tplc="B81CC37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7C66304A"/>
    <w:multiLevelType w:val="hybridMultilevel"/>
    <w:tmpl w:val="4FDE848E"/>
    <w:lvl w:ilvl="0" w:tplc="36BAC84A">
      <w:start w:val="1"/>
      <w:numFmt w:val="decimal"/>
      <w:lvlText w:val="%1."/>
      <w:lvlJc w:val="left"/>
      <w:pPr>
        <w:ind w:left="4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7"/>
  </w:num>
  <w:num w:numId="5">
    <w:abstractNumId w:val="10"/>
  </w:num>
  <w:num w:numId="6">
    <w:abstractNumId w:val="15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  <w:num w:numId="11">
    <w:abstractNumId w:val="6"/>
  </w:num>
  <w:num w:numId="12">
    <w:abstractNumId w:val="4"/>
  </w:num>
  <w:num w:numId="13">
    <w:abstractNumId w:val="2"/>
  </w:num>
  <w:num w:numId="14">
    <w:abstractNumId w:val="13"/>
  </w:num>
  <w:num w:numId="15">
    <w:abstractNumId w:val="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0A20"/>
    <w:rsid w:val="0000311A"/>
    <w:rsid w:val="000047E8"/>
    <w:rsid w:val="00004D6F"/>
    <w:rsid w:val="000211AC"/>
    <w:rsid w:val="00027A76"/>
    <w:rsid w:val="000325E0"/>
    <w:rsid w:val="0004247C"/>
    <w:rsid w:val="00044BFA"/>
    <w:rsid w:val="000466B8"/>
    <w:rsid w:val="0005035B"/>
    <w:rsid w:val="0005559F"/>
    <w:rsid w:val="00063A1C"/>
    <w:rsid w:val="00071F74"/>
    <w:rsid w:val="00077EDB"/>
    <w:rsid w:val="00087199"/>
    <w:rsid w:val="00091D8D"/>
    <w:rsid w:val="000A6B3B"/>
    <w:rsid w:val="000B6DA5"/>
    <w:rsid w:val="000C12F3"/>
    <w:rsid w:val="000C3C2F"/>
    <w:rsid w:val="000E45D9"/>
    <w:rsid w:val="000F6B16"/>
    <w:rsid w:val="00115BB4"/>
    <w:rsid w:val="00133123"/>
    <w:rsid w:val="00135C64"/>
    <w:rsid w:val="001449FC"/>
    <w:rsid w:val="00152239"/>
    <w:rsid w:val="00157368"/>
    <w:rsid w:val="00163747"/>
    <w:rsid w:val="00172125"/>
    <w:rsid w:val="00183C27"/>
    <w:rsid w:val="001844A4"/>
    <w:rsid w:val="00187609"/>
    <w:rsid w:val="00194D94"/>
    <w:rsid w:val="00196D29"/>
    <w:rsid w:val="001D2CCC"/>
    <w:rsid w:val="001D4188"/>
    <w:rsid w:val="001D4A65"/>
    <w:rsid w:val="001D5A1B"/>
    <w:rsid w:val="001E2238"/>
    <w:rsid w:val="001E7968"/>
    <w:rsid w:val="001F06C4"/>
    <w:rsid w:val="001F5AEF"/>
    <w:rsid w:val="00203193"/>
    <w:rsid w:val="00205EA3"/>
    <w:rsid w:val="0020644B"/>
    <w:rsid w:val="00221294"/>
    <w:rsid w:val="00235D19"/>
    <w:rsid w:val="00247D31"/>
    <w:rsid w:val="00254360"/>
    <w:rsid w:val="00256956"/>
    <w:rsid w:val="00256DE8"/>
    <w:rsid w:val="00257BE7"/>
    <w:rsid w:val="00260C71"/>
    <w:rsid w:val="002705A2"/>
    <w:rsid w:val="002759EE"/>
    <w:rsid w:val="00275CE2"/>
    <w:rsid w:val="00282EF1"/>
    <w:rsid w:val="00284977"/>
    <w:rsid w:val="002A0B6C"/>
    <w:rsid w:val="002A6D41"/>
    <w:rsid w:val="002B7BB9"/>
    <w:rsid w:val="002D42F1"/>
    <w:rsid w:val="002D4E8B"/>
    <w:rsid w:val="002D6EB8"/>
    <w:rsid w:val="002E7D9A"/>
    <w:rsid w:val="002F4B22"/>
    <w:rsid w:val="002F7227"/>
    <w:rsid w:val="00304AB9"/>
    <w:rsid w:val="003106D8"/>
    <w:rsid w:val="003215B2"/>
    <w:rsid w:val="00321623"/>
    <w:rsid w:val="00324C5B"/>
    <w:rsid w:val="00336922"/>
    <w:rsid w:val="0035319A"/>
    <w:rsid w:val="00365A86"/>
    <w:rsid w:val="00367528"/>
    <w:rsid w:val="00375816"/>
    <w:rsid w:val="00377919"/>
    <w:rsid w:val="003801FF"/>
    <w:rsid w:val="00387B4D"/>
    <w:rsid w:val="003A1859"/>
    <w:rsid w:val="003B2EB0"/>
    <w:rsid w:val="003B4B0F"/>
    <w:rsid w:val="003B5CCB"/>
    <w:rsid w:val="003C5362"/>
    <w:rsid w:val="003C7B08"/>
    <w:rsid w:val="003D2CC4"/>
    <w:rsid w:val="003D40AE"/>
    <w:rsid w:val="003D59EB"/>
    <w:rsid w:val="003D632F"/>
    <w:rsid w:val="003E549C"/>
    <w:rsid w:val="003F3400"/>
    <w:rsid w:val="003F625B"/>
    <w:rsid w:val="00400E30"/>
    <w:rsid w:val="00411CB4"/>
    <w:rsid w:val="0041398D"/>
    <w:rsid w:val="00422F86"/>
    <w:rsid w:val="00424931"/>
    <w:rsid w:val="00435CED"/>
    <w:rsid w:val="0045324A"/>
    <w:rsid w:val="0045527C"/>
    <w:rsid w:val="0047115E"/>
    <w:rsid w:val="0047161C"/>
    <w:rsid w:val="00491B73"/>
    <w:rsid w:val="004A0BE5"/>
    <w:rsid w:val="004C2065"/>
    <w:rsid w:val="004C52F6"/>
    <w:rsid w:val="004D7570"/>
    <w:rsid w:val="004E4095"/>
    <w:rsid w:val="004F1B70"/>
    <w:rsid w:val="005028D4"/>
    <w:rsid w:val="00516872"/>
    <w:rsid w:val="00522CB1"/>
    <w:rsid w:val="00523A4D"/>
    <w:rsid w:val="005277F8"/>
    <w:rsid w:val="00533E4F"/>
    <w:rsid w:val="005541B9"/>
    <w:rsid w:val="00565D6E"/>
    <w:rsid w:val="00576121"/>
    <w:rsid w:val="00580B04"/>
    <w:rsid w:val="00590A20"/>
    <w:rsid w:val="005A5488"/>
    <w:rsid w:val="005A5A3F"/>
    <w:rsid w:val="005B2DA1"/>
    <w:rsid w:val="005B4ABE"/>
    <w:rsid w:val="005C3381"/>
    <w:rsid w:val="005D1AE1"/>
    <w:rsid w:val="005D773C"/>
    <w:rsid w:val="005E29E6"/>
    <w:rsid w:val="005E3810"/>
    <w:rsid w:val="005E3FA3"/>
    <w:rsid w:val="005F279E"/>
    <w:rsid w:val="005F3AB0"/>
    <w:rsid w:val="00605A93"/>
    <w:rsid w:val="006062F3"/>
    <w:rsid w:val="00617D10"/>
    <w:rsid w:val="006231F7"/>
    <w:rsid w:val="0062582F"/>
    <w:rsid w:val="00631A5A"/>
    <w:rsid w:val="0063537E"/>
    <w:rsid w:val="00637BBF"/>
    <w:rsid w:val="00640EEB"/>
    <w:rsid w:val="00642FD7"/>
    <w:rsid w:val="00644B14"/>
    <w:rsid w:val="00661B03"/>
    <w:rsid w:val="00663FBC"/>
    <w:rsid w:val="0066495F"/>
    <w:rsid w:val="006661B7"/>
    <w:rsid w:val="0066680A"/>
    <w:rsid w:val="00667D55"/>
    <w:rsid w:val="00677A1A"/>
    <w:rsid w:val="00677D98"/>
    <w:rsid w:val="0068346B"/>
    <w:rsid w:val="006925C0"/>
    <w:rsid w:val="00692D80"/>
    <w:rsid w:val="006A6081"/>
    <w:rsid w:val="006D10DC"/>
    <w:rsid w:val="006E3AA2"/>
    <w:rsid w:val="006E7AC9"/>
    <w:rsid w:val="006F7B45"/>
    <w:rsid w:val="00700EA3"/>
    <w:rsid w:val="00701546"/>
    <w:rsid w:val="00701B02"/>
    <w:rsid w:val="00705C5B"/>
    <w:rsid w:val="007076FB"/>
    <w:rsid w:val="00711B4A"/>
    <w:rsid w:val="007272F4"/>
    <w:rsid w:val="00732A04"/>
    <w:rsid w:val="007346DF"/>
    <w:rsid w:val="00735D76"/>
    <w:rsid w:val="007425BD"/>
    <w:rsid w:val="00752B43"/>
    <w:rsid w:val="00754CD8"/>
    <w:rsid w:val="00755713"/>
    <w:rsid w:val="00767A27"/>
    <w:rsid w:val="00770617"/>
    <w:rsid w:val="00772659"/>
    <w:rsid w:val="00773A8A"/>
    <w:rsid w:val="00780040"/>
    <w:rsid w:val="00782B09"/>
    <w:rsid w:val="0078317C"/>
    <w:rsid w:val="00791409"/>
    <w:rsid w:val="007A21B9"/>
    <w:rsid w:val="007B1F66"/>
    <w:rsid w:val="007B2B1A"/>
    <w:rsid w:val="007B3768"/>
    <w:rsid w:val="007C3FBF"/>
    <w:rsid w:val="007D3495"/>
    <w:rsid w:val="007E37CC"/>
    <w:rsid w:val="007E4A40"/>
    <w:rsid w:val="007E5D87"/>
    <w:rsid w:val="00802DA4"/>
    <w:rsid w:val="008320F3"/>
    <w:rsid w:val="00834066"/>
    <w:rsid w:val="00853AA5"/>
    <w:rsid w:val="0085724F"/>
    <w:rsid w:val="0086187D"/>
    <w:rsid w:val="00873054"/>
    <w:rsid w:val="008871E3"/>
    <w:rsid w:val="008A7C02"/>
    <w:rsid w:val="008B669F"/>
    <w:rsid w:val="008E03F7"/>
    <w:rsid w:val="008F4C23"/>
    <w:rsid w:val="00906849"/>
    <w:rsid w:val="00912015"/>
    <w:rsid w:val="009173EE"/>
    <w:rsid w:val="009201D9"/>
    <w:rsid w:val="00920CF5"/>
    <w:rsid w:val="00923A6F"/>
    <w:rsid w:val="009634CC"/>
    <w:rsid w:val="00963CD2"/>
    <w:rsid w:val="00967FE4"/>
    <w:rsid w:val="009720EF"/>
    <w:rsid w:val="0097784A"/>
    <w:rsid w:val="00980E6B"/>
    <w:rsid w:val="0098187D"/>
    <w:rsid w:val="00982393"/>
    <w:rsid w:val="00983B4B"/>
    <w:rsid w:val="00992582"/>
    <w:rsid w:val="00993320"/>
    <w:rsid w:val="009A3681"/>
    <w:rsid w:val="009B2483"/>
    <w:rsid w:val="009B46D8"/>
    <w:rsid w:val="009C1A42"/>
    <w:rsid w:val="009C5699"/>
    <w:rsid w:val="009C5AA1"/>
    <w:rsid w:val="009D6E4B"/>
    <w:rsid w:val="009E76D2"/>
    <w:rsid w:val="009F03F3"/>
    <w:rsid w:val="009F0AA0"/>
    <w:rsid w:val="009F7F92"/>
    <w:rsid w:val="00A00A5D"/>
    <w:rsid w:val="00A0369F"/>
    <w:rsid w:val="00A05B7D"/>
    <w:rsid w:val="00A10CFA"/>
    <w:rsid w:val="00A120A3"/>
    <w:rsid w:val="00A14BB7"/>
    <w:rsid w:val="00A27004"/>
    <w:rsid w:val="00A342B1"/>
    <w:rsid w:val="00A35762"/>
    <w:rsid w:val="00A37CDB"/>
    <w:rsid w:val="00A4235C"/>
    <w:rsid w:val="00A44333"/>
    <w:rsid w:val="00A4745E"/>
    <w:rsid w:val="00A56619"/>
    <w:rsid w:val="00A5767E"/>
    <w:rsid w:val="00A72002"/>
    <w:rsid w:val="00A721DA"/>
    <w:rsid w:val="00A74D2F"/>
    <w:rsid w:val="00A87342"/>
    <w:rsid w:val="00A91F14"/>
    <w:rsid w:val="00A92F3F"/>
    <w:rsid w:val="00AA4647"/>
    <w:rsid w:val="00AB02AF"/>
    <w:rsid w:val="00AB1D54"/>
    <w:rsid w:val="00AB4708"/>
    <w:rsid w:val="00AC02A6"/>
    <w:rsid w:val="00AC1714"/>
    <w:rsid w:val="00AC7270"/>
    <w:rsid w:val="00AD1F34"/>
    <w:rsid w:val="00AE46F6"/>
    <w:rsid w:val="00AF57BE"/>
    <w:rsid w:val="00AF5EEA"/>
    <w:rsid w:val="00B005B5"/>
    <w:rsid w:val="00B1041D"/>
    <w:rsid w:val="00B1513F"/>
    <w:rsid w:val="00B26193"/>
    <w:rsid w:val="00B265EF"/>
    <w:rsid w:val="00B341EC"/>
    <w:rsid w:val="00B40B06"/>
    <w:rsid w:val="00B61E2A"/>
    <w:rsid w:val="00B825C2"/>
    <w:rsid w:val="00B87BF4"/>
    <w:rsid w:val="00BA1721"/>
    <w:rsid w:val="00BB504B"/>
    <w:rsid w:val="00BD2685"/>
    <w:rsid w:val="00BD29F7"/>
    <w:rsid w:val="00BD6E9A"/>
    <w:rsid w:val="00BF4780"/>
    <w:rsid w:val="00BF56DE"/>
    <w:rsid w:val="00BF7A94"/>
    <w:rsid w:val="00C02A52"/>
    <w:rsid w:val="00C15E32"/>
    <w:rsid w:val="00C20836"/>
    <w:rsid w:val="00C214F9"/>
    <w:rsid w:val="00C32AC9"/>
    <w:rsid w:val="00C33320"/>
    <w:rsid w:val="00C574F1"/>
    <w:rsid w:val="00C6627B"/>
    <w:rsid w:val="00C7182B"/>
    <w:rsid w:val="00C80FE0"/>
    <w:rsid w:val="00C90A83"/>
    <w:rsid w:val="00C9473B"/>
    <w:rsid w:val="00CA5069"/>
    <w:rsid w:val="00CB20BB"/>
    <w:rsid w:val="00CB7740"/>
    <w:rsid w:val="00CC23DD"/>
    <w:rsid w:val="00CC2C66"/>
    <w:rsid w:val="00CC2E18"/>
    <w:rsid w:val="00CC33C2"/>
    <w:rsid w:val="00CC5573"/>
    <w:rsid w:val="00CC79E5"/>
    <w:rsid w:val="00CD1C82"/>
    <w:rsid w:val="00CE0B3B"/>
    <w:rsid w:val="00CE446C"/>
    <w:rsid w:val="00D10B03"/>
    <w:rsid w:val="00D131C1"/>
    <w:rsid w:val="00D1514C"/>
    <w:rsid w:val="00D16159"/>
    <w:rsid w:val="00D16892"/>
    <w:rsid w:val="00D230D3"/>
    <w:rsid w:val="00D24436"/>
    <w:rsid w:val="00D2542C"/>
    <w:rsid w:val="00D26F33"/>
    <w:rsid w:val="00D275EE"/>
    <w:rsid w:val="00D27ACA"/>
    <w:rsid w:val="00D315CC"/>
    <w:rsid w:val="00D3166C"/>
    <w:rsid w:val="00D35219"/>
    <w:rsid w:val="00D425E8"/>
    <w:rsid w:val="00D436E5"/>
    <w:rsid w:val="00D658E8"/>
    <w:rsid w:val="00D811F9"/>
    <w:rsid w:val="00DA39AB"/>
    <w:rsid w:val="00DC3DF4"/>
    <w:rsid w:val="00DC7800"/>
    <w:rsid w:val="00DE1899"/>
    <w:rsid w:val="00DE435A"/>
    <w:rsid w:val="00DF15E4"/>
    <w:rsid w:val="00DF26BE"/>
    <w:rsid w:val="00DF2C6B"/>
    <w:rsid w:val="00DF7834"/>
    <w:rsid w:val="00E02228"/>
    <w:rsid w:val="00E0486C"/>
    <w:rsid w:val="00E2083B"/>
    <w:rsid w:val="00E22153"/>
    <w:rsid w:val="00E2487A"/>
    <w:rsid w:val="00E312AB"/>
    <w:rsid w:val="00E3320F"/>
    <w:rsid w:val="00E367BB"/>
    <w:rsid w:val="00E44CAD"/>
    <w:rsid w:val="00E461BD"/>
    <w:rsid w:val="00E47AA6"/>
    <w:rsid w:val="00E65948"/>
    <w:rsid w:val="00E65A6F"/>
    <w:rsid w:val="00E65ABF"/>
    <w:rsid w:val="00E704FE"/>
    <w:rsid w:val="00E71FE9"/>
    <w:rsid w:val="00E732AE"/>
    <w:rsid w:val="00EC0FDC"/>
    <w:rsid w:val="00ED4230"/>
    <w:rsid w:val="00F11ECE"/>
    <w:rsid w:val="00F236E2"/>
    <w:rsid w:val="00F24F76"/>
    <w:rsid w:val="00F27C79"/>
    <w:rsid w:val="00F429D3"/>
    <w:rsid w:val="00F6176A"/>
    <w:rsid w:val="00F6779C"/>
    <w:rsid w:val="00F728E9"/>
    <w:rsid w:val="00FA23FE"/>
    <w:rsid w:val="00FA30F8"/>
    <w:rsid w:val="00FB4E45"/>
    <w:rsid w:val="00FB709B"/>
    <w:rsid w:val="00FE1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A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590A2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90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590A20"/>
    <w:pPr>
      <w:spacing w:after="0"/>
    </w:pPr>
    <w:rPr>
      <w:rFonts w:ascii="Arial" w:eastAsia="Arial" w:hAnsi="Arial" w:cs="Arial"/>
      <w:color w:val="000000"/>
    </w:rPr>
  </w:style>
  <w:style w:type="character" w:customStyle="1" w:styleId="apple-converted-space">
    <w:name w:val="apple-converted-space"/>
    <w:basedOn w:val="a0"/>
    <w:rsid w:val="00590A20"/>
  </w:style>
  <w:style w:type="paragraph" w:styleId="a7">
    <w:name w:val="Balloon Text"/>
    <w:basedOn w:val="a"/>
    <w:link w:val="a8"/>
    <w:uiPriority w:val="99"/>
    <w:semiHidden/>
    <w:unhideWhenUsed/>
    <w:rsid w:val="00590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0A20"/>
    <w:rPr>
      <w:rFonts w:ascii="Tahoma" w:hAnsi="Tahoma" w:cs="Tahoma"/>
      <w:sz w:val="16"/>
      <w:szCs w:val="16"/>
    </w:rPr>
  </w:style>
  <w:style w:type="paragraph" w:customStyle="1" w:styleId="2">
    <w:name w:val="Обычный2"/>
    <w:rsid w:val="005F3AB0"/>
    <w:pPr>
      <w:spacing w:after="0"/>
    </w:pPr>
    <w:rPr>
      <w:rFonts w:ascii="Arial" w:eastAsia="Arial" w:hAnsi="Arial" w:cs="Arial"/>
      <w:color w:val="000000"/>
    </w:rPr>
  </w:style>
  <w:style w:type="character" w:customStyle="1" w:styleId="5">
    <w:name w:val="Основной текст (5)"/>
    <w:basedOn w:val="a0"/>
    <w:rsid w:val="005F3A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Абзац списка Знак"/>
    <w:link w:val="a4"/>
    <w:uiPriority w:val="34"/>
    <w:locked/>
    <w:rsid w:val="0047161C"/>
  </w:style>
  <w:style w:type="character" w:customStyle="1" w:styleId="76">
    <w:name w:val="Основной текст76"/>
    <w:basedOn w:val="a0"/>
    <w:rsid w:val="0047161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9">
    <w:name w:val="Основной текст_"/>
    <w:basedOn w:val="a0"/>
    <w:link w:val="84"/>
    <w:rsid w:val="0047161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84">
    <w:name w:val="Основной текст84"/>
    <w:basedOn w:val="a"/>
    <w:link w:val="a9"/>
    <w:rsid w:val="0047161C"/>
    <w:pPr>
      <w:shd w:val="clear" w:color="auto" w:fill="FFFFFF"/>
      <w:spacing w:after="180" w:line="240" w:lineRule="exact"/>
      <w:ind w:hanging="66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a">
    <w:name w:val="Основной текст + Полужирный"/>
    <w:basedOn w:val="a9"/>
    <w:rsid w:val="004716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b">
    <w:name w:val="No Spacing"/>
    <w:link w:val="ac"/>
    <w:uiPriority w:val="1"/>
    <w:qFormat/>
    <w:rsid w:val="00D1615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Обычный3"/>
    <w:rsid w:val="00D16159"/>
    <w:pPr>
      <w:spacing w:after="0"/>
    </w:pPr>
    <w:rPr>
      <w:rFonts w:ascii="Arial" w:eastAsia="Arial" w:hAnsi="Arial" w:cs="Arial"/>
      <w:color w:val="000000"/>
    </w:rPr>
  </w:style>
  <w:style w:type="character" w:customStyle="1" w:styleId="ac">
    <w:name w:val="Без интервала Знак"/>
    <w:basedOn w:val="a0"/>
    <w:link w:val="ab"/>
    <w:uiPriority w:val="1"/>
    <w:locked/>
    <w:rsid w:val="00642FD7"/>
    <w:rPr>
      <w:rFonts w:ascii="Calibri" w:eastAsia="Times New Roman" w:hAnsi="Calibri" w:cs="Times New Roman"/>
    </w:rPr>
  </w:style>
  <w:style w:type="character" w:styleId="ad">
    <w:name w:val="Hyperlink"/>
    <w:basedOn w:val="a0"/>
    <w:uiPriority w:val="99"/>
    <w:unhideWhenUsed/>
    <w:rsid w:val="00304AB9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9B4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9B46D8"/>
  </w:style>
  <w:style w:type="paragraph" w:styleId="af0">
    <w:name w:val="footer"/>
    <w:basedOn w:val="a"/>
    <w:link w:val="af1"/>
    <w:uiPriority w:val="99"/>
    <w:semiHidden/>
    <w:unhideWhenUsed/>
    <w:rsid w:val="009B4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9B46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2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es.co.uk/teaching-resource/Monohybrid-Inheritance-Practice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s.co.uk/teaching-resource/Genetic-crosses-worksheet-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CBE2A-EADA-4A36-A58A-2C777CF7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2333</TotalTime>
  <Pages>6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Админ</cp:lastModifiedBy>
  <cp:revision>337</cp:revision>
  <cp:lastPrinted>2018-09-24T04:33:00Z</cp:lastPrinted>
  <dcterms:created xsi:type="dcterms:W3CDTF">2017-01-25T04:43:00Z</dcterms:created>
  <dcterms:modified xsi:type="dcterms:W3CDTF">2019-03-14T16:31:00Z</dcterms:modified>
</cp:coreProperties>
</file>