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825" w:type="dxa"/>
        <w:jc w:val="center"/>
        <w:tblInd w:w="-1808" w:type="dxa"/>
        <w:tblLayout w:type="fixed"/>
        <w:tblLook w:val="01E0"/>
      </w:tblPr>
      <w:tblGrid>
        <w:gridCol w:w="2178"/>
        <w:gridCol w:w="4207"/>
        <w:gridCol w:w="464"/>
        <w:gridCol w:w="549"/>
        <w:gridCol w:w="2307"/>
        <w:gridCol w:w="1120"/>
      </w:tblGrid>
      <w:tr w:rsidR="00383DB2" w:rsidRPr="00383DB2" w:rsidTr="00727BE5">
        <w:trPr>
          <w:trHeight w:val="904"/>
          <w:jc w:val="center"/>
        </w:trPr>
        <w:tc>
          <w:tcPr>
            <w:tcW w:w="2178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УРОК 1.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Осень зовет нас в любимую школу</w:t>
            </w:r>
          </w:p>
        </w:tc>
        <w:tc>
          <w:tcPr>
            <w:tcW w:w="8647" w:type="dxa"/>
            <w:gridSpan w:val="5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Школа:</w:t>
            </w:r>
          </w:p>
        </w:tc>
      </w:tr>
      <w:tr w:rsidR="00383DB2" w:rsidRPr="00383DB2" w:rsidTr="00727BE5">
        <w:trPr>
          <w:trHeight w:val="440"/>
          <w:jc w:val="center"/>
        </w:trPr>
        <w:tc>
          <w:tcPr>
            <w:tcW w:w="2178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Дата:</w:t>
            </w:r>
          </w:p>
        </w:tc>
        <w:tc>
          <w:tcPr>
            <w:tcW w:w="8647" w:type="dxa"/>
            <w:gridSpan w:val="5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Ф.И.О. преподавателя:</w:t>
            </w:r>
          </w:p>
        </w:tc>
      </w:tr>
      <w:tr w:rsidR="00383DB2" w:rsidRPr="00383DB2" w:rsidTr="00727BE5">
        <w:trPr>
          <w:trHeight w:val="541"/>
          <w:jc w:val="center"/>
        </w:trPr>
        <w:tc>
          <w:tcPr>
            <w:tcW w:w="2178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КЛАСС: 3</w:t>
            </w:r>
          </w:p>
        </w:tc>
        <w:tc>
          <w:tcPr>
            <w:tcW w:w="4207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Количество</w:t>
            </w:r>
            <w:r w:rsidR="0046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присутствующих:</w:t>
            </w:r>
          </w:p>
        </w:tc>
        <w:tc>
          <w:tcPr>
            <w:tcW w:w="4440" w:type="dxa"/>
            <w:gridSpan w:val="4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Количество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отсутствующих:</w:t>
            </w:r>
          </w:p>
        </w:tc>
      </w:tr>
      <w:tr w:rsidR="00383DB2" w:rsidRPr="00383DB2" w:rsidTr="00727BE5">
        <w:trPr>
          <w:trHeight w:val="1381"/>
          <w:jc w:val="center"/>
        </w:trPr>
        <w:tc>
          <w:tcPr>
            <w:tcW w:w="2178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Цели обучения, которым посвящен урок</w:t>
            </w:r>
          </w:p>
        </w:tc>
        <w:tc>
          <w:tcPr>
            <w:tcW w:w="8647" w:type="dxa"/>
            <w:gridSpan w:val="5"/>
          </w:tcPr>
          <w:p w:rsidR="00383DB2" w:rsidRPr="000654C8" w:rsidRDefault="000654C8" w:rsidP="00383DB2">
            <w:pPr>
              <w:widowControl w:val="0"/>
              <w:autoSpaceDE w:val="0"/>
              <w:autoSpaceDN w:val="0"/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654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3.1.1.1 - отвечать на открытые вопросы по содержанию для определения ключевых моментов</w:t>
            </w:r>
            <w:r w:rsidRPr="000654C8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0654C8">
              <w:rPr>
                <w:rFonts w:ascii="Times New Roman" w:hAnsi="Times New Roman"/>
                <w:sz w:val="28"/>
                <w:szCs w:val="28"/>
                <w:lang w:val="kk-KZ"/>
              </w:rPr>
              <w:t>3.2.1.1 использовать в речи тематическую лексику в различных контекстах</w:t>
            </w:r>
          </w:p>
        </w:tc>
      </w:tr>
      <w:tr w:rsidR="00383DB2" w:rsidRPr="00383DB2" w:rsidTr="00727BE5">
        <w:trPr>
          <w:trHeight w:val="1103"/>
          <w:jc w:val="center"/>
        </w:trPr>
        <w:tc>
          <w:tcPr>
            <w:tcW w:w="2178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Учебные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цели</w:t>
            </w:r>
          </w:p>
        </w:tc>
        <w:tc>
          <w:tcPr>
            <w:tcW w:w="8647" w:type="dxa"/>
            <w:gridSpan w:val="5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Умеют читать выразительно текст или его части, используя виды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чтения.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Знают жанры произведений (стихотворение, рассказ).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Применяют в письменной и устной речи слова разных частей речи.</w:t>
            </w:r>
          </w:p>
        </w:tc>
      </w:tr>
      <w:tr w:rsidR="00383DB2" w:rsidRPr="00383DB2" w:rsidTr="00727BE5">
        <w:trPr>
          <w:trHeight w:val="310"/>
          <w:jc w:val="center"/>
        </w:trPr>
        <w:tc>
          <w:tcPr>
            <w:tcW w:w="2178" w:type="dxa"/>
            <w:vMerge w:val="restart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Предполагаемый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результат</w:t>
            </w:r>
          </w:p>
        </w:tc>
        <w:tc>
          <w:tcPr>
            <w:tcW w:w="8647" w:type="dxa"/>
            <w:gridSpan w:val="5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Все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учащиеся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смогут:</w:t>
            </w:r>
          </w:p>
        </w:tc>
      </w:tr>
      <w:tr w:rsidR="00383DB2" w:rsidRPr="00383DB2" w:rsidTr="00727BE5">
        <w:trPr>
          <w:trHeight w:val="1654"/>
          <w:jc w:val="center"/>
        </w:trPr>
        <w:tc>
          <w:tcPr>
            <w:tcW w:w="2178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47" w:type="dxa"/>
            <w:gridSpan w:val="5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читать выразительно текст или его части;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различать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жанры произведений (стихотворение, рассказ); понимать содержание прочитанного текста и отвечать на простые вопросы;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составлять словосочетания; называть знакомые части речи; участвовать в диалогах.</w:t>
            </w:r>
          </w:p>
        </w:tc>
      </w:tr>
      <w:tr w:rsidR="00383DB2" w:rsidRPr="00383DB2" w:rsidTr="00727BE5">
        <w:trPr>
          <w:trHeight w:val="339"/>
          <w:jc w:val="center"/>
        </w:trPr>
        <w:tc>
          <w:tcPr>
            <w:tcW w:w="2178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47" w:type="dxa"/>
            <w:gridSpan w:val="5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Большинство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учащихся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смогут:</w:t>
            </w:r>
          </w:p>
        </w:tc>
      </w:tr>
      <w:tr w:rsidR="00383DB2" w:rsidRPr="00383DB2" w:rsidTr="00727BE5">
        <w:trPr>
          <w:trHeight w:val="1105"/>
          <w:jc w:val="center"/>
        </w:trPr>
        <w:tc>
          <w:tcPr>
            <w:tcW w:w="2178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47" w:type="dxa"/>
            <w:gridSpan w:val="5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читать выразительно текст, используя виды чтения;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понимать содержание прочитанного текста и отвечать на простые вопросы, используя слова из текста;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составлять словосочетания по заданным частям речи.</w:t>
            </w:r>
          </w:p>
        </w:tc>
      </w:tr>
      <w:tr w:rsidR="00383DB2" w:rsidRPr="00383DB2" w:rsidTr="00727BE5">
        <w:trPr>
          <w:trHeight w:val="340"/>
          <w:jc w:val="center"/>
        </w:trPr>
        <w:tc>
          <w:tcPr>
            <w:tcW w:w="2178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47" w:type="dxa"/>
            <w:gridSpan w:val="5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Некоторые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учащиеся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смогут:</w:t>
            </w:r>
          </w:p>
        </w:tc>
      </w:tr>
      <w:tr w:rsidR="00383DB2" w:rsidRPr="00383DB2" w:rsidTr="00727BE5">
        <w:trPr>
          <w:trHeight w:val="1102"/>
          <w:jc w:val="center"/>
        </w:trPr>
        <w:tc>
          <w:tcPr>
            <w:tcW w:w="2178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47" w:type="dxa"/>
            <w:gridSpan w:val="5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самостоятельно читать выразительно текст или его части с учетом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жанра произведения, используя виды чтения; составлять вопросы к тексту;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находить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словосочетания в тексте.</w:t>
            </w:r>
          </w:p>
        </w:tc>
      </w:tr>
      <w:tr w:rsidR="00383DB2" w:rsidRPr="00383DB2" w:rsidTr="00727BE5">
        <w:trPr>
          <w:trHeight w:val="2209"/>
          <w:jc w:val="center"/>
        </w:trPr>
        <w:tc>
          <w:tcPr>
            <w:tcW w:w="2178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Языковая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цель</w:t>
            </w:r>
          </w:p>
        </w:tc>
        <w:tc>
          <w:tcPr>
            <w:tcW w:w="8647" w:type="dxa"/>
            <w:gridSpan w:val="5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Основные термины и словосочетания: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Живая природа, неживая природа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Используемый язык для диалога / письма на уроке: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Назови предметы живой природы Назови предметы неживой природы Чем звуки отличаются от букв?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Назови знакомые части речи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Составь словосочетание, задай вопрос от слова к слову</w:t>
            </w:r>
          </w:p>
        </w:tc>
      </w:tr>
      <w:tr w:rsidR="00383DB2" w:rsidRPr="00383DB2" w:rsidTr="00727BE5">
        <w:trPr>
          <w:trHeight w:val="827"/>
          <w:jc w:val="center"/>
        </w:trPr>
        <w:tc>
          <w:tcPr>
            <w:tcW w:w="2178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Материал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прошедших</w:t>
            </w:r>
            <w:proofErr w:type="gramEnd"/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уроков</w:t>
            </w:r>
          </w:p>
        </w:tc>
        <w:tc>
          <w:tcPr>
            <w:tcW w:w="8647" w:type="dxa"/>
            <w:gridSpan w:val="5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Учащиеся могут иметь определенную базу знаний по теме «Части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речи», «Словосочетание», «Живая, неживая природа».</w:t>
            </w:r>
          </w:p>
        </w:tc>
      </w:tr>
      <w:tr w:rsidR="00383DB2" w:rsidRPr="00383DB2" w:rsidTr="00727BE5">
        <w:trPr>
          <w:trHeight w:val="471"/>
          <w:jc w:val="center"/>
        </w:trPr>
        <w:tc>
          <w:tcPr>
            <w:tcW w:w="10825" w:type="dxa"/>
            <w:gridSpan w:val="6"/>
          </w:tcPr>
          <w:p w:rsidR="00383DB2" w:rsidRPr="00727BE5" w:rsidRDefault="00383DB2" w:rsidP="00383DB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План</w:t>
            </w:r>
          </w:p>
        </w:tc>
      </w:tr>
      <w:tr w:rsidR="00383DB2" w:rsidRPr="00383DB2" w:rsidTr="00727BE5">
        <w:trPr>
          <w:trHeight w:val="536"/>
          <w:jc w:val="center"/>
        </w:trPr>
        <w:tc>
          <w:tcPr>
            <w:tcW w:w="2178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Планируемо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е время</w:t>
            </w:r>
          </w:p>
        </w:tc>
        <w:tc>
          <w:tcPr>
            <w:tcW w:w="4671" w:type="dxa"/>
            <w:gridSpan w:val="2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Запланированная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деятельность</w:t>
            </w:r>
          </w:p>
        </w:tc>
        <w:tc>
          <w:tcPr>
            <w:tcW w:w="3976" w:type="dxa"/>
            <w:gridSpan w:val="3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Ресурсы</w:t>
            </w:r>
          </w:p>
        </w:tc>
      </w:tr>
      <w:tr w:rsidR="00383DB2" w:rsidRPr="00383DB2" w:rsidTr="00727BE5">
        <w:trPr>
          <w:trHeight w:val="277"/>
          <w:jc w:val="center"/>
        </w:trPr>
        <w:tc>
          <w:tcPr>
            <w:tcW w:w="2178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5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Начало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урока</w:t>
            </w:r>
          </w:p>
        </w:tc>
        <w:tc>
          <w:tcPr>
            <w:tcW w:w="4671" w:type="dxa"/>
            <w:gridSpan w:val="2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5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1. Организационный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момент.</w:t>
            </w:r>
          </w:p>
        </w:tc>
        <w:tc>
          <w:tcPr>
            <w:tcW w:w="3976" w:type="dxa"/>
            <w:gridSpan w:val="3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83DB2" w:rsidRPr="00383DB2" w:rsidTr="00727BE5">
        <w:trPr>
          <w:trHeight w:val="4967"/>
          <w:jc w:val="center"/>
        </w:trPr>
        <w:tc>
          <w:tcPr>
            <w:tcW w:w="2178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 мин.</w:t>
            </w:r>
          </w:p>
        </w:tc>
        <w:tc>
          <w:tcPr>
            <w:tcW w:w="4671" w:type="dxa"/>
            <w:gridSpan w:val="2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Приветствие учащихся на двух языках. Вступительное слово учителя, знакомство с учебником и пожелание успехов в изучении русского языка.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Рефлексия на начало урока «Лесенка успеха».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2. Актуализация знаний.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(Ф)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Учитель раздает ребятам листочки разной формы, на которых напечатаны буквы, предлагает объединиться в группы и собрать рассыпанные слова: 1-я группа – составляет слово </w:t>
            </w:r>
            <w:r w:rsidRPr="00383D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осень.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2-я группа – составляет слово </w:t>
            </w:r>
            <w:r w:rsidRPr="00383D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школа.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Учащиеся делятся на группы, составляют слова. Учитель предлагает подумать и ответить на вопрос, что связывает эти слова.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Осенью начинается новый учебный год.</w:t>
            </w:r>
          </w:p>
        </w:tc>
        <w:tc>
          <w:tcPr>
            <w:tcW w:w="3976" w:type="dxa"/>
            <w:gridSpan w:val="3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1815" cy="1416205"/>
                  <wp:effectExtent l="19050" t="0" r="3685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815" cy="14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1560" cy="696277"/>
                  <wp:effectExtent l="0" t="0" r="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560" cy="696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3DB2">
              <w:rPr>
                <w:rFonts w:ascii="Times New Roman" w:eastAsia="Times New Roman" w:hAnsi="Times New Roman" w:cs="Times New Roman"/>
                <w:noProof/>
                <w:spacing w:val="-43"/>
                <w:sz w:val="24"/>
                <w:szCs w:val="24"/>
                <w:lang w:eastAsia="ru-RU"/>
              </w:rPr>
              <w:drawing>
                <wp:inline distT="0" distB="0" distL="0" distR="0">
                  <wp:extent cx="584189" cy="741330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189" cy="74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DB2" w:rsidRPr="00383DB2" w:rsidTr="00727BE5">
        <w:trPr>
          <w:trHeight w:val="7023"/>
          <w:jc w:val="center"/>
        </w:trPr>
        <w:tc>
          <w:tcPr>
            <w:tcW w:w="2178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Середина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урока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 мин.</w:t>
            </w:r>
          </w:p>
        </w:tc>
        <w:tc>
          <w:tcPr>
            <w:tcW w:w="4671" w:type="dxa"/>
            <w:gridSpan w:val="2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3. Изучение нового материала. (К)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 предлагает прочитать стихотворение В. Степановой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«Праздник сентября» и ответить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 вопросы: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 чем говорится в стихотворении? Куда собирает детей веселый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звонок? Поделитесь друг с другом впечатлениями о дне в школе 1 сентября.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Назвать знакомые слова: </w:t>
            </w:r>
            <w:r w:rsidRPr="00383D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сентябрь, звонок, веселый, класс, праздник и др.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записать их в тетрадь.</w:t>
            </w:r>
          </w:p>
          <w:p w:rsidR="00383DB2" w:rsidRPr="00383DB2" w:rsidRDefault="00383DB2" w:rsidP="00383DB2">
            <w:pPr>
              <w:widowControl w:val="0"/>
              <w:tabs>
                <w:tab w:val="left" w:pos="1225"/>
                <w:tab w:val="left" w:pos="1311"/>
                <w:tab w:val="left" w:pos="2040"/>
                <w:tab w:val="left" w:pos="2124"/>
                <w:tab w:val="left" w:pos="2213"/>
                <w:tab w:val="left" w:pos="2663"/>
                <w:tab w:val="left" w:pos="3069"/>
                <w:tab w:val="left" w:pos="3372"/>
                <w:tab w:val="left" w:pos="3441"/>
                <w:tab w:val="left" w:pos="3544"/>
                <w:tab w:val="left" w:pos="421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(Деятельность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ab/>
              <w:t>учащихся)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ab/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ab/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ab/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Читают стихотворение, отвечают на вопросы.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(И)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Вспомни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ть правила посадки при письме,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обговариваются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 xml:space="preserve">критерии письма: высота 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заглавной буквы, наклон, ширина,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первое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слово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пишется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 большой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буквы,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все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слова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пишутся отдельно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через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запятую,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конце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ставится точка.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(Деятельность учащихся)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Самостоятельно выписывают слова.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(И) Работа в рабочей тетради.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(Ф)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 проводит беседу о том, чем занимаются дети на уроках русского языка. Предлагает продолжить работу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учебнику, выписать в тетрадь из предложенных в упражнении слов, те, которые относятся кшколе.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PIRLS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Проверка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читательской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грамотности</w:t>
            </w:r>
          </w:p>
        </w:tc>
        <w:tc>
          <w:tcPr>
            <w:tcW w:w="3976" w:type="dxa"/>
            <w:gridSpan w:val="3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Учебник, задание 1.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654C8" w:rsidRPr="00383DB2" w:rsidRDefault="000654C8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Рабочая тетрадь, задание 1.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0654C8" w:rsidRDefault="000654C8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0654C8" w:rsidRDefault="000654C8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0654C8" w:rsidRDefault="000654C8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0654C8" w:rsidRPr="00383DB2" w:rsidRDefault="000654C8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27BE5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Учебник, задание 2.</w:t>
            </w:r>
          </w:p>
          <w:p w:rsidR="00727BE5" w:rsidRPr="00727BE5" w:rsidRDefault="00727BE5" w:rsidP="00727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27BE5" w:rsidRPr="00727BE5" w:rsidRDefault="00727BE5" w:rsidP="00727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27BE5" w:rsidRPr="00727BE5" w:rsidRDefault="00727BE5" w:rsidP="00727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27BE5" w:rsidRPr="00727BE5" w:rsidRDefault="00727BE5" w:rsidP="00727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27BE5" w:rsidRPr="00727BE5" w:rsidRDefault="00727BE5" w:rsidP="00727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27BE5" w:rsidRDefault="00727BE5" w:rsidP="00727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27BE5" w:rsidRPr="00727BE5" w:rsidRDefault="00727BE5" w:rsidP="00727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27BE5" w:rsidRPr="00727BE5" w:rsidRDefault="00727BE5" w:rsidP="00727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27BE5" w:rsidRDefault="00727BE5" w:rsidP="00727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27BE5" w:rsidRDefault="00727BE5" w:rsidP="00727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27BE5" w:rsidRDefault="00727BE5" w:rsidP="00727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Default="00383DB2" w:rsidP="00727BE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</w:p>
          <w:p w:rsidR="00727BE5" w:rsidRDefault="00727BE5" w:rsidP="00727BE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</w:p>
          <w:p w:rsidR="00727BE5" w:rsidRPr="00727BE5" w:rsidRDefault="00727BE5" w:rsidP="00727BE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</w:p>
        </w:tc>
      </w:tr>
      <w:tr w:rsidR="00383DB2" w:rsidRPr="00383DB2" w:rsidTr="00466EF3">
        <w:trPr>
          <w:trHeight w:val="267"/>
          <w:jc w:val="center"/>
        </w:trPr>
        <w:tc>
          <w:tcPr>
            <w:tcW w:w="2178" w:type="dxa"/>
            <w:vMerge w:val="restart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  <w:gridSpan w:val="2"/>
            <w:vMerge w:val="restart"/>
          </w:tcPr>
          <w:p w:rsidR="00383DB2" w:rsidRPr="00383DB2" w:rsidRDefault="00383DB2" w:rsidP="00383DB2">
            <w:pPr>
              <w:widowControl w:val="0"/>
              <w:numPr>
                <w:ilvl w:val="0"/>
                <w:numId w:val="1"/>
              </w:numPr>
              <w:tabs>
                <w:tab w:val="left" w:pos="468"/>
              </w:tabs>
              <w:autoSpaceDE w:val="0"/>
              <w:autoSpaceDN w:val="0"/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Отметь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правильный</w:t>
            </w:r>
            <w:r w:rsidR="0006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порядок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осеннихмесяцев</w:t>
            </w:r>
            <w:proofErr w:type="spellEnd"/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А) сентябрь, октябрь, ноябрь В) октябрь, сентябрь, ноябрь С) октябрь, ноябрь, сентябрь</w:t>
            </w:r>
          </w:p>
          <w:p w:rsidR="00383DB2" w:rsidRPr="00383DB2" w:rsidRDefault="00383DB2" w:rsidP="00383DB2">
            <w:pPr>
              <w:widowControl w:val="0"/>
              <w:numPr>
                <w:ilvl w:val="0"/>
                <w:numId w:val="1"/>
              </w:numPr>
              <w:tabs>
                <w:tab w:val="left" w:pos="34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 каком месяце начинается учебныйгод?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А) ноябрь В) сентябрь С) октябрь</w:t>
            </w:r>
          </w:p>
          <w:p w:rsidR="00383DB2" w:rsidRPr="00383DB2" w:rsidRDefault="00383DB2" w:rsidP="00383DB2">
            <w:pPr>
              <w:widowControl w:val="0"/>
              <w:numPr>
                <w:ilvl w:val="0"/>
                <w:numId w:val="1"/>
              </w:numPr>
              <w:tabs>
                <w:tab w:val="left" w:pos="34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 названии какого осеннегомесяца количество букв и звуков одинаковое?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А) ноябрь В) сентябрь С) октябрь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(Деятельность учащихся)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отвечают на вопросы, выписывают в тетрадь слова по теме «Школа», определяют часть речи.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(Ф)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 предлагает послушать историю о необычной тетрадке в рассказе Н. Демидовой «Оконная тетрадь».</w:t>
            </w:r>
          </w:p>
          <w:p w:rsidR="00383DB2" w:rsidRPr="00383DB2" w:rsidRDefault="00383DB2" w:rsidP="00383DB2">
            <w:pPr>
              <w:widowControl w:val="0"/>
              <w:tabs>
                <w:tab w:val="left" w:pos="1913"/>
                <w:tab w:val="left" w:pos="329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(Деятельность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ab/>
              <w:t>учащихся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r w:rsidRPr="00383D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 xml:space="preserve">Слушают,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отвечают навопросы: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Правильно ли ученица ответила учительнице?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Почему учительница не рассердилась и улыбнулась?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(П)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 предлагает посмотреть с другом в окно, рассказать друг другу, а потом всем, какие еще слова можно</w:t>
            </w:r>
          </w:p>
          <w:p w:rsidR="00383DB2" w:rsidRPr="00383DB2" w:rsidRDefault="00383DB2" w:rsidP="00383DB2">
            <w:pPr>
              <w:widowControl w:val="0"/>
              <w:tabs>
                <w:tab w:val="left" w:pos="1784"/>
                <w:tab w:val="left" w:pos="2297"/>
                <w:tab w:val="left" w:pos="346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«прочитать»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в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«нашей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оконной тетрадке».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(Деятельность учащихся) (П) Обсуждают в паре.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(К)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 предлагает рассмотреть иллюстрацию в учебнике, подумать, какие еще слова можно записать в оконнуютетрадку?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(Деятельность учащихся) Словарнаяработа</w:t>
            </w:r>
          </w:p>
          <w:p w:rsidR="00383DB2" w:rsidRPr="00383DB2" w:rsidRDefault="00383DB2" w:rsidP="00383DB2">
            <w:pPr>
              <w:widowControl w:val="0"/>
              <w:tabs>
                <w:tab w:val="left" w:pos="1565"/>
                <w:tab w:val="left" w:pos="1882"/>
                <w:tab w:val="left" w:pos="2861"/>
                <w:tab w:val="left" w:pos="3693"/>
              </w:tabs>
              <w:autoSpaceDE w:val="0"/>
              <w:autoSpaceDN w:val="0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Записывают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в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тетрадь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новые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слова: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сорока, ворона, осина, береза и т.д.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Отвечают на вопросы: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Что обозначают эти слова? На какие вопросы отвечают?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Какие слова отвечают на вопрос </w:t>
            </w:r>
            <w:r w:rsidRPr="00383D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кто?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Какие слова отвечают на вопрос </w:t>
            </w:r>
            <w:r w:rsidRPr="00383D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что?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(Ф)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 проводит беседу о предметах живой и неживой природы</w:t>
            </w:r>
          </w:p>
        </w:tc>
        <w:tc>
          <w:tcPr>
            <w:tcW w:w="549" w:type="dxa"/>
            <w:vMerge w:val="restart"/>
          </w:tcPr>
          <w:p w:rsid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</w:p>
          <w:p w:rsidR="00727BE5" w:rsidRPr="00727BE5" w:rsidRDefault="00727BE5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</w:p>
        </w:tc>
        <w:tc>
          <w:tcPr>
            <w:tcW w:w="2307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4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Дескриптор</w:t>
            </w:r>
          </w:p>
        </w:tc>
        <w:tc>
          <w:tcPr>
            <w:tcW w:w="1120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4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Баллы</w:t>
            </w:r>
          </w:p>
        </w:tc>
      </w:tr>
      <w:tr w:rsidR="00383DB2" w:rsidRPr="00383DB2" w:rsidTr="00466EF3">
        <w:trPr>
          <w:trHeight w:val="257"/>
          <w:jc w:val="center"/>
        </w:trPr>
        <w:tc>
          <w:tcPr>
            <w:tcW w:w="2178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  <w:gridSpan w:val="2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9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7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1-А</w:t>
            </w:r>
          </w:p>
        </w:tc>
        <w:tc>
          <w:tcPr>
            <w:tcW w:w="1120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383DB2" w:rsidRPr="00383DB2" w:rsidTr="00466EF3">
        <w:trPr>
          <w:trHeight w:val="255"/>
          <w:jc w:val="center"/>
        </w:trPr>
        <w:tc>
          <w:tcPr>
            <w:tcW w:w="2178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  <w:gridSpan w:val="2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9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7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2- В</w:t>
            </w:r>
          </w:p>
        </w:tc>
        <w:tc>
          <w:tcPr>
            <w:tcW w:w="1120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383DB2" w:rsidRPr="00383DB2" w:rsidTr="00466EF3">
        <w:trPr>
          <w:trHeight w:val="255"/>
          <w:jc w:val="center"/>
        </w:trPr>
        <w:tc>
          <w:tcPr>
            <w:tcW w:w="2178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  <w:gridSpan w:val="2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9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7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А</w:t>
            </w:r>
          </w:p>
        </w:tc>
        <w:tc>
          <w:tcPr>
            <w:tcW w:w="1120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383DB2" w:rsidRPr="00383DB2" w:rsidTr="00466EF3">
        <w:trPr>
          <w:trHeight w:val="807"/>
          <w:jc w:val="center"/>
        </w:trPr>
        <w:tc>
          <w:tcPr>
            <w:tcW w:w="2178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  <w:gridSpan w:val="2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9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7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Максимальное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количествобаллов</w:t>
            </w:r>
            <w:proofErr w:type="spellEnd"/>
          </w:p>
        </w:tc>
        <w:tc>
          <w:tcPr>
            <w:tcW w:w="1120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</w:tr>
      <w:tr w:rsidR="00383DB2" w:rsidRPr="00383DB2" w:rsidTr="00727BE5">
        <w:trPr>
          <w:trHeight w:val="10493"/>
          <w:jc w:val="center"/>
        </w:trPr>
        <w:tc>
          <w:tcPr>
            <w:tcW w:w="2178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  <w:gridSpan w:val="2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976" w:type="dxa"/>
            <w:gridSpan w:val="3"/>
            <w:vMerge w:val="restart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Критерии оценивания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читательской грамотности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; 3б – высокий уровень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2б – среднийуровень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0б. и1б. – низкий уровень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Учебник, задание 3.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словарные слова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654C8" w:rsidRDefault="000654C8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0654C8" w:rsidRDefault="000654C8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383DB2" w:rsidRPr="00383DB2" w:rsidRDefault="00EB0485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8">
              <w:r w:rsidR="00383DB2" w:rsidRPr="00383DB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 w:bidi="ru-RU"/>
                </w:rPr>
                <w:t>презентация для детей живая</w:t>
              </w:r>
            </w:hyperlink>
            <w:r w:rsidR="00727BE5">
              <w:rPr>
                <w:lang w:val="kk-KZ"/>
              </w:rPr>
              <w:t xml:space="preserve"> </w:t>
            </w:r>
            <w:hyperlink r:id="rId9">
              <w:r w:rsidR="00383DB2" w:rsidRPr="00383DB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 w:bidi="ru-RU"/>
                </w:rPr>
                <w:t>и неживая природ</w:t>
              </w:r>
            </w:hyperlink>
            <w:r w:rsidR="00383DB2"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Учебник, задание 4.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Default="00383DB2" w:rsidP="00383DB2">
            <w:pPr>
              <w:widowControl w:val="0"/>
              <w:autoSpaceDE w:val="0"/>
              <w:autoSpaceDN w:val="0"/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Учебник, задание 5. </w:t>
            </w:r>
          </w:p>
          <w:p w:rsidR="000654C8" w:rsidRDefault="000654C8" w:rsidP="00383DB2">
            <w:pPr>
              <w:widowControl w:val="0"/>
              <w:autoSpaceDE w:val="0"/>
              <w:autoSpaceDN w:val="0"/>
            </w:pPr>
          </w:p>
          <w:p w:rsidR="000654C8" w:rsidRPr="00383DB2" w:rsidRDefault="000654C8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Учебник, задание 6.</w:t>
            </w:r>
          </w:p>
        </w:tc>
      </w:tr>
      <w:tr w:rsidR="00383DB2" w:rsidRPr="00383DB2" w:rsidTr="00727BE5">
        <w:trPr>
          <w:trHeight w:val="4795"/>
          <w:jc w:val="center"/>
        </w:trPr>
        <w:tc>
          <w:tcPr>
            <w:tcW w:w="2178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  <w:gridSpan w:val="2"/>
            <w:vMerge w:val="restart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(Г) Прием «Юный исследователь». PISA (Интеграция, интерпретация информации).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 предлагает посмотреть презентацию о том, какая бывает природа, объединиться в группыи заполнитьтаблицу: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(Деятельность учащихся)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Заполняют таблицу, обмениваются работами, задают вопрос каждому слову, называют часть речи </w:t>
            </w:r>
            <w:r w:rsidRPr="00383D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(что? дерево – имя существительное).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(ФО) Взаимооценка. Прием «Большой палец».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После ответа учащиеся показывают большой палец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00550" cy="540638"/>
                  <wp:effectExtent l="0" t="0" r="0" b="0"/>
                  <wp:docPr id="4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550" cy="540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3DB2" w:rsidRPr="00383DB2" w:rsidRDefault="00383DB2" w:rsidP="00383DB2">
            <w:pPr>
              <w:widowControl w:val="0"/>
              <w:tabs>
                <w:tab w:val="left" w:pos="332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Плохо удовлетворительно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ab/>
              <w:t>отлично.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Физминутка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«Вышли уточки на луг».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Вышли уточки на луг Кря, кря, кря.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Полетел зеленый жук: Ж-ж-ж.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Гуси шеи выгибали, Клювом перья расправляли. Зашумел в пруду камыш: Ш-ш-ш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опять настала ти...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(Ф)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 предлагает рассмотреть иллюстрацию в учебнике, назвать то,что видят.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(Деятельность учащихся)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Дети называют животных, называют буквы, произносят звуки, делают вывод: </w:t>
            </w:r>
            <w:r w:rsidRPr="00383D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звуки слышим и произносим, буквы видим, пишем, читаем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(Ф, К) Игра «Найди пару».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 предлагает выполнить задание по учебнику, соединив слова в пары, назвать</w:t>
            </w:r>
            <w:r w:rsidR="000654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знакомые</w:t>
            </w:r>
            <w:r w:rsidR="00727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 xml:space="preserve">    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части</w:t>
            </w:r>
            <w:r w:rsidR="00727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речи,</w:t>
            </w:r>
            <w:r w:rsidR="00727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определить к живой или неживой природе относится слово.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(Деятельность учащихся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 Составляют словосочетание, называют часть речи.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(П)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Учитель предлагает учащимся в парах прочитать информацию из энциклопедии, обсудить.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(Деятельность</w:t>
            </w:r>
            <w:r w:rsidR="0072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детей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 Делают</w:t>
            </w:r>
            <w:r w:rsidR="00727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вывод.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(И) Работа в рабочей</w:t>
            </w:r>
            <w:r w:rsidR="0072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тетради.</w:t>
            </w:r>
          </w:p>
        </w:tc>
        <w:tc>
          <w:tcPr>
            <w:tcW w:w="3976" w:type="dxa"/>
            <w:gridSpan w:val="3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83DB2" w:rsidRPr="00383DB2" w:rsidTr="00727BE5">
        <w:trPr>
          <w:trHeight w:val="4953"/>
          <w:jc w:val="center"/>
        </w:trPr>
        <w:tc>
          <w:tcPr>
            <w:tcW w:w="2178" w:type="dxa"/>
            <w:vMerge w:val="restart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  <w:gridSpan w:val="2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3976" w:type="dxa"/>
            <w:gridSpan w:val="3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83DB2" w:rsidRPr="00383DB2" w:rsidTr="00727BE5">
        <w:trPr>
          <w:trHeight w:val="1655"/>
          <w:jc w:val="center"/>
        </w:trPr>
        <w:tc>
          <w:tcPr>
            <w:tcW w:w="2178" w:type="dxa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1" w:type="dxa"/>
            <w:gridSpan w:val="2"/>
            <w:vMerge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3976" w:type="dxa"/>
            <w:gridSpan w:val="3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Учебник, задание 7.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Рабочая тетрадь, задание 2, 3</w:t>
            </w:r>
          </w:p>
        </w:tc>
      </w:tr>
      <w:tr w:rsidR="00383DB2" w:rsidRPr="00383DB2" w:rsidTr="00727BE5">
        <w:trPr>
          <w:trHeight w:val="3620"/>
          <w:jc w:val="center"/>
        </w:trPr>
        <w:tc>
          <w:tcPr>
            <w:tcW w:w="2178" w:type="dxa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Конец</w:t>
            </w:r>
            <w:r w:rsidR="00727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 xml:space="preserve">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урока 5 мин.</w:t>
            </w:r>
          </w:p>
        </w:tc>
        <w:tc>
          <w:tcPr>
            <w:tcW w:w="4671" w:type="dxa"/>
            <w:gridSpan w:val="2"/>
          </w:tcPr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4. Итог урока.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(К, Ф) </w:t>
            </w: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Вспомните, чему вы научились на этом уроке, что было для вас сложным, легким в исполнении.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Рефлексия на конец урока «Лесенка успеха».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Домашнее задание.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Посмотрите дома в свою оконную тетрадку, запишите по три слова в два столбика:</w:t>
            </w: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83DB2" w:rsidRPr="00383DB2" w:rsidRDefault="00383DB2" w:rsidP="00383DB2">
            <w:pPr>
              <w:widowControl w:val="0"/>
              <w:autoSpaceDE w:val="0"/>
              <w:autoSpaceDN w:val="0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Определите часть речи записанных слов.</w:t>
            </w:r>
          </w:p>
        </w:tc>
        <w:tc>
          <w:tcPr>
            <w:tcW w:w="3976" w:type="dxa"/>
            <w:gridSpan w:val="3"/>
          </w:tcPr>
          <w:p w:rsidR="00383DB2" w:rsidRPr="00383DB2" w:rsidRDefault="00383DB2" w:rsidP="00727B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83D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Лесенка успеха </w:t>
            </w:r>
          </w:p>
        </w:tc>
      </w:tr>
    </w:tbl>
    <w:p w:rsidR="006B3D83" w:rsidRDefault="006B3D83">
      <w:bookmarkStart w:id="0" w:name="_GoBack"/>
      <w:bookmarkEnd w:id="0"/>
    </w:p>
    <w:sectPr w:rsidR="006B3D83" w:rsidSect="004A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04249"/>
    <w:multiLevelType w:val="hybridMultilevel"/>
    <w:tmpl w:val="582045D8"/>
    <w:lvl w:ilvl="0" w:tplc="F7786B20">
      <w:start w:val="1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301C2874">
      <w:numFmt w:val="bullet"/>
      <w:lvlText w:val="•"/>
      <w:lvlJc w:val="left"/>
      <w:pPr>
        <w:ind w:left="530" w:hanging="360"/>
      </w:pPr>
      <w:rPr>
        <w:rFonts w:hint="default"/>
        <w:lang w:val="ru-RU" w:eastAsia="ru-RU" w:bidi="ru-RU"/>
      </w:rPr>
    </w:lvl>
    <w:lvl w:ilvl="2" w:tplc="445AB63C">
      <w:numFmt w:val="bullet"/>
      <w:lvlText w:val="•"/>
      <w:lvlJc w:val="left"/>
      <w:pPr>
        <w:ind w:left="961" w:hanging="360"/>
      </w:pPr>
      <w:rPr>
        <w:rFonts w:hint="default"/>
        <w:lang w:val="ru-RU" w:eastAsia="ru-RU" w:bidi="ru-RU"/>
      </w:rPr>
    </w:lvl>
    <w:lvl w:ilvl="3" w:tplc="C6ECC98E">
      <w:numFmt w:val="bullet"/>
      <w:lvlText w:val="•"/>
      <w:lvlJc w:val="left"/>
      <w:pPr>
        <w:ind w:left="1391" w:hanging="360"/>
      </w:pPr>
      <w:rPr>
        <w:rFonts w:hint="default"/>
        <w:lang w:val="ru-RU" w:eastAsia="ru-RU" w:bidi="ru-RU"/>
      </w:rPr>
    </w:lvl>
    <w:lvl w:ilvl="4" w:tplc="E79CE7D6">
      <w:numFmt w:val="bullet"/>
      <w:lvlText w:val="•"/>
      <w:lvlJc w:val="left"/>
      <w:pPr>
        <w:ind w:left="1822" w:hanging="360"/>
      </w:pPr>
      <w:rPr>
        <w:rFonts w:hint="default"/>
        <w:lang w:val="ru-RU" w:eastAsia="ru-RU" w:bidi="ru-RU"/>
      </w:rPr>
    </w:lvl>
    <w:lvl w:ilvl="5" w:tplc="B2247C86">
      <w:numFmt w:val="bullet"/>
      <w:lvlText w:val="•"/>
      <w:lvlJc w:val="left"/>
      <w:pPr>
        <w:ind w:left="2253" w:hanging="360"/>
      </w:pPr>
      <w:rPr>
        <w:rFonts w:hint="default"/>
        <w:lang w:val="ru-RU" w:eastAsia="ru-RU" w:bidi="ru-RU"/>
      </w:rPr>
    </w:lvl>
    <w:lvl w:ilvl="6" w:tplc="7D2C7454">
      <w:numFmt w:val="bullet"/>
      <w:lvlText w:val="•"/>
      <w:lvlJc w:val="left"/>
      <w:pPr>
        <w:ind w:left="2683" w:hanging="360"/>
      </w:pPr>
      <w:rPr>
        <w:rFonts w:hint="default"/>
        <w:lang w:val="ru-RU" w:eastAsia="ru-RU" w:bidi="ru-RU"/>
      </w:rPr>
    </w:lvl>
    <w:lvl w:ilvl="7" w:tplc="55D09012">
      <w:numFmt w:val="bullet"/>
      <w:lvlText w:val="•"/>
      <w:lvlJc w:val="left"/>
      <w:pPr>
        <w:ind w:left="3114" w:hanging="360"/>
      </w:pPr>
      <w:rPr>
        <w:rFonts w:hint="default"/>
        <w:lang w:val="ru-RU" w:eastAsia="ru-RU" w:bidi="ru-RU"/>
      </w:rPr>
    </w:lvl>
    <w:lvl w:ilvl="8" w:tplc="A6467372">
      <w:numFmt w:val="bullet"/>
      <w:lvlText w:val="•"/>
      <w:lvlJc w:val="left"/>
      <w:pPr>
        <w:ind w:left="3544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21A50"/>
    <w:rsid w:val="000654C8"/>
    <w:rsid w:val="002825AD"/>
    <w:rsid w:val="00383DB2"/>
    <w:rsid w:val="00466EF3"/>
    <w:rsid w:val="004A7966"/>
    <w:rsid w:val="005B3109"/>
    <w:rsid w:val="006B3D83"/>
    <w:rsid w:val="00727BE5"/>
    <w:rsid w:val="00E21A50"/>
    <w:rsid w:val="00EB0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D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8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D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3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D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8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D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3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kz/images/search?text=%D0%BF%D1%80%D0%B5%D0%B7%D0%B5%D0%BD%D1%82%D0%B0%D1%86%D0%B8%D1%8F%20%D0%B4%D0%BB%D1%8F%20%D0%B4%D0%B5%D1%82%D0%B5%D0%B9%20%D0%B6%D0%B8%D0%B2%D0%B0%D1%8F%20%D0%B8%20%D0%BD%D0%B5%D0%B6%D0%B8%D0%B2%D0%B0%D1%8F%20%D0%BF%D1%80%D0%B8%D1%80%D0%BE%D0%B4%D0%B0&amp;amp;stype=image&amp;amp;lr=10295&amp;amp;noreask=1&amp;amp;parent-reqid=1498805033443362-1015736474151734624303351-sas1-1603&amp;amp;source=wiz&amp;amp;uinfo=sw-1366-sh-768-ww-1333-wh-635-pd-1-wp-16x9_1366x768-lt-25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yandex.kz/images/search?text=%D0%BF%D1%80%D0%B5%D0%B7%D0%B5%D0%BD%D1%82%D0%B0%D1%86%D0%B8%D1%8F%20%D0%B4%D0%BB%D1%8F%20%D0%B4%D0%B5%D1%82%D0%B5%D0%B9%20%D0%B6%D0%B8%D0%B2%D0%B0%D1%8F%20%D0%B8%20%D0%BD%D0%B5%D0%B6%D0%B8%D0%B2%D0%B0%D1%8F%20%D0%BF%D1%80%D0%B8%D1%80%D0%BE%D0%B4%D0%B0&amp;amp;stype=image&amp;amp;lr=10295&amp;amp;noreask=1&amp;amp;parent-reqid=1498805033443362-1015736474151734624303351-sas1-1603&amp;amp;source=wiz&amp;amp;uinfo=sw-1366-sh-768-ww-1333-wh-635-pd-1-wp-16x9_1366x768-lt-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</cp:lastModifiedBy>
  <cp:revision>6</cp:revision>
  <dcterms:created xsi:type="dcterms:W3CDTF">2018-11-04T16:12:00Z</dcterms:created>
  <dcterms:modified xsi:type="dcterms:W3CDTF">2020-09-02T02:28:00Z</dcterms:modified>
</cp:coreProperties>
</file>