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13" w:rsidRPr="00E903BB" w:rsidRDefault="0042271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pPr w:leftFromText="180" w:rightFromText="180" w:vertAnchor="text" w:horzAnchor="margin" w:tblpXSpec="center" w:tblpY="-762"/>
        <w:tblW w:w="10739" w:type="dxa"/>
        <w:tblLayout w:type="fixed"/>
        <w:tblLook w:val="04A0"/>
      </w:tblPr>
      <w:tblGrid>
        <w:gridCol w:w="1384"/>
        <w:gridCol w:w="1134"/>
        <w:gridCol w:w="284"/>
        <w:gridCol w:w="2555"/>
        <w:gridCol w:w="1697"/>
        <w:gridCol w:w="425"/>
        <w:gridCol w:w="3260"/>
      </w:tblGrid>
      <w:tr w:rsidR="00192A13" w:rsidRPr="00785C99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192A13" w:rsidP="00192A1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192A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192A13" w:rsidP="00E709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09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Қараөзек 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КММ</w:t>
            </w:r>
          </w:p>
        </w:tc>
      </w:tr>
      <w:tr w:rsidR="00192A13" w:rsidRPr="00E70970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192A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192A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E70970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09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Базар Индира</w:t>
            </w:r>
          </w:p>
        </w:tc>
      </w:tr>
      <w:tr w:rsidR="00192A13" w:rsidRPr="00785C99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A13" w:rsidRPr="00785C99" w:rsidRDefault="00192A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13" w:rsidRPr="00785C99" w:rsidRDefault="00192A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70" w:rsidRDefault="00E70970" w:rsidP="00192A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A4">
              <w:rPr>
                <w:rFonts w:ascii="Times New Roman" w:hAnsi="Times New Roman" w:cs="Times New Roman"/>
                <w:b/>
                <w:sz w:val="24"/>
                <w:szCs w:val="24"/>
              </w:rPr>
              <w:t>Қатыс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қанд</w:t>
            </w:r>
            <w:r w:rsidRPr="0049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 саны: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2A13" w:rsidRPr="00785C99" w:rsidRDefault="00E70970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50A4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22713" w:rsidRPr="00785C99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422713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Топырақ- биосфераның іргетасы</w:t>
            </w:r>
          </w:p>
        </w:tc>
      </w:tr>
      <w:tr w:rsidR="00422713" w:rsidRPr="00E903BB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оқыту мақсаттары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50" w:rsidRPr="000F7850" w:rsidRDefault="000F7850" w:rsidP="000F78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785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Топырақтың маңыздылығын түсіну, топырақтың түрлерін ажырата алу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E903BB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Күтүлетін нәтиже: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 орындай алады:   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туралы мәлімет алады. 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көмегімен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топырақтың түрлері 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біледі</w:t>
            </w:r>
          </w:p>
        </w:tc>
      </w:tr>
      <w:tr w:rsidR="00422713" w:rsidRPr="00E903BB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Көпшілік оқушылар орындай алады: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Тіршілік үшін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топырақтың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маңыздылығын түсінеді.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Топырақтың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меттерді туралы біледі;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Қарашірік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дегеніміз не екені туралы біледі.</w:t>
            </w:r>
          </w:p>
        </w:tc>
      </w:tr>
      <w:tr w:rsidR="00422713" w:rsidRPr="00E903BB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ақпаратты білу үшін  сұрақтарды дұрыс қоя біледі;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зерттеу іс-әрекеті барысында талқылай алады.</w:t>
            </w:r>
          </w:p>
        </w:tc>
      </w:tr>
      <w:tr w:rsidR="00422713" w:rsidRPr="00E903BB" w:rsidTr="000E14DA">
        <w:trPr>
          <w:trHeight w:val="435"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Дағдыларды дамыту: 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Оқушының осы сабақ тақырыбын, танымдық іс-әрекетінің мақсатын анықтай білуін дамыту. Талқылау кезінде «қайда?», «неге?»,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үшін?», «бұл немен байланысты?», «егер..., не болады?»,  деген сұрақтарды еске түсіру сөздерімен  ықпалдасу.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тұрғысынан ойлауды дамыту.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Негізгі терминдер мен сөз тіркестері: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 тақырыбы, сұрақтар,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топырақ, қарашірік, </w:t>
            </w:r>
            <w:r w:rsid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топырақтың түрлері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422713" w:rsidRPr="00785C99" w:rsidRDefault="009E6A0E" w:rsidP="00192A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 </w:t>
            </w:r>
            <w:r w:rsidR="00422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</w:t>
            </w:r>
            <w:r w:rsidR="00422713"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еніміз не?</w:t>
            </w:r>
          </w:p>
          <w:p w:rsidR="00422713" w:rsidRPr="009E6A0E" w:rsidRDefault="00422713" w:rsidP="00192A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Тірі ағзаларға </w:t>
            </w:r>
            <w:r w:rsid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әсері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422713" w:rsidRPr="00785C99" w:rsidRDefault="00422713" w:rsidP="00192A1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Өздерің</w:t>
            </w:r>
            <w:r w:rsid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тұрған жердің топырағы қалай аталады.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 келтір. </w:t>
            </w:r>
          </w:p>
        </w:tc>
      </w:tr>
      <w:tr w:rsidR="00422713" w:rsidRPr="00E903BB" w:rsidTr="000E14DA">
        <w:trPr>
          <w:trHeight w:val="1094"/>
        </w:trPr>
        <w:tc>
          <w:tcPr>
            <w:tcW w:w="28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«Табиғатқа саяхат» әдісі арқылы схемасын салып, сипаттап және маңыздылығын постерге түсіріп қорғайды</w:t>
            </w:r>
          </w:p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22713" w:rsidRPr="00785C99" w:rsidTr="000E14DA">
        <w:trPr>
          <w:trHeight w:val="587"/>
        </w:trPr>
        <w:tc>
          <w:tcPr>
            <w:tcW w:w="28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i/>
                <w:sz w:val="28"/>
                <w:szCs w:val="28"/>
              </w:rPr>
              <w:t>Жазылым бойынша ұсыныстар:</w:t>
            </w:r>
          </w:p>
        </w:tc>
      </w:tr>
      <w:tr w:rsidR="00422713" w:rsidRPr="00E903BB" w:rsidTr="000E14DA">
        <w:trPr>
          <w:trHeight w:val="837"/>
        </w:trPr>
        <w:tc>
          <w:tcPr>
            <w:tcW w:w="28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713" w:rsidRPr="009E6A0E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Топырақтың түрлері </w:t>
            </w:r>
            <w:r w:rsidRP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туралы кестені толтырады. </w:t>
            </w:r>
          </w:p>
          <w:p w:rsidR="00422713" w:rsidRPr="009E6A0E" w:rsidRDefault="00422713" w:rsidP="00192A1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22713" w:rsidRPr="00422713" w:rsidTr="000E14DA">
        <w:trPr>
          <w:trHeight w:val="171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Өткен сабақтардан </w:t>
            </w: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алған білім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9E6A0E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Биосфера туралы, Тірі ағзалардың маңызы туралы </w:t>
            </w:r>
          </w:p>
        </w:tc>
      </w:tr>
      <w:tr w:rsidR="00422713" w:rsidRPr="00785C99" w:rsidTr="00260425">
        <w:trPr>
          <w:trHeight w:val="1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Жоспарланған уақыт мөлшері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Жопарланған жұмыс түрлері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422713" w:rsidRPr="00785C99" w:rsidTr="00260425">
        <w:trPr>
          <w:trHeight w:val="7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Басталуы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5B24F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</w:t>
            </w:r>
          </w:p>
          <w:p w:rsidR="00422713" w:rsidRPr="00785C99" w:rsidRDefault="00422713" w:rsidP="005B24F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Сәлемдесу   </w:t>
            </w:r>
            <w:r w:rsidRPr="00785C9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«</w:t>
            </w:r>
            <w:r w:rsidR="009E6A0E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Мен саған ризамын</w:t>
            </w:r>
            <w:r w:rsidRPr="00785C99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»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E6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тренинг арқылы </w:t>
            </w:r>
          </w:p>
          <w:p w:rsidR="00422713" w:rsidRPr="00785C99" w:rsidRDefault="00422713" w:rsidP="005B24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E903BB">
            <w:pPr>
              <w:spacing w:afterLines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2.Топқа бөлу түрлі </w:t>
            </w:r>
            <w:r w:rsidR="009E6A0E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мозайка 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</w:p>
          <w:p w:rsidR="005B24F2" w:rsidRDefault="00422713" w:rsidP="00E903BB">
            <w:pPr>
              <w:spacing w:afterLines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2604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тапсырмасын сұрау</w:t>
            </w:r>
            <w:r w:rsidR="005000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260425" w:rsidRDefault="000F7850" w:rsidP="00E903BB">
            <w:pPr>
              <w:spacing w:afterLines="20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0F78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ОСБФЕАРИ-  БИОСФЕРА</w:t>
            </w:r>
          </w:p>
          <w:p w:rsidR="000F7850" w:rsidRPr="000F7850" w:rsidRDefault="000F7850" w:rsidP="00E903BB">
            <w:pPr>
              <w:spacing w:afterLines="2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78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БЗОЦЕНИО-БИОСЕНОЗ</w:t>
            </w:r>
          </w:p>
          <w:p w:rsidR="000F7850" w:rsidRPr="000F7850" w:rsidRDefault="000F7850" w:rsidP="00E903BB">
            <w:pPr>
              <w:spacing w:afterLines="20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0F785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ШІРТІЛКІ БРІЛІСТЕІГ-ТІРШІЛІК БІРЛЕСТІГі</w:t>
            </w:r>
          </w:p>
          <w:p w:rsidR="000F7850" w:rsidRPr="000F7850" w:rsidRDefault="000F7850" w:rsidP="00E903BB">
            <w:pPr>
              <w:spacing w:afterLines="200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0F78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ЯФГОГИБЕОИАР-БИОГЕОГРАФИЯ</w:t>
            </w:r>
          </w:p>
          <w:p w:rsidR="000F7850" w:rsidRDefault="000F7850" w:rsidP="00E903BB">
            <w:pPr>
              <w:spacing w:afterLines="200"/>
              <w:rPr>
                <w:bCs/>
                <w:i/>
                <w:iCs/>
                <w:sz w:val="28"/>
                <w:szCs w:val="28"/>
                <w:lang w:val="kk-KZ"/>
              </w:rPr>
            </w:pPr>
            <w:r w:rsidRPr="000F785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ӨКБЙШІІТЕЙК -</w:t>
            </w:r>
            <w:r w:rsidRPr="000F7850">
              <w:rPr>
                <w:bCs/>
                <w:i/>
                <w:iCs/>
                <w:sz w:val="28"/>
                <w:szCs w:val="28"/>
                <w:lang w:val="kk-KZ"/>
              </w:rPr>
              <w:t>КӨБЕЙГІШТІК</w:t>
            </w:r>
            <w:r w:rsidRPr="00147495">
              <w:rPr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9119BB" w:rsidRDefault="000F7850" w:rsidP="00E903BB">
            <w:pPr>
              <w:spacing w:afterLines="20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0F7850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Жер тобы </w:t>
            </w: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: </w:t>
            </w:r>
            <w:r w:rsidRPr="000F7850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«Ағзалардың жер қабықтарына әсері» сызбасын сызыңдар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483"/>
              <w:gridCol w:w="3483"/>
            </w:tblGrid>
            <w:tr w:rsidR="009119BB" w:rsidRPr="00E903BB" w:rsidTr="00260425">
              <w:trPr>
                <w:trHeight w:val="2115"/>
              </w:trPr>
              <w:tc>
                <w:tcPr>
                  <w:tcW w:w="3483" w:type="dxa"/>
                </w:tcPr>
                <w:p w:rsid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АТМОСФЕРАҒА </w:t>
                  </w:r>
                  <w:r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>-</w:t>
                  </w: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Атмосферадағы оттегінің барлығына жуығы </w:t>
                  </w:r>
                  <w:r w:rsidRPr="000F7850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............................................</w:t>
                  </w: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түзілген.  Оттегі мөлшері көбеймейді, өйткені </w:t>
                  </w:r>
                  <w:r w:rsidRPr="000F7850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...............................................................</w:t>
                  </w: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>жұмсалады.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483" w:type="dxa"/>
                </w:tcPr>
                <w:p w:rsid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lastRenderedPageBreak/>
                    <w:t xml:space="preserve">Атмосферадағы оттегінің барлығына жуығы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өсімдіктердің күн қуатының күшімен көмірқышқыл газының ыдыратуының нәтижесінде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түзілген.  Оттегі мөлшері көбеймейді, өйткені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екінші жағынан жануар/ң тыныс алуына,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lastRenderedPageBreak/>
                    <w:t>жануға және басқа да құбылыстарға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жұмсалады. </w:t>
                  </w:r>
                </w:p>
              </w:tc>
            </w:tr>
            <w:tr w:rsidR="009119BB" w:rsidTr="00260425">
              <w:trPr>
                <w:trHeight w:val="1980"/>
              </w:trPr>
              <w:tc>
                <w:tcPr>
                  <w:tcW w:w="3483" w:type="dxa"/>
                </w:tcPr>
                <w:p w:rsidR="009119BB" w:rsidRP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lastRenderedPageBreak/>
                    <w:t xml:space="preserve">ГИДРОСФЕРАҒА </w:t>
                  </w:r>
                  <w:r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>-</w:t>
                  </w: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Дүниежүзілік мұхитта өмір сүретін жануарлар </w:t>
                  </w:r>
                  <w:r w:rsidRPr="000F7850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..................</w:t>
                  </w:r>
                  <w:r w:rsidRPr="000F7850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</w:t>
                  </w: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жұтады. Ол жануарларға </w:t>
                  </w:r>
                  <w:r w:rsidRPr="000F7850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.............................</w:t>
                  </w:r>
                  <w:r w:rsidRPr="000F7850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түзу үшін керек</w:t>
                  </w:r>
                </w:p>
              </w:tc>
              <w:tc>
                <w:tcPr>
                  <w:tcW w:w="3483" w:type="dxa"/>
                </w:tcPr>
                <w:p w:rsid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Дүниежүзілік мұхитта өмір сүретін жануарлар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калцийді өте көп мөлшерде 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жұтады. Ол жануарларға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қаңқалары мен сауыттарын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 түзу үшін керек</w:t>
                  </w:r>
                </w:p>
              </w:tc>
            </w:tr>
            <w:tr w:rsidR="009119BB" w:rsidRPr="00E903BB" w:rsidTr="009119BB">
              <w:tc>
                <w:tcPr>
                  <w:tcW w:w="3483" w:type="dxa"/>
                </w:tcPr>
                <w:p w:rsid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ЛИТОСФЕРАҒА </w:t>
                  </w:r>
                  <w:r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>-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Ағзалардың қалдықтарынан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........................ 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құралады. Мысалы,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.............. . 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Ағзалар </w:t>
                  </w:r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......................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....................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үлес қосады.  </w:t>
                  </w:r>
                </w:p>
              </w:tc>
              <w:tc>
                <w:tcPr>
                  <w:tcW w:w="3483" w:type="dxa"/>
                </w:tcPr>
                <w:p w:rsidR="009119BB" w:rsidRDefault="009119BB" w:rsidP="00E903BB">
                  <w:pPr>
                    <w:framePr w:hSpace="180" w:wrap="around" w:vAnchor="text" w:hAnchor="margin" w:xAlign="center" w:y="-762"/>
                    <w:spacing w:afterLines="200"/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</w:pP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Ағзалардың қалдықтарынан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тау жыныстарының органикалық деп аталатын ерекше тобы 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құралады. Мысалы,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мұнай, әктас, ұлутас, тас көмір т.б.  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Ағзалар </w:t>
                  </w:r>
                  <w:r w:rsidRPr="009119BB">
                    <w:rPr>
                      <w:b/>
                      <w:bCs/>
                      <w:i/>
                      <w:iCs/>
                      <w:sz w:val="28"/>
                      <w:szCs w:val="28"/>
                      <w:lang w:val="kk-KZ"/>
                    </w:rPr>
                    <w:t>тау жыныстарының үгілуіне үлкен</w:t>
                  </w:r>
                  <w:r w:rsidRPr="009119BB">
                    <w:rPr>
                      <w:bCs/>
                      <w:i/>
                      <w:iCs/>
                      <w:sz w:val="28"/>
                      <w:szCs w:val="28"/>
                      <w:lang w:val="kk-KZ"/>
                    </w:rPr>
                    <w:t xml:space="preserve"> үлес қосады.  </w:t>
                  </w:r>
                </w:p>
              </w:tc>
            </w:tr>
          </w:tbl>
          <w:p w:rsidR="009119BB" w:rsidRDefault="009119BB" w:rsidP="00E903BB">
            <w:pPr>
              <w:spacing w:afterLines="200"/>
              <w:rPr>
                <w:bCs/>
                <w:i/>
                <w:iCs/>
                <w:noProof/>
                <w:sz w:val="28"/>
                <w:szCs w:val="28"/>
                <w:lang w:val="kk-KZ" w:eastAsia="ru-RU"/>
              </w:rPr>
            </w:pPr>
            <w:r>
              <w:rPr>
                <w:bCs/>
                <w:i/>
                <w:iCs/>
                <w:noProof/>
                <w:sz w:val="28"/>
                <w:szCs w:val="28"/>
                <w:lang w:val="kk-KZ" w:eastAsia="ru-RU"/>
              </w:rPr>
              <w:t>Жұлдыз тобы: Сәйкесін тап:</w:t>
            </w:r>
            <w:r w:rsidRPr="009119BB">
              <w:rPr>
                <w:bCs/>
                <w:i/>
                <w:iCs/>
                <w:noProof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bCs/>
                <w:i/>
                <w:i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043422" cy="3036498"/>
                  <wp:effectExtent l="19050" t="0" r="0" b="0"/>
                  <wp:docPr id="1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012" cy="3037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9BB" w:rsidRPr="009119BB" w:rsidRDefault="009119BB" w:rsidP="00E903BB">
            <w:pPr>
              <w:spacing w:afterLines="200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0F7850" w:rsidRDefault="009119BB" w:rsidP="00E903BB">
            <w:pPr>
              <w:spacing w:afterLines="200"/>
              <w:rPr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35365" cy="2861039"/>
                  <wp:effectExtent l="19050" t="0" r="3235" b="0"/>
                  <wp:docPr id="2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9799" cy="2864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495" w:rsidRPr="009119BB" w:rsidRDefault="00147495" w:rsidP="00E903BB">
            <w:pPr>
              <w:spacing w:afterLines="200"/>
              <w:rPr>
                <w:bCs/>
                <w:i/>
                <w:iCs/>
                <w:sz w:val="28"/>
                <w:szCs w:val="28"/>
                <w:lang w:val="kk-KZ"/>
              </w:rPr>
            </w:pPr>
          </w:p>
          <w:p w:rsidR="00422713" w:rsidRPr="00785C99" w:rsidRDefault="00422713" w:rsidP="000F78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музыка ойнап тұрады.</w:t>
            </w:r>
          </w:p>
          <w:p w:rsidR="00422713" w:rsidRPr="00785C99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</w:p>
          <w:p w:rsidR="00422713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</w:p>
          <w:p w:rsidR="00422713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Саба</w:t>
            </w:r>
            <w:r w:rsidRPr="00785C99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қ</w:t>
            </w: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ты</w:t>
            </w:r>
            <w:r w:rsidRPr="00785C99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ң</w:t>
            </w: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 xml:space="preserve"> презентация</w:t>
            </w:r>
          </w:p>
          <w:p w:rsidR="00422713" w:rsidRPr="00785C99" w:rsidRDefault="00422713" w:rsidP="00192A13">
            <w:pPr>
              <w:shd w:val="clear" w:color="auto" w:fill="FFFFFF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сы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422713" w:rsidTr="00260425">
        <w:trPr>
          <w:trHeight w:val="3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BB" w:rsidRDefault="00147495" w:rsidP="009119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тындалым арқылы жаң</w:t>
            </w:r>
            <w:r w:rsidR="009119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сабақты талқылайды. </w:t>
            </w:r>
          </w:p>
          <w:p w:rsidR="009119BB" w:rsidRDefault="009119BB" w:rsidP="0091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19BB" w:rsidRPr="009119BB" w:rsidRDefault="009119BB" w:rsidP="0091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119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Топырақтың  тау жыныстарынан   басты  </w:t>
            </w:r>
          </w:p>
          <w:p w:rsidR="009119BB" w:rsidRPr="009119BB" w:rsidRDefault="009119BB" w:rsidP="0091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19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айырмашылығы неде?</w:t>
            </w:r>
          </w:p>
          <w:p w:rsidR="009119BB" w:rsidRDefault="009119BB" w:rsidP="009119B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9119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2.Топырақ дегеніміз не? </w:t>
            </w:r>
            <w:r w:rsidRPr="0014749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9119BB" w:rsidRPr="009119BB" w:rsidRDefault="009119BB" w:rsidP="0091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3.</w:t>
            </w:r>
            <w:r w:rsidRPr="009119B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Топырақ  қабаты түзелу үшін қанша жыл керек?</w:t>
            </w:r>
            <w:r w:rsidR="0014749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сұрақтар арқылы жаңа чабақты меңгерту. </w:t>
            </w:r>
          </w:p>
          <w:p w:rsidR="00E70970" w:rsidRPr="009119BB" w:rsidRDefault="00E70970" w:rsidP="009119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spacing w:line="276" w:lineRule="auto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О</w:t>
            </w:r>
            <w:r w:rsidRPr="00785C99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қ</w:t>
            </w: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улы</w:t>
            </w:r>
            <w:r w:rsidRPr="00785C99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қ</w:t>
            </w: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. Д</w:t>
            </w:r>
            <w:r w:rsidRPr="00785C99">
              <w:rPr>
                <w:rFonts w:ascii="Times New Roman" w:eastAsia="MS Mincho" w:hAnsi="Times New Roman" w:cs="Times New Roman"/>
                <w:sz w:val="28"/>
                <w:szCs w:val="28"/>
                <w:lang w:val="kk-KZ"/>
              </w:rPr>
              <w:t>ә</w:t>
            </w:r>
            <w:r w:rsidRPr="00785C99"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  <w:t>птер.</w:t>
            </w:r>
          </w:p>
          <w:p w:rsidR="0089726A" w:rsidRDefault="0089726A" w:rsidP="00192A13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1474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E903BB" w:rsidTr="00260425">
        <w:trPr>
          <w:trHeight w:val="38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95" w:rsidRDefault="00147495" w:rsidP="00260425">
            <w:pPr>
              <w:pStyle w:val="ac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>Жаңа сабақты бекіту</w:t>
            </w: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: Сұрақтар арқылы </w:t>
            </w:r>
          </w:p>
          <w:p w:rsidR="002D1065" w:rsidRPr="00260425" w:rsidRDefault="00260425" w:rsidP="00260425">
            <w:pPr>
              <w:pStyle w:val="ac"/>
              <w:shd w:val="clear" w:color="auto" w:fill="FFFFFF"/>
              <w:spacing w:before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>1.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>Топырақ қалай түзіледі?</w:t>
            </w:r>
            <w:r w:rsidR="00DC1216" w:rsidRPr="00260425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</w:p>
          <w:p w:rsidR="002D1065" w:rsidRPr="00147495" w:rsidRDefault="00147495" w:rsidP="00260425">
            <w:pPr>
              <w:pStyle w:val="ac"/>
              <w:shd w:val="clear" w:color="auto" w:fill="FFFFFF"/>
              <w:spacing w:before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>2.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Тау жыныстарының топыраққа айналуына тірі ағзалардың алатын орны қандай? </w:t>
            </w:r>
          </w:p>
          <w:p w:rsidR="00147495" w:rsidRDefault="00147495" w:rsidP="00260425">
            <w:pPr>
              <w:pStyle w:val="ac"/>
              <w:shd w:val="clear" w:color="auto" w:fill="FFFFFF"/>
              <w:spacing w:before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>3.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>Қарашірік деген не? Ол қалай пайда болады?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60425" w:rsidRDefault="00147495" w:rsidP="00260425">
            <w:pPr>
              <w:pStyle w:val="ac"/>
              <w:shd w:val="clear" w:color="auto" w:fill="FFFFFF"/>
              <w:spacing w:before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>4.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>Топырақ құнарлылығын арттыру үшін қандай шараларды жүзеге асыру керек?</w:t>
            </w:r>
          </w:p>
          <w:p w:rsidR="002D1065" w:rsidRPr="00147495" w:rsidRDefault="00147495" w:rsidP="00260425">
            <w:pPr>
              <w:pStyle w:val="ac"/>
              <w:shd w:val="clear" w:color="auto" w:fill="FFFFFF"/>
              <w:spacing w:before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>5.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Неліктен В.В.Докучаев топырақтану ғылымының негізін салушы деп аталады? </w:t>
            </w:r>
          </w:p>
          <w:p w:rsidR="00147495" w:rsidRPr="00147495" w:rsidRDefault="00147495" w:rsidP="00260425">
            <w:pPr>
              <w:pStyle w:val="ac"/>
              <w:shd w:val="clear" w:color="auto" w:fill="FFFFFF"/>
              <w:spacing w:before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kk-KZ"/>
              </w:rPr>
              <w:t>6.</w:t>
            </w:r>
            <w:r w:rsidR="00DC1216" w:rsidRPr="00147495">
              <w:rPr>
                <w:b/>
                <w:bCs/>
                <w:i/>
                <w:iCs/>
                <w:sz w:val="28"/>
                <w:szCs w:val="28"/>
                <w:lang w:val="kk-KZ"/>
              </w:rPr>
              <w:t xml:space="preserve">Топырақ құнарлылығын арттыру үшін қандай шараларды жүзеге асыру керек? </w:t>
            </w:r>
          </w:p>
          <w:p w:rsidR="00147495" w:rsidRPr="00147495" w:rsidRDefault="00147495" w:rsidP="00260425">
            <w:pPr>
              <w:pStyle w:val="ac"/>
              <w:shd w:val="clear" w:color="auto" w:fill="FFFFFF"/>
              <w:spacing w:before="0" w:beforeAutospacing="0" w:after="240" w:afterAutospacing="0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8972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147495" w:rsidTr="00260425">
        <w:trPr>
          <w:trHeight w:val="3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F2" w:rsidRDefault="005B24F2" w:rsidP="005B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A4">
              <w:rPr>
                <w:rFonts w:ascii="Times New Roman" w:hAnsi="Times New Roman" w:cs="Times New Roman"/>
                <w:sz w:val="24"/>
                <w:szCs w:val="24"/>
              </w:rPr>
              <w:t>Аяқталуы</w:t>
            </w:r>
          </w:p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F2" w:rsidRPr="00785C99" w:rsidRDefault="005B24F2" w:rsidP="002604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Рефлекция </w:t>
            </w:r>
          </w:p>
          <w:p w:rsidR="00422713" w:rsidRPr="000A2EF9" w:rsidRDefault="00422713" w:rsidP="00260425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147495" w:rsidTr="00260425">
        <w:trPr>
          <w:trHeight w:val="1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147495" w:rsidRDefault="00422713" w:rsidP="00260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E903BB" w:rsidTr="00260425">
        <w:trPr>
          <w:trHeight w:val="55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5B24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«Плюс-минус-қызықты» әдісі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бағалайды.  </w:t>
            </w:r>
          </w:p>
          <w:p w:rsidR="00422713" w:rsidRPr="00785C99" w:rsidRDefault="00422713" w:rsidP="00192A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"П» - "плюс" - бағанына сабақтағы ұнағанын ,ақпарат және жұмыс пішінін яғни  оқушының өзіне жағымды әсер ететін немесе жалпы мақсатқа жетуге  тиімді болады деп есептелгені жазылады. "М"  - "минус« бағанына сабақта ұнамағанын,түсінбегенін, жағымсыз әсер еткенін  немесе оқушы алған ақпаратты керек емес деп есептегені  жазылады.</w:t>
            </w:r>
          </w:p>
          <w:p w:rsidR="00422713" w:rsidRPr="00785C99" w:rsidRDefault="00422713" w:rsidP="00192A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 «Қ"- "қызықты« бағаны оқушылар  сабақта алған  әуесқой деректерді және тағы да нені білгісі келетінін  мұғалімге сұрақ түрінде дайындайды.   </w:t>
            </w:r>
          </w:p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566"/>
              <w:gridCol w:w="2566"/>
              <w:gridCol w:w="2566"/>
            </w:tblGrid>
            <w:tr w:rsidR="00422713" w:rsidRPr="00E903BB" w:rsidTr="00422713">
              <w:tc>
                <w:tcPr>
                  <w:tcW w:w="2566" w:type="dxa"/>
                </w:tcPr>
                <w:p w:rsidR="00422713" w:rsidRPr="00785C99" w:rsidRDefault="00422713" w:rsidP="00192A13">
                  <w:pPr>
                    <w:framePr w:hSpace="180" w:wrap="around" w:vAnchor="text" w:hAnchor="margin" w:xAlign="center" w:y="-76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85C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плюс</w:t>
                  </w:r>
                </w:p>
              </w:tc>
              <w:tc>
                <w:tcPr>
                  <w:tcW w:w="2566" w:type="dxa"/>
                </w:tcPr>
                <w:p w:rsidR="00422713" w:rsidRPr="00785C99" w:rsidRDefault="00422713" w:rsidP="00192A13">
                  <w:pPr>
                    <w:framePr w:hSpace="180" w:wrap="around" w:vAnchor="text" w:hAnchor="margin" w:xAlign="center" w:y="-76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85C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минус</w:t>
                  </w:r>
                </w:p>
              </w:tc>
              <w:tc>
                <w:tcPr>
                  <w:tcW w:w="2566" w:type="dxa"/>
                </w:tcPr>
                <w:p w:rsidR="00422713" w:rsidRPr="00785C99" w:rsidRDefault="00422713" w:rsidP="00192A13">
                  <w:pPr>
                    <w:framePr w:hSpace="180" w:wrap="around" w:vAnchor="text" w:hAnchor="margin" w:xAlign="center" w:y="-76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85C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қызықты</w:t>
                  </w:r>
                </w:p>
              </w:tc>
            </w:tr>
            <w:tr w:rsidR="00422713" w:rsidRPr="00E903BB" w:rsidTr="00422713">
              <w:tc>
                <w:tcPr>
                  <w:tcW w:w="2566" w:type="dxa"/>
                </w:tcPr>
                <w:p w:rsidR="00422713" w:rsidRPr="00785C99" w:rsidRDefault="00422713" w:rsidP="00192A13">
                  <w:pPr>
                    <w:framePr w:hSpace="180" w:wrap="around" w:vAnchor="text" w:hAnchor="margin" w:xAlign="center" w:y="-76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566" w:type="dxa"/>
                </w:tcPr>
                <w:p w:rsidR="00422713" w:rsidRPr="00785C99" w:rsidRDefault="00422713" w:rsidP="00192A13">
                  <w:pPr>
                    <w:framePr w:hSpace="180" w:wrap="around" w:vAnchor="text" w:hAnchor="margin" w:xAlign="center" w:y="-76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566" w:type="dxa"/>
                </w:tcPr>
                <w:p w:rsidR="00422713" w:rsidRPr="00785C99" w:rsidRDefault="00422713" w:rsidP="00192A13">
                  <w:pPr>
                    <w:framePr w:hSpace="180" w:wrap="around" w:vAnchor="text" w:hAnchor="margin" w:xAlign="center" w:y="-76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тапсырма: </w:t>
            </w:r>
            <w:r w:rsidR="003F49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оқитын оқушы кетті</w:t>
            </w:r>
          </w:p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2713" w:rsidRPr="00785C99" w:rsidTr="000F7850">
        <w:trPr>
          <w:trHeight w:val="171"/>
        </w:trPr>
        <w:tc>
          <w:tcPr>
            <w:tcW w:w="10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мағлұматтар</w:t>
            </w:r>
          </w:p>
        </w:tc>
      </w:tr>
      <w:tr w:rsidR="00422713" w:rsidRPr="00785C99" w:rsidTr="00260425">
        <w:trPr>
          <w:trHeight w:val="17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2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</w:t>
            </w:r>
            <w:r w:rsidRPr="00A025A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Default="00422713" w:rsidP="00192A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 үйренгенін тексеруді қалай жоспарлайсыз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422713" w:rsidRDefault="00422713" w:rsidP="00192A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22713" w:rsidRDefault="00422713" w:rsidP="00192A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22713" w:rsidRPr="001E22F3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785C99" w:rsidRDefault="00422713" w:rsidP="00192A1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1868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байланыстар, қауіпсіздік және еңбекті қорғау ережелері, АКТ-мен байланыс. Құндылықтардағы байланыс</w:t>
            </w:r>
            <w:r w:rsidRPr="00785C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422713" w:rsidRPr="00E903BB" w:rsidTr="00260425">
        <w:trPr>
          <w:trHeight w:val="17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Default="00422713" w:rsidP="00192A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422713" w:rsidRPr="00195CCA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  жасап, постерлерді  қорғайды 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8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  әдісімен  өзіндік  пікірін  білдіреді. </w:t>
            </w:r>
          </w:p>
          <w:p w:rsidR="00422713" w:rsidRDefault="00422713" w:rsidP="00192A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22713" w:rsidRDefault="00422713" w:rsidP="00192A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Екі жұлдыз , бір тілек»  арқылы бағалайды.</w:t>
            </w:r>
          </w:p>
          <w:p w:rsidR="00422713" w:rsidRPr="00785C99" w:rsidRDefault="00422713" w:rsidP="00192A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868">
              <w:rPr>
                <w:rFonts w:ascii="Times New Roman" w:hAnsi="Times New Roman"/>
                <w:sz w:val="24"/>
                <w:szCs w:val="24"/>
                <w:lang w:val="kk-KZ"/>
              </w:rPr>
              <w:t>Физика, география экология</w:t>
            </w:r>
          </w:p>
          <w:p w:rsidR="00422713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22713" w:rsidRPr="00785C99" w:rsidRDefault="00422713" w:rsidP="00192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Экологияны қорғауға, СӨС сақтауға дағдыландыру</w:t>
            </w:r>
            <w:r w:rsidRPr="00785C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</w:p>
        </w:tc>
      </w:tr>
      <w:tr w:rsidR="00422713" w:rsidRPr="00E903BB" w:rsidTr="000F7850">
        <w:trPr>
          <w:trHeight w:val="17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Default="00422713" w:rsidP="00192A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422713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422713" w:rsidRDefault="00422713" w:rsidP="00192A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422713" w:rsidRDefault="00422713" w:rsidP="00192A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422713" w:rsidRDefault="00422713" w:rsidP="00192A1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42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Төмендегі бос ұяшыққа сабақ туралы өз пікіріңізді жазыңыз. </w:t>
            </w:r>
            <w:r w:rsidRPr="00993517">
              <w:rPr>
                <w:rFonts w:ascii="Times New Roman" w:hAnsi="Times New Roman"/>
                <w:sz w:val="24"/>
                <w:szCs w:val="24"/>
                <w:lang w:val="kk-KZ"/>
              </w:rPr>
              <w:t>Сол ұяшықтағы Сіздің сабағыңыздың тақырыбына сәйкес келетін сұрақтарға жауап беріңіз.</w:t>
            </w:r>
          </w:p>
        </w:tc>
      </w:tr>
      <w:tr w:rsidR="00422713" w:rsidRPr="00785C99" w:rsidTr="000F7850">
        <w:trPr>
          <w:trHeight w:val="103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713" w:rsidRPr="009C428A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42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Сабақ/оқу мақсаттары шынайы ма?</w:t>
            </w:r>
          </w:p>
          <w:p w:rsidR="00422713" w:rsidRPr="009C428A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428A">
              <w:rPr>
                <w:rFonts w:ascii="Times New Roman" w:hAnsi="Times New Roman"/>
                <w:sz w:val="24"/>
                <w:szCs w:val="24"/>
                <w:lang w:val="kk-KZ"/>
              </w:rPr>
              <w:t>- Бүгін оқушылар не білді?</w:t>
            </w:r>
          </w:p>
          <w:p w:rsidR="00422713" w:rsidRPr="009C428A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428A">
              <w:rPr>
                <w:rFonts w:ascii="Times New Roman" w:hAnsi="Times New Roman"/>
                <w:sz w:val="24"/>
                <w:szCs w:val="24"/>
                <w:lang w:val="kk-KZ"/>
              </w:rPr>
              <w:t>- Сыныптағы ахуал қандай болды?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- Мен жоспарлаған саралау шаралары тиімді болды ма?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 xml:space="preserve">- Мен берілген уақыт ішінде үлгердім бе? 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- Мен өз жоспарыма қандай түзетулер енгіздім және неліктен?</w:t>
            </w:r>
          </w:p>
        </w:tc>
        <w:tc>
          <w:tcPr>
            <w:tcW w:w="8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713" w:rsidRPr="00785C99" w:rsidTr="000F7850">
        <w:trPr>
          <w:trHeight w:val="276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713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Қорытынды бағамдау</w:t>
            </w:r>
          </w:p>
        </w:tc>
        <w:tc>
          <w:tcPr>
            <w:tcW w:w="82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713" w:rsidRPr="00785C99" w:rsidTr="000F7850">
        <w:trPr>
          <w:trHeight w:val="171"/>
        </w:trPr>
        <w:tc>
          <w:tcPr>
            <w:tcW w:w="25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713" w:rsidRPr="00785C99" w:rsidTr="000F7850">
        <w:trPr>
          <w:trHeight w:val="4671"/>
        </w:trPr>
        <w:tc>
          <w:tcPr>
            <w:tcW w:w="107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Қандай екі нәрсе табысты болды (оқытуды да оқуды да ескеріңіз)?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Қандай екі нәрсе сабақты жақсарта алды (оқытуды да оқуды да ескеріңіз)?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A21868" w:rsidRDefault="00422713" w:rsidP="00192A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22713" w:rsidRPr="009C428A" w:rsidRDefault="00422713" w:rsidP="00192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3" w:rsidRPr="001A324A" w:rsidRDefault="00422713">
      <w:pPr>
        <w:rPr>
          <w:rFonts w:ascii="Times New Roman" w:hAnsi="Times New Roman" w:cs="Times New Roman"/>
          <w:sz w:val="28"/>
          <w:szCs w:val="28"/>
        </w:rPr>
      </w:pPr>
    </w:p>
    <w:p w:rsidR="00B02DEC" w:rsidRPr="001A324A" w:rsidRDefault="00B02DEC">
      <w:pPr>
        <w:rPr>
          <w:rFonts w:ascii="Times New Roman" w:hAnsi="Times New Roman" w:cs="Times New Roman"/>
          <w:sz w:val="28"/>
          <w:szCs w:val="28"/>
        </w:rPr>
      </w:pPr>
    </w:p>
    <w:p w:rsidR="00B02DEC" w:rsidRPr="001A324A" w:rsidRDefault="00B02DEC">
      <w:pPr>
        <w:rPr>
          <w:rFonts w:ascii="Times New Roman" w:hAnsi="Times New Roman" w:cs="Times New Roman"/>
          <w:sz w:val="28"/>
          <w:szCs w:val="28"/>
        </w:rPr>
      </w:pPr>
    </w:p>
    <w:p w:rsidR="00B02DEC" w:rsidRPr="001A324A" w:rsidRDefault="00B02DEC">
      <w:pPr>
        <w:rPr>
          <w:rFonts w:ascii="Times New Roman" w:hAnsi="Times New Roman" w:cs="Times New Roman"/>
          <w:sz w:val="28"/>
          <w:szCs w:val="28"/>
        </w:rPr>
      </w:pPr>
    </w:p>
    <w:p w:rsidR="00B02DEC" w:rsidRPr="001A324A" w:rsidRDefault="00B02DEC">
      <w:pPr>
        <w:rPr>
          <w:rFonts w:ascii="Times New Roman" w:hAnsi="Times New Roman" w:cs="Times New Roman"/>
          <w:sz w:val="28"/>
          <w:szCs w:val="28"/>
        </w:rPr>
      </w:pPr>
    </w:p>
    <w:p w:rsidR="00B02DEC" w:rsidRPr="00260425" w:rsidRDefault="00B02D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2DEC" w:rsidRPr="00B02DEC" w:rsidRDefault="00B02DEC">
      <w:pPr>
        <w:rPr>
          <w:rFonts w:ascii="Times New Roman" w:hAnsi="Times New Roman" w:cs="Times New Roman"/>
          <w:sz w:val="28"/>
          <w:szCs w:val="28"/>
        </w:rPr>
      </w:pPr>
    </w:p>
    <w:p w:rsidR="00B66E7F" w:rsidRDefault="00B66E7F" w:rsidP="00B66E7F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B66E7F" w:rsidRDefault="00B66E7F" w:rsidP="00B66E7F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66E7F" w:rsidRDefault="00B66E7F" w:rsidP="00B66E7F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66E7F" w:rsidRDefault="00B66E7F" w:rsidP="004F2884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    </w:t>
      </w:r>
    </w:p>
    <w:p w:rsidR="00B66E7F" w:rsidRDefault="00B66E7F" w:rsidP="004F2884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66E7F" w:rsidRDefault="00B66E7F" w:rsidP="00B66E7F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B66E7F" w:rsidRDefault="00B66E7F" w:rsidP="00B66E7F">
      <w:pPr>
        <w:pStyle w:val="ac"/>
        <w:shd w:val="clear" w:color="auto" w:fill="FFFFFF"/>
        <w:spacing w:line="276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</w:t>
      </w:r>
    </w:p>
    <w:p w:rsidR="00B66E7F" w:rsidRDefault="00B66E7F" w:rsidP="00B66E7F">
      <w:pPr>
        <w:rPr>
          <w:rFonts w:ascii="Tahoma" w:hAnsi="Tahoma" w:cs="Tahoma"/>
          <w:color w:val="000000"/>
          <w:sz w:val="27"/>
          <w:szCs w:val="27"/>
        </w:rPr>
      </w:pPr>
    </w:p>
    <w:p w:rsidR="00B66E7F" w:rsidRDefault="00B66E7F" w:rsidP="00B66E7F">
      <w:pPr>
        <w:rPr>
          <w:rFonts w:ascii="Tahoma" w:hAnsi="Tahoma" w:cs="Tahoma"/>
          <w:color w:val="000000"/>
          <w:sz w:val="27"/>
          <w:szCs w:val="27"/>
        </w:rPr>
      </w:pPr>
    </w:p>
    <w:p w:rsidR="00B66E7F" w:rsidRDefault="00B66E7F" w:rsidP="00B66E7F">
      <w:pPr>
        <w:pStyle w:val="ac"/>
        <w:spacing w:before="0" w:beforeAutospacing="0" w:after="92" w:afterAutospacing="0" w:line="276" w:lineRule="atLeast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© 2012–2017 Проект «Инфоурок»</w:t>
      </w:r>
    </w:p>
    <w:p w:rsidR="00B66E7F" w:rsidRDefault="00B66E7F" w:rsidP="00B66E7F">
      <w:pPr>
        <w:pStyle w:val="ac"/>
        <w:spacing w:before="0" w:beforeAutospacing="0" w:after="92" w:afterAutospacing="0" w:line="276" w:lineRule="atLeast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16+ Свидетельство о регистрации СМИ: Эл №ФС77-60625 от 20.01.2015.</w:t>
      </w:r>
    </w:p>
    <w:p w:rsidR="00B66E7F" w:rsidRDefault="00B66E7F" w:rsidP="00B66E7F">
      <w:pPr>
        <w:pStyle w:val="ac"/>
        <w:spacing w:before="0" w:beforeAutospacing="0" w:after="92" w:afterAutospacing="0" w:line="276" w:lineRule="atLeast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Лицензия на осуществление образовательной деятельности:</w:t>
      </w:r>
      <w:r>
        <w:rPr>
          <w:rStyle w:val="apple-converted-space"/>
          <w:rFonts w:ascii="Tahoma" w:hAnsi="Tahoma" w:cs="Tahoma"/>
          <w:color w:val="FFFFFF"/>
          <w:sz w:val="18"/>
          <w:szCs w:val="18"/>
        </w:rPr>
        <w:t> </w:t>
      </w:r>
      <w:r>
        <w:rPr>
          <w:rStyle w:val="nowrap"/>
          <w:rFonts w:ascii="Tahoma" w:hAnsi="Tahoma" w:cs="Tahoma"/>
          <w:color w:val="FFFFFF"/>
          <w:sz w:val="18"/>
          <w:szCs w:val="18"/>
        </w:rPr>
        <w:t>№ 5201</w:t>
      </w:r>
      <w:r>
        <w:rPr>
          <w:rStyle w:val="apple-converted-space"/>
          <w:rFonts w:ascii="Tahoma" w:hAnsi="Tahoma" w:cs="Tahoma"/>
          <w:color w:val="FFFFFF"/>
          <w:sz w:val="18"/>
          <w:szCs w:val="18"/>
        </w:rPr>
        <w:t> </w:t>
      </w:r>
      <w:r>
        <w:rPr>
          <w:rFonts w:ascii="Tahoma" w:hAnsi="Tahoma" w:cs="Tahoma"/>
          <w:color w:val="FFFFFF"/>
          <w:sz w:val="18"/>
          <w:szCs w:val="18"/>
        </w:rPr>
        <w:t>от 20.05.2016.</w:t>
      </w:r>
    </w:p>
    <w:p w:rsidR="00B66E7F" w:rsidRDefault="00B66E7F" w:rsidP="00B66E7F">
      <w:pPr>
        <w:pStyle w:val="ac"/>
        <w:spacing w:before="0" w:beforeAutospacing="0" w:after="92" w:afterAutospacing="0" w:line="276" w:lineRule="atLeast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Адрес редакции: 214011, РФ,</w:t>
      </w:r>
      <w:r>
        <w:rPr>
          <w:rStyle w:val="apple-converted-space"/>
          <w:rFonts w:ascii="Tahoma" w:hAnsi="Tahoma" w:cs="Tahoma"/>
          <w:color w:val="FFFFFF"/>
          <w:sz w:val="18"/>
          <w:szCs w:val="18"/>
        </w:rPr>
        <w:t> </w:t>
      </w:r>
      <w:r>
        <w:rPr>
          <w:rFonts w:ascii="Tahoma" w:hAnsi="Tahoma" w:cs="Tahoma"/>
          <w:color w:val="FFFFFF"/>
          <w:sz w:val="18"/>
          <w:szCs w:val="18"/>
        </w:rPr>
        <w:br/>
        <w:t>г. Смоленск, ул. Верхне-Сенная, 4.</w:t>
      </w:r>
      <w:r>
        <w:rPr>
          <w:rFonts w:ascii="Tahoma" w:hAnsi="Tahoma" w:cs="Tahoma"/>
          <w:color w:val="FFFFFF"/>
          <w:sz w:val="18"/>
          <w:szCs w:val="18"/>
        </w:rPr>
        <w:br/>
        <w:t>Контакты: info@infourok.ru</w:t>
      </w:r>
    </w:p>
    <w:p w:rsidR="00B66E7F" w:rsidRDefault="00B66E7F" w:rsidP="00B66E7F">
      <w:pPr>
        <w:pStyle w:val="ac"/>
        <w:spacing w:before="0" w:beforeAutospacing="0" w:after="138" w:afterAutospacing="0" w:line="276" w:lineRule="atLeast"/>
        <w:rPr>
          <w:rFonts w:ascii="Tahoma" w:hAnsi="Tahoma" w:cs="Tahoma"/>
          <w:color w:val="FFFFFF"/>
          <w:sz w:val="18"/>
          <w:szCs w:val="18"/>
        </w:rPr>
      </w:pPr>
      <w:r>
        <w:rPr>
          <w:rFonts w:ascii="Tahoma" w:hAnsi="Tahoma" w:cs="Tahoma"/>
          <w:color w:val="FFFFFF"/>
          <w:sz w:val="18"/>
          <w:szCs w:val="18"/>
        </w:rPr>
        <w:t>Правообладатель товарного знака ИНФОУРОК: ООО «Инфоурок» (</w:t>
      </w:r>
      <w:hyperlink r:id="rId10" w:tgtFrame="_blank" w:history="1">
        <w:r>
          <w:rPr>
            <w:rStyle w:val="ad"/>
            <w:color w:val="FFFFFF"/>
            <w:sz w:val="18"/>
            <w:szCs w:val="18"/>
          </w:rPr>
          <w:t>Свидетельство № 581999</w:t>
        </w:r>
      </w:hyperlink>
      <w:r>
        <w:rPr>
          <w:rFonts w:ascii="Tahoma" w:hAnsi="Tahoma" w:cs="Tahoma"/>
          <w:color w:val="FFFFFF"/>
          <w:sz w:val="18"/>
          <w:szCs w:val="18"/>
        </w:rPr>
        <w:t>)</w:t>
      </w:r>
    </w:p>
    <w:p w:rsidR="00B02DEC" w:rsidRPr="00962751" w:rsidRDefault="00B66E7F" w:rsidP="00962751">
      <w:pPr>
        <w:pStyle w:val="ac"/>
        <w:spacing w:before="0" w:beforeAutospacing="0" w:after="138" w:afterAutospacing="0" w:line="276" w:lineRule="atLeast"/>
        <w:rPr>
          <w:rFonts w:ascii="Tahoma" w:hAnsi="Tahoma" w:cs="Tahoma"/>
          <w:color w:val="FFFFFF"/>
          <w:sz w:val="18"/>
          <w:szCs w:val="18"/>
          <w:lang w:val="kk-KZ"/>
        </w:rPr>
      </w:pPr>
      <w:r>
        <w:rPr>
          <w:rFonts w:ascii="Tahoma" w:hAnsi="Tahoma" w:cs="Tahoma"/>
          <w:color w:val="FFFFFF"/>
          <w:sz w:val="18"/>
          <w:szCs w:val="18"/>
        </w:rPr>
        <w:t>Все материалы, размещенные на сайте, созданы авторами сайта либо размещены пользователями сайта и представлены на сайте исключительно для ознакомления. Авторские права на материалы принадлежат их законным авторам. Частичное или полное копирование материалов сайта без письменного разрешения</w:t>
      </w:r>
      <w:r w:rsidR="00962751">
        <w:rPr>
          <w:rFonts w:ascii="Tahoma" w:hAnsi="Tahoma" w:cs="Tahoma"/>
          <w:color w:val="FFFFFF"/>
          <w:sz w:val="18"/>
          <w:szCs w:val="18"/>
        </w:rPr>
        <w:t xml:space="preserve"> администрации сайта </w:t>
      </w:r>
      <w:r>
        <w:rPr>
          <w:rFonts w:ascii="Tahoma" w:hAnsi="Tahoma" w:cs="Tahoma"/>
          <w:color w:val="FFFFFF"/>
          <w:sz w:val="18"/>
          <w:szCs w:val="18"/>
        </w:rPr>
        <w:t>сайте незаконно используются материалы, сообщите об этом администрации с</w:t>
      </w:r>
      <w:r w:rsidR="00962751">
        <w:rPr>
          <w:rFonts w:ascii="Tahoma" w:hAnsi="Tahoma" w:cs="Tahoma"/>
          <w:color w:val="FFFFFF"/>
          <w:sz w:val="18"/>
          <w:szCs w:val="18"/>
        </w:rPr>
        <w:t>айта через форму обратной связ</w:t>
      </w:r>
    </w:p>
    <w:sectPr w:rsidR="00B02DEC" w:rsidRPr="00962751" w:rsidSect="00154B38">
      <w:headerReference w:type="default" r:id="rId11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E59" w:rsidRDefault="00BC6E59" w:rsidP="00154B38">
      <w:pPr>
        <w:spacing w:after="0" w:line="240" w:lineRule="auto"/>
      </w:pPr>
      <w:r>
        <w:separator/>
      </w:r>
    </w:p>
  </w:endnote>
  <w:endnote w:type="continuationSeparator" w:id="1">
    <w:p w:rsidR="00BC6E59" w:rsidRDefault="00BC6E59" w:rsidP="0015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E59" w:rsidRDefault="00BC6E59" w:rsidP="00154B38">
      <w:pPr>
        <w:spacing w:after="0" w:line="240" w:lineRule="auto"/>
      </w:pPr>
      <w:r>
        <w:separator/>
      </w:r>
    </w:p>
  </w:footnote>
  <w:footnote w:type="continuationSeparator" w:id="1">
    <w:p w:rsidR="00BC6E59" w:rsidRDefault="00BC6E59" w:rsidP="0015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33" w:rsidRDefault="00F35B33">
    <w:pPr>
      <w:pStyle w:val="a8"/>
    </w:pPr>
  </w:p>
  <w:p w:rsidR="00F35B33" w:rsidRDefault="00F35B33">
    <w:pPr>
      <w:pStyle w:val="a8"/>
    </w:pPr>
  </w:p>
  <w:p w:rsidR="00F35B33" w:rsidRDefault="00F35B33">
    <w:pPr>
      <w:pStyle w:val="a8"/>
    </w:pPr>
  </w:p>
  <w:p w:rsidR="00F35B33" w:rsidRDefault="00F35B3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B89"/>
    <w:multiLevelType w:val="multilevel"/>
    <w:tmpl w:val="6A22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4369"/>
    <w:multiLevelType w:val="hybridMultilevel"/>
    <w:tmpl w:val="F274E7F6"/>
    <w:lvl w:ilvl="0" w:tplc="64C8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16EB2"/>
    <w:multiLevelType w:val="multilevel"/>
    <w:tmpl w:val="D766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16120"/>
    <w:multiLevelType w:val="hybridMultilevel"/>
    <w:tmpl w:val="AEA228D0"/>
    <w:lvl w:ilvl="0" w:tplc="E5BE2C7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A157F"/>
    <w:multiLevelType w:val="hybridMultilevel"/>
    <w:tmpl w:val="C2F4AE66"/>
    <w:lvl w:ilvl="0" w:tplc="F8E65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E9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29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89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AB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68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49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CE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8F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57118B"/>
    <w:multiLevelType w:val="hybridMultilevel"/>
    <w:tmpl w:val="AEA228D0"/>
    <w:lvl w:ilvl="0" w:tplc="E5BE2C7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C5664"/>
    <w:multiLevelType w:val="hybridMultilevel"/>
    <w:tmpl w:val="EE10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B1091"/>
    <w:multiLevelType w:val="hybridMultilevel"/>
    <w:tmpl w:val="DE283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EB577C"/>
    <w:multiLevelType w:val="hybridMultilevel"/>
    <w:tmpl w:val="BE509D1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BD86C4B"/>
    <w:multiLevelType w:val="hybridMultilevel"/>
    <w:tmpl w:val="06E4C35E"/>
    <w:lvl w:ilvl="0" w:tplc="8306F4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146B6"/>
    <w:multiLevelType w:val="hybridMultilevel"/>
    <w:tmpl w:val="FBFC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9458D"/>
    <w:multiLevelType w:val="hybridMultilevel"/>
    <w:tmpl w:val="CB64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12C67"/>
    <w:multiLevelType w:val="multilevel"/>
    <w:tmpl w:val="594C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87B23"/>
    <w:multiLevelType w:val="hybridMultilevel"/>
    <w:tmpl w:val="C510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27B49"/>
    <w:multiLevelType w:val="hybridMultilevel"/>
    <w:tmpl w:val="D348FB3A"/>
    <w:lvl w:ilvl="0" w:tplc="6B02B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42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C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21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28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A4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E5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0D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86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9A31C1"/>
    <w:multiLevelType w:val="multilevel"/>
    <w:tmpl w:val="E4A2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92CD7"/>
    <w:multiLevelType w:val="multilevel"/>
    <w:tmpl w:val="DFCE7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B45E9"/>
    <w:multiLevelType w:val="multilevel"/>
    <w:tmpl w:val="62BA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D03FA"/>
    <w:multiLevelType w:val="hybridMultilevel"/>
    <w:tmpl w:val="783E8700"/>
    <w:lvl w:ilvl="0" w:tplc="6B4A7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EC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8C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B80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C4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E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E9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BF44B32"/>
    <w:multiLevelType w:val="hybridMultilevel"/>
    <w:tmpl w:val="1CC89D3C"/>
    <w:lvl w:ilvl="0" w:tplc="7960D1B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29C8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045FE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ED47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882F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BCE85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ACF1E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EB7C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41FA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B94AC3"/>
    <w:multiLevelType w:val="hybridMultilevel"/>
    <w:tmpl w:val="C122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D3D2E"/>
    <w:multiLevelType w:val="hybridMultilevel"/>
    <w:tmpl w:val="A702875E"/>
    <w:lvl w:ilvl="0" w:tplc="CAEA2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48D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B240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38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ADF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ED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21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604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66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483ACC"/>
    <w:multiLevelType w:val="multilevel"/>
    <w:tmpl w:val="B6D0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3D4A8D"/>
    <w:multiLevelType w:val="multilevel"/>
    <w:tmpl w:val="9BE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416FCD"/>
    <w:multiLevelType w:val="hybridMultilevel"/>
    <w:tmpl w:val="CFE4FB80"/>
    <w:lvl w:ilvl="0" w:tplc="0D1E9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F0726"/>
    <w:multiLevelType w:val="hybridMultilevel"/>
    <w:tmpl w:val="D4D2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35FCC"/>
    <w:multiLevelType w:val="hybridMultilevel"/>
    <w:tmpl w:val="DBEED44C"/>
    <w:lvl w:ilvl="0" w:tplc="E2AA1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E7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64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65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4D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0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87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07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C4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459413B"/>
    <w:multiLevelType w:val="hybridMultilevel"/>
    <w:tmpl w:val="46B01AD2"/>
    <w:lvl w:ilvl="0" w:tplc="2B248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E1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A2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C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09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E4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66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6F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CD53EF3"/>
    <w:multiLevelType w:val="hybridMultilevel"/>
    <w:tmpl w:val="F274E7F6"/>
    <w:lvl w:ilvl="0" w:tplc="64C8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77779"/>
    <w:multiLevelType w:val="hybridMultilevel"/>
    <w:tmpl w:val="69E4C1BA"/>
    <w:lvl w:ilvl="0" w:tplc="A50C6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04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63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EA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60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29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C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82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07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E9E4078"/>
    <w:multiLevelType w:val="multilevel"/>
    <w:tmpl w:val="087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6"/>
  </w:num>
  <w:num w:numId="4">
    <w:abstractNumId w:val="20"/>
  </w:num>
  <w:num w:numId="5">
    <w:abstractNumId w:val="9"/>
  </w:num>
  <w:num w:numId="6">
    <w:abstractNumId w:val="13"/>
  </w:num>
  <w:num w:numId="7">
    <w:abstractNumId w:val="11"/>
  </w:num>
  <w:num w:numId="8">
    <w:abstractNumId w:val="24"/>
  </w:num>
  <w:num w:numId="9">
    <w:abstractNumId w:val="16"/>
  </w:num>
  <w:num w:numId="10">
    <w:abstractNumId w:val="8"/>
  </w:num>
  <w:num w:numId="11">
    <w:abstractNumId w:val="7"/>
  </w:num>
  <w:num w:numId="12">
    <w:abstractNumId w:val="28"/>
  </w:num>
  <w:num w:numId="13">
    <w:abstractNumId w:val="1"/>
  </w:num>
  <w:num w:numId="14">
    <w:abstractNumId w:val="19"/>
  </w:num>
  <w:num w:numId="15">
    <w:abstractNumId w:val="26"/>
  </w:num>
  <w:num w:numId="16">
    <w:abstractNumId w:val="3"/>
  </w:num>
  <w:num w:numId="17">
    <w:abstractNumId w:val="27"/>
  </w:num>
  <w:num w:numId="18">
    <w:abstractNumId w:val="5"/>
  </w:num>
  <w:num w:numId="19">
    <w:abstractNumId w:val="4"/>
  </w:num>
  <w:num w:numId="20">
    <w:abstractNumId w:val="18"/>
  </w:num>
  <w:num w:numId="21">
    <w:abstractNumId w:val="29"/>
  </w:num>
  <w:num w:numId="22">
    <w:abstractNumId w:val="14"/>
  </w:num>
  <w:num w:numId="23">
    <w:abstractNumId w:val="21"/>
  </w:num>
  <w:num w:numId="24">
    <w:abstractNumId w:val="15"/>
  </w:num>
  <w:num w:numId="25">
    <w:abstractNumId w:val="17"/>
  </w:num>
  <w:num w:numId="26">
    <w:abstractNumId w:val="12"/>
  </w:num>
  <w:num w:numId="27">
    <w:abstractNumId w:val="23"/>
  </w:num>
  <w:num w:numId="28">
    <w:abstractNumId w:val="22"/>
  </w:num>
  <w:num w:numId="29">
    <w:abstractNumId w:val="30"/>
  </w:num>
  <w:num w:numId="30">
    <w:abstractNumId w:val="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D79"/>
    <w:rsid w:val="0000735E"/>
    <w:rsid w:val="00014CE3"/>
    <w:rsid w:val="00017AE7"/>
    <w:rsid w:val="00074A7B"/>
    <w:rsid w:val="000A2EF9"/>
    <w:rsid w:val="000E0E0C"/>
    <w:rsid w:val="000E14DA"/>
    <w:rsid w:val="000E2642"/>
    <w:rsid w:val="000F7850"/>
    <w:rsid w:val="00106352"/>
    <w:rsid w:val="00106654"/>
    <w:rsid w:val="00112CE9"/>
    <w:rsid w:val="0013016E"/>
    <w:rsid w:val="0013478A"/>
    <w:rsid w:val="00147495"/>
    <w:rsid w:val="001476CD"/>
    <w:rsid w:val="00153E9F"/>
    <w:rsid w:val="00154B38"/>
    <w:rsid w:val="00171288"/>
    <w:rsid w:val="00185FF8"/>
    <w:rsid w:val="00192A13"/>
    <w:rsid w:val="00195CCA"/>
    <w:rsid w:val="001A324A"/>
    <w:rsid w:val="001A395C"/>
    <w:rsid w:val="001B16B2"/>
    <w:rsid w:val="001B537D"/>
    <w:rsid w:val="001D7744"/>
    <w:rsid w:val="001E22F3"/>
    <w:rsid w:val="00200B17"/>
    <w:rsid w:val="002105F1"/>
    <w:rsid w:val="002115AA"/>
    <w:rsid w:val="00236199"/>
    <w:rsid w:val="002508AB"/>
    <w:rsid w:val="0026001D"/>
    <w:rsid w:val="00260425"/>
    <w:rsid w:val="00275558"/>
    <w:rsid w:val="00277399"/>
    <w:rsid w:val="00282AC4"/>
    <w:rsid w:val="00282C97"/>
    <w:rsid w:val="002B3EFA"/>
    <w:rsid w:val="002D0E66"/>
    <w:rsid w:val="002D1065"/>
    <w:rsid w:val="0030274F"/>
    <w:rsid w:val="0030664A"/>
    <w:rsid w:val="0031612D"/>
    <w:rsid w:val="00341515"/>
    <w:rsid w:val="003553DB"/>
    <w:rsid w:val="003B0970"/>
    <w:rsid w:val="003E230D"/>
    <w:rsid w:val="003E70A2"/>
    <w:rsid w:val="003F498F"/>
    <w:rsid w:val="003F59C9"/>
    <w:rsid w:val="0041083F"/>
    <w:rsid w:val="00414920"/>
    <w:rsid w:val="004177C6"/>
    <w:rsid w:val="00422713"/>
    <w:rsid w:val="00425867"/>
    <w:rsid w:val="0045728D"/>
    <w:rsid w:val="00461713"/>
    <w:rsid w:val="00462B7E"/>
    <w:rsid w:val="00470194"/>
    <w:rsid w:val="00477E7D"/>
    <w:rsid w:val="004A291F"/>
    <w:rsid w:val="004C6752"/>
    <w:rsid w:val="004D6C24"/>
    <w:rsid w:val="004F023C"/>
    <w:rsid w:val="004F1EE0"/>
    <w:rsid w:val="004F2884"/>
    <w:rsid w:val="004F3275"/>
    <w:rsid w:val="00500056"/>
    <w:rsid w:val="00500E2D"/>
    <w:rsid w:val="00501FA0"/>
    <w:rsid w:val="00503C3A"/>
    <w:rsid w:val="005055AD"/>
    <w:rsid w:val="0052039A"/>
    <w:rsid w:val="0052442F"/>
    <w:rsid w:val="00524CB5"/>
    <w:rsid w:val="0053386A"/>
    <w:rsid w:val="00546B6F"/>
    <w:rsid w:val="00565239"/>
    <w:rsid w:val="00567BAF"/>
    <w:rsid w:val="005A6F11"/>
    <w:rsid w:val="005B24F2"/>
    <w:rsid w:val="005B7FFA"/>
    <w:rsid w:val="006006D9"/>
    <w:rsid w:val="006067E2"/>
    <w:rsid w:val="00633C13"/>
    <w:rsid w:val="0064124A"/>
    <w:rsid w:val="006512EB"/>
    <w:rsid w:val="006636A0"/>
    <w:rsid w:val="00670E38"/>
    <w:rsid w:val="006932B7"/>
    <w:rsid w:val="006A697D"/>
    <w:rsid w:val="006C1D19"/>
    <w:rsid w:val="006D4D79"/>
    <w:rsid w:val="006E087D"/>
    <w:rsid w:val="006E5A00"/>
    <w:rsid w:val="006F1018"/>
    <w:rsid w:val="006F2A55"/>
    <w:rsid w:val="00703957"/>
    <w:rsid w:val="00706E58"/>
    <w:rsid w:val="007207F5"/>
    <w:rsid w:val="00731E21"/>
    <w:rsid w:val="00760DB2"/>
    <w:rsid w:val="00771D65"/>
    <w:rsid w:val="00777A4F"/>
    <w:rsid w:val="007842D0"/>
    <w:rsid w:val="00785C99"/>
    <w:rsid w:val="00794F55"/>
    <w:rsid w:val="0079505F"/>
    <w:rsid w:val="007B40CE"/>
    <w:rsid w:val="007D0B4D"/>
    <w:rsid w:val="007E1C6F"/>
    <w:rsid w:val="008038D4"/>
    <w:rsid w:val="00815DEE"/>
    <w:rsid w:val="00824556"/>
    <w:rsid w:val="008258DC"/>
    <w:rsid w:val="00833106"/>
    <w:rsid w:val="0083609B"/>
    <w:rsid w:val="008460A3"/>
    <w:rsid w:val="008576E5"/>
    <w:rsid w:val="008616BE"/>
    <w:rsid w:val="008775AA"/>
    <w:rsid w:val="00882EEC"/>
    <w:rsid w:val="00890F5E"/>
    <w:rsid w:val="0089661F"/>
    <w:rsid w:val="0089726A"/>
    <w:rsid w:val="008A2AC7"/>
    <w:rsid w:val="008A663F"/>
    <w:rsid w:val="008B1F59"/>
    <w:rsid w:val="008C3398"/>
    <w:rsid w:val="008D100E"/>
    <w:rsid w:val="008D77BC"/>
    <w:rsid w:val="008F018B"/>
    <w:rsid w:val="009119BB"/>
    <w:rsid w:val="0092079C"/>
    <w:rsid w:val="0092355A"/>
    <w:rsid w:val="00925CE0"/>
    <w:rsid w:val="0093309C"/>
    <w:rsid w:val="0094147D"/>
    <w:rsid w:val="00955CF0"/>
    <w:rsid w:val="00962751"/>
    <w:rsid w:val="00993517"/>
    <w:rsid w:val="009938A6"/>
    <w:rsid w:val="009A2D19"/>
    <w:rsid w:val="009C428A"/>
    <w:rsid w:val="009C519E"/>
    <w:rsid w:val="009D41C3"/>
    <w:rsid w:val="009E6A0E"/>
    <w:rsid w:val="009F32DD"/>
    <w:rsid w:val="00A025A3"/>
    <w:rsid w:val="00A46A58"/>
    <w:rsid w:val="00A728BC"/>
    <w:rsid w:val="00A871AB"/>
    <w:rsid w:val="00AB416F"/>
    <w:rsid w:val="00AF168E"/>
    <w:rsid w:val="00AF1F3A"/>
    <w:rsid w:val="00B02DEC"/>
    <w:rsid w:val="00B12456"/>
    <w:rsid w:val="00B160BE"/>
    <w:rsid w:val="00B34BDC"/>
    <w:rsid w:val="00B66E7F"/>
    <w:rsid w:val="00B67E2E"/>
    <w:rsid w:val="00B739A7"/>
    <w:rsid w:val="00B949AF"/>
    <w:rsid w:val="00BB2257"/>
    <w:rsid w:val="00BB77AC"/>
    <w:rsid w:val="00BC6E59"/>
    <w:rsid w:val="00BD638E"/>
    <w:rsid w:val="00BF4226"/>
    <w:rsid w:val="00C105EC"/>
    <w:rsid w:val="00C22E33"/>
    <w:rsid w:val="00C34635"/>
    <w:rsid w:val="00C43D33"/>
    <w:rsid w:val="00C85785"/>
    <w:rsid w:val="00CC695A"/>
    <w:rsid w:val="00CE3524"/>
    <w:rsid w:val="00CF5565"/>
    <w:rsid w:val="00D015F3"/>
    <w:rsid w:val="00D01D82"/>
    <w:rsid w:val="00D2450C"/>
    <w:rsid w:val="00D41818"/>
    <w:rsid w:val="00D6546B"/>
    <w:rsid w:val="00D83694"/>
    <w:rsid w:val="00DA6959"/>
    <w:rsid w:val="00DC1216"/>
    <w:rsid w:val="00DC12E7"/>
    <w:rsid w:val="00DE2480"/>
    <w:rsid w:val="00DF3CCD"/>
    <w:rsid w:val="00DF7A7F"/>
    <w:rsid w:val="00E131F7"/>
    <w:rsid w:val="00E26130"/>
    <w:rsid w:val="00E70970"/>
    <w:rsid w:val="00E903BB"/>
    <w:rsid w:val="00E9250D"/>
    <w:rsid w:val="00EC4303"/>
    <w:rsid w:val="00ED3936"/>
    <w:rsid w:val="00ED3F87"/>
    <w:rsid w:val="00EE3C56"/>
    <w:rsid w:val="00EE478C"/>
    <w:rsid w:val="00EE4DAD"/>
    <w:rsid w:val="00EF48C4"/>
    <w:rsid w:val="00F052C8"/>
    <w:rsid w:val="00F35B33"/>
    <w:rsid w:val="00F47C74"/>
    <w:rsid w:val="00F87D3F"/>
    <w:rsid w:val="00FA1548"/>
    <w:rsid w:val="00FB1965"/>
    <w:rsid w:val="00FB56DC"/>
    <w:rsid w:val="00FC757C"/>
    <w:rsid w:val="00FE3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79"/>
  </w:style>
  <w:style w:type="paragraph" w:styleId="1">
    <w:name w:val="heading 1"/>
    <w:basedOn w:val="a"/>
    <w:next w:val="a"/>
    <w:link w:val="10"/>
    <w:uiPriority w:val="9"/>
    <w:qFormat/>
    <w:rsid w:val="00A02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2E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E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D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4D79"/>
    <w:pPr>
      <w:ind w:left="720"/>
      <w:contextualSpacing/>
    </w:pPr>
  </w:style>
  <w:style w:type="table" w:styleId="a5">
    <w:name w:val="Table Grid"/>
    <w:basedOn w:val="a1"/>
    <w:uiPriority w:val="59"/>
    <w:rsid w:val="006D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69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4B38"/>
  </w:style>
  <w:style w:type="paragraph" w:styleId="aa">
    <w:name w:val="footer"/>
    <w:basedOn w:val="a"/>
    <w:link w:val="ab"/>
    <w:uiPriority w:val="99"/>
    <w:unhideWhenUsed/>
    <w:rsid w:val="0015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B38"/>
  </w:style>
  <w:style w:type="character" w:customStyle="1" w:styleId="Absatz-Standardschriftart">
    <w:name w:val="Absatz-Standardschriftart"/>
    <w:rsid w:val="008258DC"/>
  </w:style>
  <w:style w:type="character" w:customStyle="1" w:styleId="apple-converted-space">
    <w:name w:val="apple-converted-space"/>
    <w:basedOn w:val="a0"/>
    <w:rsid w:val="00A871AB"/>
  </w:style>
  <w:style w:type="paragraph" w:styleId="ac">
    <w:name w:val="Normal (Web)"/>
    <w:basedOn w:val="a"/>
    <w:uiPriority w:val="99"/>
    <w:unhideWhenUsed/>
    <w:rsid w:val="0095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2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A2E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E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-pages">
    <w:name w:val="a-pages"/>
    <w:basedOn w:val="a0"/>
    <w:rsid w:val="00B66E7F"/>
  </w:style>
  <w:style w:type="character" w:customStyle="1" w:styleId="a-dalee">
    <w:name w:val="a-dalee"/>
    <w:basedOn w:val="a0"/>
    <w:rsid w:val="00B66E7F"/>
  </w:style>
  <w:style w:type="character" w:styleId="ad">
    <w:name w:val="Hyperlink"/>
    <w:basedOn w:val="a0"/>
    <w:uiPriority w:val="99"/>
    <w:semiHidden/>
    <w:unhideWhenUsed/>
    <w:rsid w:val="00B66E7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66E7F"/>
    <w:rPr>
      <w:color w:val="800080"/>
      <w:u w:val="single"/>
    </w:rPr>
  </w:style>
  <w:style w:type="character" w:styleId="af">
    <w:name w:val="Strong"/>
    <w:basedOn w:val="a0"/>
    <w:uiPriority w:val="22"/>
    <w:qFormat/>
    <w:rsid w:val="00B66E7F"/>
    <w:rPr>
      <w:b/>
      <w:bCs/>
    </w:rPr>
  </w:style>
  <w:style w:type="character" w:customStyle="1" w:styleId="a-post">
    <w:name w:val="a-post"/>
    <w:basedOn w:val="a0"/>
    <w:rsid w:val="00B66E7F"/>
  </w:style>
  <w:style w:type="character" w:customStyle="1" w:styleId="nowrap">
    <w:name w:val="nowrap"/>
    <w:basedOn w:val="a0"/>
    <w:rsid w:val="00B66E7F"/>
  </w:style>
  <w:style w:type="paragraph" w:customStyle="1" w:styleId="a-note">
    <w:name w:val="a-note"/>
    <w:basedOn w:val="a"/>
    <w:rsid w:val="00B6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6E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66E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6E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66E7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r-name">
    <w:name w:val="dr-name"/>
    <w:basedOn w:val="a0"/>
    <w:rsid w:val="00B66E7F"/>
  </w:style>
  <w:style w:type="paragraph" w:customStyle="1" w:styleId="kr-category-name">
    <w:name w:val="kr-category-name"/>
    <w:basedOn w:val="a"/>
    <w:rsid w:val="00B6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r">
    <w:name w:val="a-pr"/>
    <w:basedOn w:val="a0"/>
    <w:rsid w:val="00B66E7F"/>
  </w:style>
  <w:style w:type="character" w:customStyle="1" w:styleId="dr-cross">
    <w:name w:val="dr-cross"/>
    <w:basedOn w:val="a0"/>
    <w:rsid w:val="00B66E7F"/>
  </w:style>
  <w:style w:type="character" w:customStyle="1" w:styleId="dr-actual">
    <w:name w:val="dr-actual"/>
    <w:basedOn w:val="a0"/>
    <w:rsid w:val="00B66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277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4394">
          <w:marLeft w:val="57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4854">
          <w:marLeft w:val="432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11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9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1736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596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568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808">
              <w:marLeft w:val="0"/>
              <w:marRight w:val="3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4127">
                              <w:marLeft w:val="0"/>
                              <w:marRight w:val="0"/>
                              <w:marTop w:val="77"/>
                              <w:marBottom w:val="77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0134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82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2067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3698">
                              <w:marLeft w:val="0"/>
                              <w:marRight w:val="0"/>
                              <w:marTop w:val="77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5659">
                              <w:marLeft w:val="0"/>
                              <w:marRight w:val="0"/>
                              <w:marTop w:val="230"/>
                              <w:marBottom w:val="230"/>
                              <w:divBdr>
                                <w:top w:val="single" w:sz="6" w:space="12" w:color="DDDDDD"/>
                                <w:left w:val="single" w:sz="6" w:space="12" w:color="DDDDDD"/>
                                <w:bottom w:val="single" w:sz="6" w:space="12" w:color="DDDDDD"/>
                                <w:right w:val="single" w:sz="6" w:space="12" w:color="DDDDDD"/>
                              </w:divBdr>
                              <w:divsChild>
                                <w:div w:id="137816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1D1D1"/>
                                    <w:left w:val="single" w:sz="6" w:space="12" w:color="D1D1D1"/>
                                    <w:bottom w:val="single" w:sz="6" w:space="12" w:color="D1D1D1"/>
                                    <w:right w:val="single" w:sz="6" w:space="12" w:color="D1D1D1"/>
                                  </w:divBdr>
                                </w:div>
                              </w:divsChild>
                            </w:div>
                            <w:div w:id="95285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1" w:color="E1E0D9"/>
                                    <w:bottom w:val="double" w:sz="6" w:space="15" w:color="E1E0D9"/>
                                    <w:right w:val="double" w:sz="6" w:space="31" w:color="E1E0D9"/>
                                  </w:divBdr>
                                </w:div>
                              </w:divsChild>
                            </w:div>
                            <w:div w:id="31190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0095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dashed" w:sz="6" w:space="12" w:color="DDDDDD"/>
                                    <w:left w:val="dashed" w:sz="6" w:space="12" w:color="DDDDDD"/>
                                    <w:bottom w:val="dashed" w:sz="6" w:space="12" w:color="DDDDDD"/>
                                    <w:right w:val="dashed" w:sz="6" w:space="12" w:color="DDDDDD"/>
                                  </w:divBdr>
                                  <w:divsChild>
                                    <w:div w:id="4320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5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4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6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0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2163">
                      <w:marLeft w:val="0"/>
                      <w:marRight w:val="0"/>
                      <w:marTop w:val="107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206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07863">
                      <w:marLeft w:val="0"/>
                      <w:marRight w:val="0"/>
                      <w:marTop w:val="153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6288">
                      <w:marLeft w:val="0"/>
                      <w:marRight w:val="0"/>
                      <w:marTop w:val="153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5922">
                      <w:marLeft w:val="0"/>
                      <w:marRight w:val="0"/>
                      <w:marTop w:val="153"/>
                      <w:marBottom w:val="1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2512">
                              <w:marLeft w:val="0"/>
                              <w:marRight w:val="0"/>
                              <w:marTop w:val="0"/>
                              <w:marBottom w:val="1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061116">
                          <w:marLeft w:val="0"/>
                          <w:marRight w:val="0"/>
                          <w:marTop w:val="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4033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1648167221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306896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1582639146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643615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775756607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495554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1344090581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35394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1091513405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750304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844056299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686714">
                              <w:marLeft w:val="0"/>
                              <w:marRight w:val="0"/>
                              <w:marTop w:val="77"/>
                              <w:marBottom w:val="230"/>
                              <w:divBdr>
                                <w:top w:val="single" w:sz="6" w:space="8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8" w:color="D1D1D1"/>
                              </w:divBdr>
                              <w:divsChild>
                                <w:div w:id="910895500">
                                  <w:marLeft w:val="0"/>
                                  <w:marRight w:val="0"/>
                                  <w:marTop w:val="77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7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4017">
                  <w:marLeft w:val="0"/>
                  <w:marRight w:val="3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9130">
                  <w:marLeft w:val="0"/>
                  <w:marRight w:val="3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9365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8831">
                                  <w:marLeft w:val="0"/>
                                  <w:marRight w:val="0"/>
                                  <w:marTop w:val="0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82692">
                                  <w:marLeft w:val="46"/>
                                  <w:marRight w:val="46"/>
                                  <w:marTop w:val="46"/>
                                  <w:marBottom w:val="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86396">
                                  <w:marLeft w:val="0"/>
                                  <w:marRight w:val="0"/>
                                  <w:marTop w:val="0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7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118">
                                  <w:marLeft w:val="46"/>
                                  <w:marRight w:val="46"/>
                                  <w:marTop w:val="46"/>
                                  <w:marBottom w:val="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6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7065">
                                  <w:marLeft w:val="0"/>
                                  <w:marRight w:val="0"/>
                                  <w:marTop w:val="0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6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137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s09.infourok.ru/images/Svidetelstvo_tovarni_znak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86BA-30BC-4F08-AF4A-29A63C90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cp:lastPrinted>2018-03-14T03:48:00Z</cp:lastPrinted>
  <dcterms:created xsi:type="dcterms:W3CDTF">2020-09-17T15:35:00Z</dcterms:created>
  <dcterms:modified xsi:type="dcterms:W3CDTF">2020-09-17T15:35:00Z</dcterms:modified>
</cp:coreProperties>
</file>