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A5" w:rsidRDefault="00AD55A5" w:rsidP="00AE5329">
      <w:pPr>
        <w:pStyle w:val="a6"/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Қашықтықтан</w:t>
      </w:r>
      <w:proofErr w:type="spellEnd"/>
      <w:r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оқыту</w:t>
      </w:r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дың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мүмкіндіктері</w:t>
      </w:r>
      <w:proofErr w:type="spellEnd"/>
    </w:p>
    <w:p w:rsidR="00AE5329" w:rsidRDefault="00AE5329" w:rsidP="00AE5329">
      <w:pPr>
        <w:pStyle w:val="a6"/>
        <w:jc w:val="center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bookmarkStart w:id="0" w:name="_GoBack"/>
      <w:bookmarkEnd w:id="0"/>
    </w:p>
    <w:p w:rsidR="00AE5329" w:rsidRPr="00AE5329" w:rsidRDefault="00AE5329" w:rsidP="00AE5329">
      <w:pPr>
        <w:pStyle w:val="a6"/>
        <w:jc w:val="right"/>
        <w:rPr>
          <w:rStyle w:val="a5"/>
          <w:rFonts w:ascii="Times New Roman" w:hAnsi="Times New Roman" w:cs="Times New Roman"/>
          <w:iCs w:val="0"/>
          <w:sz w:val="24"/>
          <w:szCs w:val="24"/>
          <w:lang w:val="kk-KZ"/>
        </w:rPr>
      </w:pPr>
      <w:r w:rsidRPr="00AE5329">
        <w:rPr>
          <w:rStyle w:val="a5"/>
          <w:rFonts w:ascii="Times New Roman" w:hAnsi="Times New Roman" w:cs="Times New Roman"/>
          <w:iCs w:val="0"/>
          <w:sz w:val="24"/>
          <w:szCs w:val="24"/>
          <w:lang w:val="kk-KZ"/>
        </w:rPr>
        <w:t xml:space="preserve">«Өрлеу» БАҰО АҚФ ТО және ШҚ бойынша ПҚБАИ </w:t>
      </w:r>
    </w:p>
    <w:p w:rsidR="00AE5329" w:rsidRPr="00AE5329" w:rsidRDefault="00AE5329" w:rsidP="00AE5329">
      <w:pPr>
        <w:pStyle w:val="a6"/>
        <w:jc w:val="right"/>
        <w:rPr>
          <w:rStyle w:val="a5"/>
          <w:rFonts w:ascii="Times New Roman" w:hAnsi="Times New Roman" w:cs="Times New Roman"/>
          <w:iCs w:val="0"/>
          <w:sz w:val="24"/>
          <w:szCs w:val="24"/>
          <w:lang w:val="kk-KZ"/>
        </w:rPr>
      </w:pPr>
      <w:r w:rsidRPr="00AE5329">
        <w:rPr>
          <w:rStyle w:val="a5"/>
          <w:rFonts w:ascii="Times New Roman" w:hAnsi="Times New Roman" w:cs="Times New Roman"/>
          <w:iCs w:val="0"/>
          <w:sz w:val="24"/>
          <w:szCs w:val="24"/>
          <w:lang w:val="kk-KZ"/>
        </w:rPr>
        <w:t>Азбердиева Нагима Аббасовна - аға оқытушы, тренер</w:t>
      </w:r>
    </w:p>
    <w:p w:rsidR="00235759" w:rsidRPr="00AE5329" w:rsidRDefault="0023575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177A6" w:rsidRPr="00AE5329" w:rsidRDefault="00AE5329" w:rsidP="00AE5329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ab/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Қазіргі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уақытта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нағыз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білімді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қашықтықтан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оқып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алуға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болады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4177A6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</w:t>
      </w:r>
      <w:r w:rsidR="00703625" w:rsidRPr="00AE5329">
        <w:rPr>
          <w:rFonts w:ascii="Times New Roman" w:hAnsi="Times New Roman" w:cs="Times New Roman"/>
          <w:sz w:val="28"/>
          <w:szCs w:val="28"/>
        </w:rPr>
        <w:t>ашықтықтан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баламалы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>.</w:t>
      </w:r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Бұл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жүйенің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жұмыс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жасап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жатқанына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бірнеше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жыл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болған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Бірақ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барлық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беретін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ошақтар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қолдан</w:t>
      </w:r>
      <w:r w:rsidR="00235759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</w:t>
      </w:r>
      <w:proofErr w:type="spellEnd"/>
      <w:r w:rsidR="00235759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35759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бермейтін</w:t>
      </w:r>
      <w:proofErr w:type="spellEnd"/>
      <w:r w:rsidR="00E33F0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Енгізілген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төтенше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жағдай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тек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қана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беру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мекемелерінің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ғана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емес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бүкіл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азаматтардың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әдеттегі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өмір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салтын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өзгертті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Білім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беру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жүйесінде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1767BC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үлкен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өзгерістер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пайда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болды</w:t>
      </w:r>
      <w:proofErr w:type="spellEnd"/>
      <w:r w:rsidR="00E3143B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IT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технологиясының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дамуы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барлығымыздың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қашықтықтан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оқуымызға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мүмкіндік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жасап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берді</w:t>
      </w:r>
      <w:proofErr w:type="spellEnd"/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ұйымдастырудағы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виртуальдық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тренердің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режиміндегі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чаттары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мен тренер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тізімдерінің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телеконференциялардың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F0B" w:rsidRPr="00AE5329" w:rsidRDefault="00AE5329" w:rsidP="00AE5329">
      <w:pPr>
        <w:pStyle w:val="a6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ә</w:t>
      </w:r>
      <w:r w:rsidR="003041F8" w:rsidRPr="00AE5329">
        <w:rPr>
          <w:rFonts w:ascii="Times New Roman" w:hAnsi="Times New Roman" w:cs="Times New Roman"/>
          <w:sz w:val="28"/>
          <w:szCs w:val="28"/>
        </w:rPr>
        <w:t>рбір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="003041F8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дамыту</w:t>
      </w:r>
      <w:r w:rsidR="00547EED" w:rsidRPr="00AE5329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F8" w:rsidRPr="00AE5329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нысандарының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мамандарды</w:t>
      </w:r>
      <w:r w:rsidR="008D2760" w:rsidRPr="00AE532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 </w:t>
      </w:r>
      <w:r w:rsidR="003041F8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547EED" w:rsidRPr="00AE53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Өрлеу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» БАҰО АҚФ ТО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Шымкент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ПҚБАИ да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жіберді</w:t>
      </w:r>
      <w:r w:rsidR="008D2760" w:rsidRPr="00AE5329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Тыңдаушылар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темпте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жаса</w:t>
      </w:r>
      <w:r w:rsidR="008D2760" w:rsidRPr="00AE532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әдістемесін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меңгеруі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C" w:rsidRPr="00AE532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Нә</w:t>
      </w:r>
      <w:r w:rsidR="001767BC" w:rsidRPr="00AE5329">
        <w:rPr>
          <w:rFonts w:ascii="Times New Roman" w:hAnsi="Times New Roman" w:cs="Times New Roman"/>
          <w:sz w:val="28"/>
          <w:szCs w:val="28"/>
        </w:rPr>
        <w:t>тижелі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5372C2" w:rsidRPr="00AE53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="005372C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="005372C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2C2" w:rsidRPr="00AE5329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="001767BC" w:rsidRPr="00AE5329">
        <w:rPr>
          <w:rFonts w:ascii="Times New Roman" w:hAnsi="Times New Roman" w:cs="Times New Roman"/>
          <w:sz w:val="28"/>
          <w:szCs w:val="28"/>
        </w:rPr>
        <w:t xml:space="preserve"> </w:t>
      </w:r>
      <w:r w:rsidR="008D2760" w:rsidRPr="00AE5329"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орындадық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:</w:t>
      </w:r>
    </w:p>
    <w:p w:rsidR="00547EED" w:rsidRPr="00AE5329" w:rsidRDefault="00547EED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>;</w:t>
      </w:r>
    </w:p>
    <w:p w:rsidR="00547EED" w:rsidRPr="00AE5329" w:rsidRDefault="00CD5802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;</w:t>
      </w:r>
    </w:p>
    <w:p w:rsidR="00547EED" w:rsidRPr="00AE5329" w:rsidRDefault="008D2760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329"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547EED" w:rsidRPr="00AE5329" w:rsidRDefault="00547EED" w:rsidP="00AE53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алушылармен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32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E5329">
        <w:rPr>
          <w:rFonts w:ascii="Times New Roman" w:hAnsi="Times New Roman" w:cs="Times New Roman"/>
          <w:sz w:val="28"/>
          <w:szCs w:val="28"/>
        </w:rPr>
        <w:t>;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60" w:rsidRPr="00AE5329">
        <w:rPr>
          <w:rFonts w:ascii="Times New Roman" w:hAnsi="Times New Roman" w:cs="Times New Roman"/>
          <w:sz w:val="28"/>
          <w:szCs w:val="28"/>
        </w:rPr>
        <w:t>б</w:t>
      </w:r>
      <w:r w:rsidR="00547EED" w:rsidRPr="00AE5329">
        <w:rPr>
          <w:rFonts w:ascii="Times New Roman" w:hAnsi="Times New Roman" w:cs="Times New Roman"/>
          <w:sz w:val="28"/>
          <w:szCs w:val="28"/>
        </w:rPr>
        <w:t>ілімін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жетілдір</w:t>
      </w:r>
      <w:r w:rsidR="008D2760" w:rsidRPr="00AE5329">
        <w:rPr>
          <w:rFonts w:ascii="Times New Roman" w:hAnsi="Times New Roman" w:cs="Times New Roman"/>
          <w:sz w:val="28"/>
          <w:szCs w:val="28"/>
        </w:rPr>
        <w:t>ген</w:t>
      </w:r>
      <w:proofErr w:type="spellEnd"/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зерделеуді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тьюторлардан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отыр</w:t>
      </w:r>
      <w:r w:rsidR="008F5CD5" w:rsidRPr="00AE532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F5CD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CD5" w:rsidRPr="00AE5329"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 w:rsidR="008F5CD5" w:rsidRPr="00AE5329">
        <w:rPr>
          <w:rFonts w:ascii="Times New Roman" w:hAnsi="Times New Roman" w:cs="Times New Roman"/>
          <w:sz w:val="28"/>
          <w:szCs w:val="28"/>
        </w:rPr>
        <w:t>.</w:t>
      </w:r>
      <w:r w:rsidR="008D2760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lastRenderedPageBreak/>
        <w:t>жұмысына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кешен</w:t>
      </w:r>
      <w:proofErr w:type="spellEnd"/>
      <w:r w:rsidR="00B764BA" w:rsidRPr="00AE5329">
        <w:rPr>
          <w:rFonts w:ascii="Times New Roman" w:hAnsi="Times New Roman" w:cs="Times New Roman"/>
          <w:sz w:val="28"/>
          <w:szCs w:val="28"/>
        </w:rPr>
        <w:t xml:space="preserve"> </w:t>
      </w:r>
      <w:r w:rsidR="00547EED" w:rsidRPr="00AE5329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Куратордың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оқылатын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тақырыптардың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(чат, форум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).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қойылып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технология –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кенейтілуінің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артуын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CD580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CD580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02" w:rsidRPr="00AE532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CD5802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оқытудан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көзімізді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жеткіздік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CD5802" w:rsidRPr="00AE532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порталына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компьютер мен интернет бар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құрастырылады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тренер 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бейнеконференция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чаттар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тесттер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бейнероликтер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қайта-қайта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тиімділікке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жеткізіледі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Үшіншіден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кітапханалардың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ресурстарына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кедергісіз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жетімділікті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порталына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кеңестерді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ықшамсабақты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қорытуды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</w:p>
    <w:p w:rsidR="004177A6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Вебинарлар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платформасын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қолданадық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«ZOOM» —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функционалдығы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интуитивті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платформа.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уақыттағы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аудио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сауалнамаларды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онлайн-чат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өткіздік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қасиеттерінің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100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аудиториямен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жетімділік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7A6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-интернет.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. Интернет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>.</w:t>
      </w:r>
    </w:p>
    <w:p w:rsidR="00547EED" w:rsidRPr="00AE5329" w:rsidRDefault="00AE5329" w:rsidP="00AE532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проблемасы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шалғай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ауылдардағы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тыңдаушылардың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Интернетке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жетімсіздігі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кейбіреулерінде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компьютер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. </w:t>
      </w:r>
      <w:r w:rsidR="00547EED" w:rsidRPr="00AE5329">
        <w:rPr>
          <w:rFonts w:ascii="Times New Roman" w:hAnsi="Times New Roman" w:cs="Times New Roman"/>
          <w:sz w:val="28"/>
          <w:szCs w:val="28"/>
        </w:rPr>
        <w:t>Интернет</w:t>
      </w:r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платформа 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жүйені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25" w:rsidRPr="00AE532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аудио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7EED" w:rsidRPr="00AE532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proofErr w:type="gram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="00703625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материалдық-техникалық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база мен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, видео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, онлайн мастер-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класстар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D" w:rsidRPr="00AE5329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="00547EED" w:rsidRPr="00AE5329">
        <w:rPr>
          <w:rFonts w:ascii="Times New Roman" w:hAnsi="Times New Roman" w:cs="Times New Roman"/>
          <w:sz w:val="28"/>
          <w:szCs w:val="28"/>
        </w:rPr>
        <w:t>.</w:t>
      </w:r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r w:rsidR="004177A6" w:rsidRPr="00AE5329">
        <w:rPr>
          <w:rFonts w:ascii="Times New Roman" w:hAnsi="Times New Roman" w:cs="Times New Roman"/>
          <w:sz w:val="28"/>
          <w:szCs w:val="28"/>
        </w:rPr>
        <w:lastRenderedPageBreak/>
        <w:t xml:space="preserve">Осы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шешуін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тапқанда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шықпас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A6" w:rsidRPr="00AE5329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="004177A6" w:rsidRPr="00AE5329">
        <w:rPr>
          <w:rFonts w:ascii="Times New Roman" w:hAnsi="Times New Roman" w:cs="Times New Roman"/>
          <w:sz w:val="28"/>
          <w:szCs w:val="28"/>
        </w:rPr>
        <w:t>.</w:t>
      </w:r>
    </w:p>
    <w:sectPr w:rsidR="00547EED" w:rsidRPr="00AE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0CDF"/>
    <w:multiLevelType w:val="hybridMultilevel"/>
    <w:tmpl w:val="58288036"/>
    <w:lvl w:ilvl="0" w:tplc="1ED2A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4B36"/>
    <w:multiLevelType w:val="multilevel"/>
    <w:tmpl w:val="1EC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076CB"/>
    <w:multiLevelType w:val="multilevel"/>
    <w:tmpl w:val="4AF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84343"/>
    <w:multiLevelType w:val="multilevel"/>
    <w:tmpl w:val="34EA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3126D"/>
    <w:multiLevelType w:val="hybridMultilevel"/>
    <w:tmpl w:val="035C4742"/>
    <w:lvl w:ilvl="0" w:tplc="D0D282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76"/>
    <w:rsid w:val="001767BC"/>
    <w:rsid w:val="00235759"/>
    <w:rsid w:val="003041F8"/>
    <w:rsid w:val="003906B2"/>
    <w:rsid w:val="0040499F"/>
    <w:rsid w:val="004177A6"/>
    <w:rsid w:val="005372C2"/>
    <w:rsid w:val="00547EED"/>
    <w:rsid w:val="005B6A78"/>
    <w:rsid w:val="006C2759"/>
    <w:rsid w:val="00703625"/>
    <w:rsid w:val="008D2760"/>
    <w:rsid w:val="008F5CD5"/>
    <w:rsid w:val="0095404E"/>
    <w:rsid w:val="00AD55A5"/>
    <w:rsid w:val="00AE5329"/>
    <w:rsid w:val="00B27CA5"/>
    <w:rsid w:val="00B3013E"/>
    <w:rsid w:val="00B764BA"/>
    <w:rsid w:val="00C71A76"/>
    <w:rsid w:val="00CD5802"/>
    <w:rsid w:val="00D17D6C"/>
    <w:rsid w:val="00D66C85"/>
    <w:rsid w:val="00E3143B"/>
    <w:rsid w:val="00E33F0B"/>
    <w:rsid w:val="00F57B4A"/>
    <w:rsid w:val="00F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026B"/>
  <w15:docId w15:val="{AEC17D57-5DE4-4BAB-AA1F-F42DF87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5A5"/>
    <w:rPr>
      <w:b/>
      <w:bCs/>
    </w:rPr>
  </w:style>
  <w:style w:type="character" w:styleId="a5">
    <w:name w:val="Emphasis"/>
    <w:basedOn w:val="a0"/>
    <w:uiPriority w:val="20"/>
    <w:qFormat/>
    <w:rsid w:val="00AD55A5"/>
    <w:rPr>
      <w:i/>
      <w:iCs/>
    </w:rPr>
  </w:style>
  <w:style w:type="paragraph" w:styleId="a6">
    <w:name w:val="No Spacing"/>
    <w:uiPriority w:val="1"/>
    <w:qFormat/>
    <w:rsid w:val="008D2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Тогзан</cp:lastModifiedBy>
  <cp:revision>9</cp:revision>
  <dcterms:created xsi:type="dcterms:W3CDTF">2020-05-21T19:38:00Z</dcterms:created>
  <dcterms:modified xsi:type="dcterms:W3CDTF">2020-06-05T12:19:00Z</dcterms:modified>
</cp:coreProperties>
</file>