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B9E" w:rsidRPr="00245B9E" w:rsidRDefault="00245B9E" w:rsidP="00245B9E">
      <w:pPr>
        <w:pStyle w:val="a6"/>
        <w:jc w:val="center"/>
        <w:rPr>
          <w:rFonts w:ascii="Times New Roman" w:hAnsi="Times New Roman" w:cs="Times New Roman"/>
          <w:sz w:val="28"/>
          <w:szCs w:val="28"/>
          <w:lang w:val="kk-KZ"/>
        </w:rPr>
      </w:pPr>
      <w:r w:rsidRPr="00245B9E">
        <w:rPr>
          <w:rFonts w:ascii="Times New Roman" w:hAnsi="Times New Roman" w:cs="Times New Roman"/>
          <w:sz w:val="28"/>
          <w:szCs w:val="28"/>
          <w:lang w:val="kk-KZ"/>
        </w:rPr>
        <w:t>«Кішішіыған орта мектебі мектепке дейінгі шағын орталығымен»</w:t>
      </w:r>
    </w:p>
    <w:p w:rsidR="00245B9E" w:rsidRPr="00245B9E" w:rsidRDefault="00245B9E" w:rsidP="00245B9E">
      <w:pPr>
        <w:pStyle w:val="a6"/>
        <w:jc w:val="center"/>
        <w:rPr>
          <w:rFonts w:ascii="Times New Roman" w:hAnsi="Times New Roman" w:cs="Times New Roman"/>
          <w:sz w:val="28"/>
          <w:szCs w:val="28"/>
          <w:lang w:val="kk-KZ"/>
        </w:rPr>
      </w:pPr>
      <w:r w:rsidRPr="00245B9E">
        <w:rPr>
          <w:rFonts w:ascii="Times New Roman" w:hAnsi="Times New Roman" w:cs="Times New Roman"/>
          <w:sz w:val="28"/>
          <w:szCs w:val="28"/>
          <w:lang w:val="kk-KZ"/>
        </w:rPr>
        <w:t>коммуналдық мемлекеттік мекемесі</w:t>
      </w:r>
    </w:p>
    <w:p w:rsidR="00245B9E" w:rsidRPr="00245B9E" w:rsidRDefault="00245B9E" w:rsidP="00245B9E">
      <w:pPr>
        <w:pStyle w:val="a6"/>
        <w:jc w:val="center"/>
        <w:rPr>
          <w:rFonts w:ascii="Times New Roman" w:hAnsi="Times New Roman" w:cs="Times New Roman"/>
          <w:sz w:val="28"/>
          <w:szCs w:val="28"/>
          <w:lang w:val="kk-KZ"/>
        </w:rPr>
      </w:pPr>
      <w:r w:rsidRPr="00245B9E">
        <w:rPr>
          <w:rFonts w:ascii="Times New Roman" w:hAnsi="Times New Roman" w:cs="Times New Roman"/>
          <w:sz w:val="28"/>
          <w:szCs w:val="28"/>
          <w:lang w:val="kk-KZ"/>
        </w:rPr>
        <w:t>Математика пәнінің мұғалімі     Шалимбаева Т.Ш.</w:t>
      </w:r>
    </w:p>
    <w:p w:rsidR="00245B9E" w:rsidRPr="00245B9E" w:rsidRDefault="00245B9E" w:rsidP="00245B9E">
      <w:pPr>
        <w:rPr>
          <w:rFonts w:ascii="Times New Roman" w:hAnsi="Times New Roman" w:cs="Times New Roman"/>
          <w:sz w:val="28"/>
          <w:szCs w:val="28"/>
          <w:lang w:val="kk-KZ"/>
        </w:rPr>
      </w:pPr>
      <w:bookmarkStart w:id="0" w:name="_GoBack"/>
      <w:bookmarkEnd w:id="0"/>
    </w:p>
    <w:p w:rsidR="009F6F4F" w:rsidRPr="00245B9E" w:rsidRDefault="009F6F4F" w:rsidP="009F6F4F">
      <w:pPr>
        <w:pStyle w:val="a6"/>
        <w:ind w:firstLine="300"/>
        <w:jc w:val="center"/>
        <w:rPr>
          <w:rFonts w:ascii="Times New Roman" w:hAnsi="Times New Roman" w:cs="Times New Roman"/>
          <w:b/>
          <w:sz w:val="28"/>
          <w:szCs w:val="28"/>
          <w:lang w:val="kk-KZ"/>
        </w:rPr>
      </w:pPr>
      <w:r w:rsidRPr="00245B9E">
        <w:rPr>
          <w:rFonts w:ascii="Times New Roman" w:hAnsi="Times New Roman" w:cs="Times New Roman"/>
          <w:b/>
          <w:sz w:val="28"/>
          <w:szCs w:val="28"/>
          <w:lang w:val="kk-KZ"/>
        </w:rPr>
        <w:t xml:space="preserve">PISA, TIMSS </w:t>
      </w:r>
      <w:r w:rsidR="00B54536" w:rsidRPr="00245B9E">
        <w:rPr>
          <w:rFonts w:ascii="Times New Roman" w:hAnsi="Times New Roman" w:cs="Times New Roman"/>
          <w:b/>
          <w:sz w:val="28"/>
          <w:szCs w:val="28"/>
          <w:lang w:val="kk-KZ"/>
        </w:rPr>
        <w:t>халықаралық зерттеулер мән</w:t>
      </w:r>
      <w:r w:rsidRPr="00245B9E">
        <w:rPr>
          <w:rFonts w:ascii="Times New Roman" w:hAnsi="Times New Roman" w:cs="Times New Roman"/>
          <w:b/>
          <w:sz w:val="28"/>
          <w:szCs w:val="28"/>
          <w:lang w:val="kk-KZ"/>
        </w:rPr>
        <w:t>мәтінінде оқушылардың математикалық сауаттылығын дамыту</w:t>
      </w:r>
    </w:p>
    <w:p w:rsidR="00B10503" w:rsidRPr="00245B9E" w:rsidRDefault="00B10503" w:rsidP="009F6F4F">
      <w:pPr>
        <w:pStyle w:val="a6"/>
        <w:ind w:firstLine="300"/>
        <w:jc w:val="center"/>
        <w:rPr>
          <w:rFonts w:ascii="Times New Roman" w:hAnsi="Times New Roman" w:cs="Times New Roman"/>
          <w:b/>
          <w:sz w:val="28"/>
          <w:szCs w:val="28"/>
          <w:lang w:val="kk-KZ"/>
        </w:rPr>
      </w:pPr>
    </w:p>
    <w:p w:rsidR="009F6F4F" w:rsidRPr="00245B9E" w:rsidRDefault="00653CFA" w:rsidP="00B10503">
      <w:pPr>
        <w:pStyle w:val="a6"/>
        <w:ind w:firstLine="300"/>
        <w:rPr>
          <w:rFonts w:ascii="Times New Roman" w:hAnsi="Times New Roman" w:cs="Times New Roman"/>
          <w:b/>
          <w:sz w:val="28"/>
          <w:szCs w:val="28"/>
          <w:lang w:val="kk-KZ"/>
        </w:rPr>
      </w:pPr>
      <w:r w:rsidRPr="00245B9E">
        <w:rPr>
          <w:rFonts w:ascii="Times New Roman" w:hAnsi="Times New Roman" w:cs="Times New Roman"/>
          <w:sz w:val="28"/>
          <w:szCs w:val="28"/>
          <w:lang w:val="kk-KZ"/>
        </w:rPr>
        <w:t>Қазақстанның бәсекеге қабілетті, қуатты мемлекет болып қалыптасуын қамтамасыз ететін негiзгi факторлардың бiрi және оның дамуының өзегi – бiлiм беру жүйесi. Бiлiм беру жүйесiнің алдында тұрған басты міндет – білім сапасының бәсекеге қабілеттілігін арттыру, бұл өз кезегінде азаматтардың кез келген салада бәсекеге қабілетті болуын талап етеді.</w:t>
      </w:r>
    </w:p>
    <w:p w:rsidR="00653CFA" w:rsidRPr="00245B9E" w:rsidRDefault="00653CFA" w:rsidP="00435052">
      <w:pPr>
        <w:pStyle w:val="a6"/>
        <w:ind w:firstLine="300"/>
        <w:rPr>
          <w:rFonts w:ascii="Times New Roman" w:hAnsi="Times New Roman" w:cs="Times New Roman"/>
          <w:sz w:val="28"/>
          <w:szCs w:val="28"/>
          <w:lang w:val="kk-KZ"/>
        </w:rPr>
      </w:pPr>
      <w:r w:rsidRPr="00245B9E">
        <w:rPr>
          <w:rFonts w:ascii="Times New Roman" w:hAnsi="Times New Roman" w:cs="Times New Roman"/>
          <w:sz w:val="28"/>
          <w:szCs w:val="28"/>
          <w:lang w:val="kk-KZ"/>
        </w:rPr>
        <w:t xml:space="preserve">Функционалдық сауаттылықты дамыту білім – түсіну – қолдану – жүйелеу және жинақтау сияқты критерийлер бойынша оқу жетістіктерін бағалаудың жаңа тәсілдерін талап етеді. Мұндай жүйе әлемдік тәжірибені жан-жақты зерттеу арқылы енгізіледі. Олар ұлттық және халықаралық бағалау жүйелері арқылы жүргізіледі. Ұлттық жүйе арқылы бағалау – жыл сайын өтетін оқу жетістіктерін ішкі бағалау мен Ұлттық бірыңғай тестілеу. Халықаралық бағалау жүйелері – PISA </w:t>
      </w:r>
      <w:r w:rsidRPr="00245B9E">
        <w:rPr>
          <w:rFonts w:ascii="Times New Roman" w:hAnsi="Times New Roman" w:cs="Times New Roman"/>
          <w:i/>
          <w:iCs/>
          <w:sz w:val="28"/>
          <w:szCs w:val="28"/>
          <w:lang w:val="kk-KZ"/>
        </w:rPr>
        <w:t>(Programme for International Student Assessment)</w:t>
      </w:r>
      <w:r w:rsidRPr="00245B9E">
        <w:rPr>
          <w:rFonts w:ascii="Times New Roman" w:hAnsi="Times New Roman" w:cs="Times New Roman"/>
          <w:sz w:val="28"/>
          <w:szCs w:val="28"/>
          <w:lang w:val="kk-KZ"/>
        </w:rPr>
        <w:t xml:space="preserve">, TIMSS </w:t>
      </w:r>
      <w:r w:rsidRPr="00245B9E">
        <w:rPr>
          <w:rFonts w:ascii="Times New Roman" w:hAnsi="Times New Roman" w:cs="Times New Roman"/>
          <w:i/>
          <w:iCs/>
          <w:sz w:val="28"/>
          <w:szCs w:val="28"/>
          <w:lang w:val="kk-KZ"/>
        </w:rPr>
        <w:t>(Trends in Mathematics and Science Study</w:t>
      </w:r>
      <w:r w:rsidR="00435052" w:rsidRPr="00245B9E">
        <w:rPr>
          <w:rFonts w:ascii="Times New Roman" w:hAnsi="Times New Roman" w:cs="Times New Roman"/>
          <w:i/>
          <w:sz w:val="28"/>
          <w:szCs w:val="28"/>
          <w:lang w:val="kk-KZ"/>
        </w:rPr>
        <w:t xml:space="preserve"> -математика және ғылыми оқытудың бағыттары</w:t>
      </w:r>
      <w:r w:rsidR="00435052" w:rsidRPr="00245B9E">
        <w:rPr>
          <w:rFonts w:ascii="Times New Roman" w:hAnsi="Times New Roman" w:cs="Times New Roman"/>
          <w:i/>
          <w:iCs/>
          <w:sz w:val="28"/>
          <w:szCs w:val="28"/>
          <w:lang w:val="kk-KZ"/>
        </w:rPr>
        <w:t xml:space="preserve"> </w:t>
      </w:r>
      <w:r w:rsidRPr="00245B9E">
        <w:rPr>
          <w:rFonts w:ascii="Times New Roman" w:hAnsi="Times New Roman" w:cs="Times New Roman"/>
          <w:i/>
          <w:iCs/>
          <w:sz w:val="28"/>
          <w:szCs w:val="28"/>
          <w:lang w:val="kk-KZ"/>
        </w:rPr>
        <w:t xml:space="preserve">) </w:t>
      </w:r>
      <w:r w:rsidRPr="00245B9E">
        <w:rPr>
          <w:rFonts w:ascii="Times New Roman" w:hAnsi="Times New Roman" w:cs="Times New Roman"/>
          <w:sz w:val="28"/>
          <w:szCs w:val="28"/>
          <w:lang w:val="kk-KZ"/>
        </w:rPr>
        <w:t xml:space="preserve">сияқты халықаралық зерттеулер. </w:t>
      </w:r>
    </w:p>
    <w:p w:rsidR="00987132" w:rsidRPr="00245B9E" w:rsidRDefault="00987132" w:rsidP="00987132">
      <w:pPr>
        <w:pStyle w:val="a4"/>
        <w:shd w:val="clear" w:color="auto" w:fill="FFFFFF"/>
        <w:spacing w:before="0" w:beforeAutospacing="0" w:after="150" w:afterAutospacing="0"/>
        <w:rPr>
          <w:sz w:val="28"/>
          <w:szCs w:val="28"/>
          <w:lang w:val="kk-KZ"/>
        </w:rPr>
      </w:pPr>
      <w:r w:rsidRPr="00245B9E">
        <w:rPr>
          <w:b/>
          <w:bCs/>
          <w:sz w:val="28"/>
          <w:szCs w:val="28"/>
          <w:lang w:val="kk-KZ"/>
        </w:rPr>
        <w:t>Функционалдық сауаттылық</w:t>
      </w:r>
      <w:r w:rsidRPr="00245B9E">
        <w:rPr>
          <w:sz w:val="28"/>
          <w:szCs w:val="28"/>
          <w:lang w:val="kk-KZ"/>
        </w:rPr>
        <w:t> дегеніміз - адамдардың әлеуметтік, мәдени, саяси және экономикалық қызметтерге белсене араласуы, яғни бүгінгі жаһандану дәуіріндегі заман ағымына, жасына қарамай ілесіп отыруы, адамның мамандығына , жасына қарамай үнемі білімін жетілдіріп отыруы. Ондағы басты мақсат жалпы білім беретін мектептерде  Қазақстан Республикасының зияткерлік, дене және рухани тұрғысынан дамыған азаматын қалыптастыру, оның әлемде әлеуметтік бейімделуі болып табылады. </w:t>
      </w:r>
      <w:r w:rsidRPr="00245B9E">
        <w:rPr>
          <w:sz w:val="28"/>
          <w:szCs w:val="28"/>
          <w:lang w:val="kk-KZ"/>
        </w:rPr>
        <w:br/>
        <w:t>Мұндағы басшылыққа алынатын сапалар:</w:t>
      </w:r>
    </w:p>
    <w:p w:rsidR="00987132" w:rsidRPr="00245B9E" w:rsidRDefault="00987132" w:rsidP="00987132">
      <w:pPr>
        <w:pStyle w:val="a4"/>
        <w:shd w:val="clear" w:color="auto" w:fill="FFFFFF"/>
        <w:spacing w:before="0" w:beforeAutospacing="0" w:after="150" w:afterAutospacing="0"/>
        <w:rPr>
          <w:sz w:val="28"/>
          <w:szCs w:val="28"/>
          <w:lang w:val="kk-KZ"/>
        </w:rPr>
      </w:pPr>
      <w:r w:rsidRPr="00245B9E">
        <w:rPr>
          <w:sz w:val="28"/>
          <w:szCs w:val="28"/>
          <w:lang w:val="kk-KZ"/>
        </w:rPr>
        <w:t>-белсенділік</w:t>
      </w:r>
    </w:p>
    <w:p w:rsidR="00987132" w:rsidRPr="00245B9E" w:rsidRDefault="00987132" w:rsidP="00987132">
      <w:pPr>
        <w:pStyle w:val="a4"/>
        <w:shd w:val="clear" w:color="auto" w:fill="FFFFFF"/>
        <w:spacing w:before="0" w:beforeAutospacing="0" w:after="150" w:afterAutospacing="0"/>
        <w:rPr>
          <w:sz w:val="28"/>
          <w:szCs w:val="28"/>
          <w:lang w:val="kk-KZ"/>
        </w:rPr>
      </w:pPr>
      <w:r w:rsidRPr="00245B9E">
        <w:rPr>
          <w:sz w:val="28"/>
          <w:szCs w:val="28"/>
          <w:lang w:val="kk-KZ"/>
        </w:rPr>
        <w:t>-шығармашылық тұрғыда ойлау</w:t>
      </w:r>
    </w:p>
    <w:p w:rsidR="00987132" w:rsidRPr="00245B9E" w:rsidRDefault="00987132" w:rsidP="00987132">
      <w:pPr>
        <w:pStyle w:val="a4"/>
        <w:shd w:val="clear" w:color="auto" w:fill="FFFFFF"/>
        <w:spacing w:before="0" w:beforeAutospacing="0" w:after="150" w:afterAutospacing="0"/>
        <w:rPr>
          <w:sz w:val="28"/>
          <w:szCs w:val="28"/>
          <w:lang w:val="kk-KZ"/>
        </w:rPr>
      </w:pPr>
      <w:r w:rsidRPr="00245B9E">
        <w:rPr>
          <w:sz w:val="28"/>
          <w:szCs w:val="28"/>
          <w:lang w:val="kk-KZ"/>
        </w:rPr>
        <w:t>-шешім қабылдай алу</w:t>
      </w:r>
    </w:p>
    <w:p w:rsidR="00987132" w:rsidRPr="00245B9E" w:rsidRDefault="00987132" w:rsidP="00987132">
      <w:pPr>
        <w:pStyle w:val="a4"/>
        <w:shd w:val="clear" w:color="auto" w:fill="FFFFFF"/>
        <w:spacing w:before="0" w:beforeAutospacing="0" w:after="150" w:afterAutospacing="0"/>
        <w:rPr>
          <w:sz w:val="28"/>
          <w:szCs w:val="28"/>
          <w:lang w:val="kk-KZ"/>
        </w:rPr>
      </w:pPr>
      <w:r w:rsidRPr="00245B9E">
        <w:rPr>
          <w:sz w:val="28"/>
          <w:szCs w:val="28"/>
          <w:lang w:val="kk-KZ"/>
        </w:rPr>
        <w:t>-өз кәсібін дұрыс таңдай алу</w:t>
      </w:r>
    </w:p>
    <w:p w:rsidR="00987132" w:rsidRPr="00245B9E" w:rsidRDefault="00987132" w:rsidP="00987132">
      <w:pPr>
        <w:pStyle w:val="a4"/>
        <w:shd w:val="clear" w:color="auto" w:fill="FFFFFF"/>
        <w:spacing w:before="0" w:beforeAutospacing="0" w:after="150" w:afterAutospacing="0"/>
        <w:rPr>
          <w:sz w:val="28"/>
          <w:szCs w:val="28"/>
          <w:lang w:val="kk-KZ"/>
        </w:rPr>
      </w:pPr>
      <w:r w:rsidRPr="00245B9E">
        <w:rPr>
          <w:sz w:val="28"/>
          <w:szCs w:val="28"/>
          <w:lang w:val="kk-KZ"/>
        </w:rPr>
        <w:t>-өмір бойы білім алуға дайын тұруы болып табылады.</w:t>
      </w:r>
    </w:p>
    <w:p w:rsidR="00987132" w:rsidRPr="00245B9E" w:rsidRDefault="00987132" w:rsidP="00987132">
      <w:pPr>
        <w:pStyle w:val="a4"/>
        <w:shd w:val="clear" w:color="auto" w:fill="FFFFFF"/>
        <w:spacing w:before="0" w:beforeAutospacing="0" w:after="150" w:afterAutospacing="0"/>
        <w:rPr>
          <w:sz w:val="28"/>
          <w:szCs w:val="28"/>
          <w:lang w:val="kk-KZ"/>
        </w:rPr>
      </w:pPr>
      <w:r w:rsidRPr="00245B9E">
        <w:rPr>
          <w:sz w:val="28"/>
          <w:szCs w:val="28"/>
          <w:lang w:val="kk-KZ"/>
        </w:rPr>
        <w:t>Бүгінгі  күн талабына  сай жан-жақты дамыған, белсенді, өмірге талпынысы, қызығушылығы  бар</w:t>
      </w:r>
      <w:r w:rsidR="009164F2" w:rsidRPr="00245B9E">
        <w:rPr>
          <w:sz w:val="28"/>
          <w:szCs w:val="28"/>
          <w:lang w:val="kk-KZ"/>
        </w:rPr>
        <w:t xml:space="preserve">  адамды  мектеп табалдырығынан </w:t>
      </w:r>
      <w:r w:rsidRPr="00245B9E">
        <w:rPr>
          <w:sz w:val="28"/>
          <w:szCs w:val="28"/>
          <w:lang w:val="kk-KZ"/>
        </w:rPr>
        <w:t>дайындап  шығарудың  ең бір тиімді тәсілі  ол – оқытудағы математикалық сауаттылық.</w:t>
      </w:r>
    </w:p>
    <w:p w:rsidR="009164F2" w:rsidRPr="00245B9E" w:rsidRDefault="009164F2" w:rsidP="009164F2">
      <w:pPr>
        <w:pStyle w:val="a6"/>
        <w:rPr>
          <w:rFonts w:ascii="Times New Roman" w:hAnsi="Times New Roman" w:cs="Times New Roman"/>
          <w:b/>
          <w:sz w:val="28"/>
          <w:szCs w:val="28"/>
          <w:lang w:val="kk-KZ"/>
        </w:rPr>
      </w:pPr>
      <w:r w:rsidRPr="00245B9E">
        <w:rPr>
          <w:rFonts w:ascii="Times New Roman" w:hAnsi="Times New Roman" w:cs="Times New Roman"/>
          <w:b/>
          <w:sz w:val="28"/>
          <w:szCs w:val="28"/>
          <w:lang w:val="kk-KZ"/>
        </w:rPr>
        <w:t>Математикалықсауаттылық</w:t>
      </w:r>
    </w:p>
    <w:p w:rsidR="009164F2" w:rsidRPr="00245B9E" w:rsidRDefault="009164F2" w:rsidP="009164F2">
      <w:pPr>
        <w:pStyle w:val="a6"/>
        <w:rPr>
          <w:rFonts w:ascii="Times New Roman" w:hAnsi="Times New Roman" w:cs="Times New Roman"/>
          <w:sz w:val="28"/>
          <w:szCs w:val="28"/>
          <w:lang w:val="kk-KZ"/>
        </w:rPr>
      </w:pPr>
      <w:r w:rsidRPr="00245B9E">
        <w:rPr>
          <w:rFonts w:ascii="Times New Roman" w:hAnsi="Times New Roman" w:cs="Times New Roman"/>
          <w:sz w:val="28"/>
          <w:szCs w:val="28"/>
          <w:lang w:val="kk-KZ"/>
        </w:rPr>
        <w:t>- математиканың әлемдегі рөлін анықтау және түсіну;</w:t>
      </w:r>
    </w:p>
    <w:p w:rsidR="009164F2" w:rsidRPr="00245B9E" w:rsidRDefault="009164F2" w:rsidP="009164F2">
      <w:pPr>
        <w:pStyle w:val="a6"/>
        <w:rPr>
          <w:rFonts w:ascii="Times New Roman" w:hAnsi="Times New Roman" w:cs="Times New Roman"/>
          <w:sz w:val="28"/>
          <w:szCs w:val="28"/>
          <w:lang w:val="kk-KZ"/>
        </w:rPr>
      </w:pPr>
      <w:r w:rsidRPr="00245B9E">
        <w:rPr>
          <w:rFonts w:ascii="Times New Roman" w:hAnsi="Times New Roman" w:cs="Times New Roman"/>
          <w:sz w:val="28"/>
          <w:szCs w:val="28"/>
          <w:lang w:val="kk-KZ"/>
        </w:rPr>
        <w:lastRenderedPageBreak/>
        <w:t>- әртүрлі формада берілген сандық ақпараттарды оқу, талдау, түсіндіріп беру;</w:t>
      </w:r>
    </w:p>
    <w:p w:rsidR="009164F2" w:rsidRPr="00245B9E" w:rsidRDefault="009164F2" w:rsidP="009164F2">
      <w:pPr>
        <w:pStyle w:val="a6"/>
        <w:rPr>
          <w:rFonts w:ascii="Times New Roman" w:hAnsi="Times New Roman" w:cs="Times New Roman"/>
          <w:sz w:val="28"/>
          <w:szCs w:val="28"/>
          <w:lang w:val="kk-KZ"/>
        </w:rPr>
      </w:pPr>
      <w:r w:rsidRPr="00245B9E">
        <w:rPr>
          <w:rFonts w:ascii="Times New Roman" w:hAnsi="Times New Roman" w:cs="Times New Roman"/>
          <w:sz w:val="28"/>
          <w:szCs w:val="28"/>
          <w:lang w:val="kk-KZ"/>
        </w:rPr>
        <w:t>- дұрыс негізделген математикалық пайымдаулар айту;</w:t>
      </w:r>
    </w:p>
    <w:p w:rsidR="009164F2" w:rsidRPr="00245B9E" w:rsidRDefault="009164F2" w:rsidP="009164F2">
      <w:pPr>
        <w:pStyle w:val="a6"/>
        <w:rPr>
          <w:rFonts w:ascii="Times New Roman" w:hAnsi="Times New Roman" w:cs="Times New Roman"/>
          <w:sz w:val="28"/>
          <w:szCs w:val="28"/>
          <w:lang w:val="kk-KZ"/>
        </w:rPr>
      </w:pPr>
      <w:r w:rsidRPr="00245B9E">
        <w:rPr>
          <w:rFonts w:ascii="Times New Roman" w:hAnsi="Times New Roman" w:cs="Times New Roman"/>
          <w:sz w:val="28"/>
          <w:szCs w:val="28"/>
          <w:lang w:val="kk-KZ"/>
        </w:rPr>
        <w:t>- есептерді шығарудың тиімді тәсілдерін  табу, орындау, өзін-өзі тексеру, өмірмен байланыстыру;</w:t>
      </w:r>
    </w:p>
    <w:p w:rsidR="009164F2" w:rsidRPr="00245B9E" w:rsidRDefault="009164F2" w:rsidP="009164F2">
      <w:pPr>
        <w:pStyle w:val="a6"/>
        <w:rPr>
          <w:rFonts w:ascii="Times New Roman" w:hAnsi="Times New Roman" w:cs="Times New Roman"/>
          <w:sz w:val="28"/>
          <w:szCs w:val="28"/>
          <w:lang w:val="kk-KZ"/>
        </w:rPr>
      </w:pPr>
      <w:r w:rsidRPr="00245B9E">
        <w:rPr>
          <w:rFonts w:ascii="Times New Roman" w:hAnsi="Times New Roman" w:cs="Times New Roman"/>
          <w:sz w:val="28"/>
          <w:szCs w:val="28"/>
          <w:lang w:val="kk-KZ"/>
        </w:rPr>
        <w:t>- математикалық білімді өмірлік жағдаяттарда кездесетін түрлі мәселелерді шешуде еркін қолдану.</w:t>
      </w:r>
    </w:p>
    <w:p w:rsidR="009164F2" w:rsidRPr="00245B9E" w:rsidRDefault="009164F2" w:rsidP="009164F2">
      <w:pPr>
        <w:pStyle w:val="a6"/>
        <w:rPr>
          <w:rFonts w:ascii="Times New Roman" w:hAnsi="Times New Roman" w:cs="Times New Roman"/>
          <w:sz w:val="28"/>
          <w:szCs w:val="28"/>
          <w:lang w:val="kk-KZ"/>
        </w:rPr>
      </w:pPr>
    </w:p>
    <w:p w:rsidR="009164F2" w:rsidRPr="00245B9E" w:rsidRDefault="009164F2" w:rsidP="009164F2">
      <w:pPr>
        <w:pStyle w:val="a6"/>
        <w:rPr>
          <w:rFonts w:ascii="Times New Roman" w:hAnsi="Times New Roman" w:cs="Times New Roman"/>
          <w:sz w:val="28"/>
          <w:szCs w:val="28"/>
          <w:lang w:val="kk-KZ"/>
        </w:rPr>
      </w:pPr>
      <w:r w:rsidRPr="00245B9E">
        <w:rPr>
          <w:rFonts w:ascii="Times New Roman" w:hAnsi="Times New Roman" w:cs="Times New Roman"/>
          <w:sz w:val="28"/>
          <w:szCs w:val="28"/>
          <w:lang w:val="kk-KZ"/>
        </w:rPr>
        <w:t>Оқушылардың математикалық сауаттылығының қалыптасуы «математикалық құзыреттiлiктiң» даму деңгейлерімен (танымдық салалармен)  сипатталады:</w:t>
      </w:r>
    </w:p>
    <w:p w:rsidR="009164F2" w:rsidRPr="00245B9E" w:rsidRDefault="009164F2" w:rsidP="009164F2">
      <w:pPr>
        <w:pStyle w:val="a6"/>
        <w:rPr>
          <w:rFonts w:ascii="Times New Roman" w:hAnsi="Times New Roman" w:cs="Times New Roman"/>
          <w:sz w:val="28"/>
          <w:szCs w:val="28"/>
          <w:lang w:val="kk-KZ"/>
        </w:rPr>
      </w:pPr>
      <w:r w:rsidRPr="00245B9E">
        <w:rPr>
          <w:rFonts w:ascii="Times New Roman" w:hAnsi="Times New Roman" w:cs="Times New Roman"/>
          <w:sz w:val="28"/>
          <w:szCs w:val="28"/>
          <w:lang w:val="kk-KZ"/>
        </w:rPr>
        <w:t>-   </w:t>
      </w:r>
      <w:r w:rsidRPr="00245B9E">
        <w:rPr>
          <w:rFonts w:ascii="Times New Roman" w:hAnsi="Times New Roman" w:cs="Times New Roman"/>
          <w:i/>
          <w:iCs/>
          <w:sz w:val="28"/>
          <w:szCs w:val="28"/>
          <w:lang w:val="kk-KZ"/>
        </w:rPr>
        <w:t>білу (ескетүсіру);</w:t>
      </w:r>
    </w:p>
    <w:p w:rsidR="009164F2" w:rsidRPr="00245B9E" w:rsidRDefault="009164F2" w:rsidP="009164F2">
      <w:pPr>
        <w:pStyle w:val="a6"/>
        <w:rPr>
          <w:rFonts w:ascii="Times New Roman" w:hAnsi="Times New Roman" w:cs="Times New Roman"/>
          <w:sz w:val="28"/>
          <w:szCs w:val="28"/>
          <w:lang w:val="kk-KZ"/>
        </w:rPr>
      </w:pPr>
      <w:r w:rsidRPr="00245B9E">
        <w:rPr>
          <w:rFonts w:ascii="Times New Roman" w:hAnsi="Times New Roman" w:cs="Times New Roman"/>
          <w:i/>
          <w:iCs/>
          <w:sz w:val="28"/>
          <w:szCs w:val="28"/>
          <w:lang w:val="kk-KZ"/>
        </w:rPr>
        <w:t>-    қолдану (байланыстардыорнату);</w:t>
      </w:r>
    </w:p>
    <w:p w:rsidR="009164F2" w:rsidRPr="00245B9E" w:rsidRDefault="009164F2" w:rsidP="009164F2">
      <w:pPr>
        <w:pStyle w:val="a6"/>
        <w:rPr>
          <w:rFonts w:ascii="Times New Roman" w:hAnsi="Times New Roman" w:cs="Times New Roman"/>
          <w:sz w:val="28"/>
          <w:szCs w:val="28"/>
          <w:lang w:val="kk-KZ"/>
        </w:rPr>
      </w:pPr>
      <w:r w:rsidRPr="00245B9E">
        <w:rPr>
          <w:rFonts w:ascii="Times New Roman" w:hAnsi="Times New Roman" w:cs="Times New Roman"/>
          <w:i/>
          <w:iCs/>
          <w:sz w:val="28"/>
          <w:szCs w:val="28"/>
          <w:lang w:val="kk-KZ"/>
        </w:rPr>
        <w:t>-   ойлау (пайымдау).</w:t>
      </w:r>
    </w:p>
    <w:p w:rsidR="004374A0" w:rsidRPr="00245B9E" w:rsidRDefault="004374A0" w:rsidP="004374A0">
      <w:pPr>
        <w:pStyle w:val="a6"/>
        <w:ind w:firstLine="708"/>
        <w:rPr>
          <w:rFonts w:ascii="Times New Roman" w:hAnsi="Times New Roman" w:cs="Times New Roman"/>
          <w:sz w:val="28"/>
          <w:szCs w:val="28"/>
          <w:lang w:val="kk-KZ"/>
        </w:rPr>
      </w:pPr>
      <w:r w:rsidRPr="00245B9E">
        <w:rPr>
          <w:rFonts w:ascii="Times New Roman" w:hAnsi="Times New Roman" w:cs="Times New Roman"/>
          <w:b/>
          <w:sz w:val="28"/>
          <w:szCs w:val="28"/>
          <w:lang w:val="kk-KZ"/>
        </w:rPr>
        <w:t>Математикалық құзыреттілік</w:t>
      </w:r>
      <w:r w:rsidRPr="00245B9E">
        <w:rPr>
          <w:rFonts w:ascii="Times New Roman" w:hAnsi="Times New Roman" w:cs="Times New Roman"/>
          <w:sz w:val="28"/>
          <w:szCs w:val="28"/>
          <w:lang w:val="kk-KZ"/>
        </w:rPr>
        <w:t xml:space="preserve"> – нәтижелерді түсіндіру, талдау және түрлендіру, математикалық модель құрастыру, қатынастарды анықтау, шынайы өмірде пайда болған мәселелерді шешу үшін математиканы дәлме-дәл қолдану қабілеттілігі.</w:t>
      </w:r>
    </w:p>
    <w:p w:rsidR="004374A0" w:rsidRPr="00245B9E" w:rsidRDefault="004374A0" w:rsidP="004374A0">
      <w:pPr>
        <w:pStyle w:val="a6"/>
        <w:rPr>
          <w:rFonts w:ascii="Times New Roman" w:hAnsi="Times New Roman" w:cs="Times New Roman"/>
          <w:sz w:val="28"/>
          <w:szCs w:val="28"/>
          <w:lang w:val="kk-KZ"/>
        </w:rPr>
      </w:pPr>
      <w:r w:rsidRPr="00245B9E">
        <w:rPr>
          <w:rFonts w:ascii="Times New Roman" w:hAnsi="Times New Roman" w:cs="Times New Roman"/>
          <w:sz w:val="28"/>
          <w:szCs w:val="28"/>
          <w:lang w:val="kk-KZ"/>
        </w:rPr>
        <w:t>Оқушылардыңсанасына алға мақсат қоя білуге үйрете отырып «Алған білімдері мен біліктерін практикалық қызметтерінде және күнделікті өмірлерінде:</w:t>
      </w:r>
    </w:p>
    <w:p w:rsidR="00987132" w:rsidRPr="00245B9E" w:rsidRDefault="004374A0" w:rsidP="004374A0">
      <w:pPr>
        <w:pStyle w:val="a4"/>
        <w:shd w:val="clear" w:color="auto" w:fill="FFFFFF"/>
        <w:spacing w:before="0" w:beforeAutospacing="0" w:after="150" w:afterAutospacing="0"/>
        <w:rPr>
          <w:sz w:val="28"/>
          <w:szCs w:val="28"/>
          <w:lang w:val="kk-KZ"/>
        </w:rPr>
      </w:pPr>
      <w:r w:rsidRPr="00245B9E">
        <w:rPr>
          <w:sz w:val="28"/>
          <w:szCs w:val="28"/>
          <w:lang w:val="kk-KZ"/>
        </w:rPr>
        <w:t>- қажеттілігіне қарай анықтамалық материалдарды және қарапайым есептеуіш құралдарды пайдаланып, формулалар бойынша тәжірибеліке септеулер жүргізу.</w:t>
      </w:r>
    </w:p>
    <w:p w:rsidR="00653CFA" w:rsidRPr="00245B9E" w:rsidRDefault="00987132" w:rsidP="00987132">
      <w:pPr>
        <w:pStyle w:val="a6"/>
        <w:ind w:firstLine="300"/>
        <w:rPr>
          <w:rFonts w:ascii="Times New Roman" w:hAnsi="Times New Roman" w:cs="Times New Roman"/>
          <w:b/>
          <w:sz w:val="28"/>
          <w:szCs w:val="28"/>
          <w:lang w:val="kk-KZ"/>
        </w:rPr>
      </w:pPr>
      <w:r w:rsidRPr="00245B9E">
        <w:rPr>
          <w:rStyle w:val="a5"/>
          <w:rFonts w:ascii="Times New Roman" w:hAnsi="Times New Roman" w:cs="Times New Roman"/>
          <w:b w:val="0"/>
          <w:bCs w:val="0"/>
          <w:sz w:val="28"/>
          <w:szCs w:val="28"/>
          <w:lang w:val="kk-KZ"/>
        </w:rPr>
        <w:t>Өз тәжірибем</w:t>
      </w:r>
      <w:r w:rsidRPr="00245B9E">
        <w:rPr>
          <w:rFonts w:ascii="Times New Roman" w:hAnsi="Times New Roman" w:cs="Times New Roman"/>
          <w:sz w:val="28"/>
          <w:szCs w:val="28"/>
          <w:lang w:val="kk-KZ"/>
        </w:rPr>
        <w:t> бойынша білім сапасын арттыру жолдарын қарастырсам, математика сабағында түрлі дидактикалық дамытпалы ойындар, шығармашылық тапсырмалар колданамын. Қазіргі педагогикалық технология талаптары оқушыға білім берудің ең тиімді, ұтымды жақтарын таңдауды талап етеді және үнемі дамыту, жетілдіру, толықтыру сабақ сапасын арттырады</w:t>
      </w:r>
    </w:p>
    <w:p w:rsidR="002345F1" w:rsidRPr="00245B9E" w:rsidRDefault="00A76883" w:rsidP="00A76883">
      <w:pPr>
        <w:pStyle w:val="a6"/>
        <w:ind w:firstLine="300"/>
        <w:rPr>
          <w:rFonts w:ascii="Times New Roman" w:hAnsi="Times New Roman" w:cs="Times New Roman"/>
          <w:sz w:val="28"/>
          <w:szCs w:val="28"/>
          <w:lang w:val="kk-KZ"/>
        </w:rPr>
      </w:pPr>
      <w:r w:rsidRPr="00245B9E">
        <w:rPr>
          <w:rFonts w:ascii="Times New Roman" w:hAnsi="Times New Roman" w:cs="Times New Roman"/>
          <w:b/>
          <w:sz w:val="28"/>
          <w:szCs w:val="28"/>
          <w:lang w:val="kk-KZ"/>
        </w:rPr>
        <w:t>Мысалы:</w:t>
      </w:r>
      <w:r w:rsidRPr="00245B9E">
        <w:rPr>
          <w:rFonts w:ascii="Times New Roman" w:hAnsi="Times New Roman" w:cs="Times New Roman"/>
          <w:sz w:val="28"/>
          <w:szCs w:val="28"/>
          <w:lang w:val="kk-KZ"/>
        </w:rPr>
        <w:t xml:space="preserve"> </w:t>
      </w:r>
      <w:r w:rsidR="00987132" w:rsidRPr="00245B9E">
        <w:rPr>
          <w:rFonts w:ascii="Times New Roman" w:hAnsi="Times New Roman" w:cs="Times New Roman"/>
          <w:sz w:val="28"/>
          <w:szCs w:val="28"/>
          <w:lang w:val="kk-KZ"/>
        </w:rPr>
        <w:t>5</w:t>
      </w:r>
      <w:r w:rsidR="002345F1" w:rsidRPr="00245B9E">
        <w:rPr>
          <w:rFonts w:ascii="Times New Roman" w:hAnsi="Times New Roman" w:cs="Times New Roman"/>
          <w:sz w:val="28"/>
          <w:szCs w:val="28"/>
          <w:lang w:val="kk-KZ"/>
        </w:rPr>
        <w:t xml:space="preserve"> «А» сыныбында «Жай бөлшектерді косу және азайту» тақырыбындағы сабағымда  bilimland.kz  сайтын қолданып өттім. </w:t>
      </w:r>
    </w:p>
    <w:p w:rsidR="002345F1" w:rsidRPr="00245B9E" w:rsidRDefault="002345F1" w:rsidP="00A76883">
      <w:pPr>
        <w:pStyle w:val="a6"/>
        <w:rPr>
          <w:rFonts w:ascii="Times New Roman" w:hAnsi="Times New Roman" w:cs="Times New Roman"/>
          <w:sz w:val="28"/>
          <w:szCs w:val="28"/>
          <w:lang w:val="kk-KZ"/>
        </w:rPr>
      </w:pPr>
      <w:r w:rsidRPr="00245B9E">
        <w:rPr>
          <w:rFonts w:ascii="Times New Roman" w:hAnsi="Times New Roman" w:cs="Times New Roman"/>
          <w:sz w:val="28"/>
          <w:szCs w:val="28"/>
          <w:lang w:val="kk-KZ"/>
        </w:rPr>
        <w:t>Сабақта өткен сабақты бекіту мақсатында оқушыларға деңгейлік виртуалды зертхана тапсыр</w:t>
      </w:r>
      <w:r w:rsidR="00A76883" w:rsidRPr="00245B9E">
        <w:rPr>
          <w:rFonts w:ascii="Times New Roman" w:hAnsi="Times New Roman" w:cs="Times New Roman"/>
          <w:sz w:val="28"/>
          <w:szCs w:val="28"/>
          <w:lang w:val="kk-KZ"/>
        </w:rPr>
        <w:t>м</w:t>
      </w:r>
      <w:r w:rsidRPr="00245B9E">
        <w:rPr>
          <w:rFonts w:ascii="Times New Roman" w:hAnsi="Times New Roman" w:cs="Times New Roman"/>
          <w:sz w:val="28"/>
          <w:szCs w:val="28"/>
          <w:lang w:val="kk-KZ"/>
        </w:rPr>
        <w:t>а</w:t>
      </w:r>
      <w:r w:rsidR="00A76883" w:rsidRPr="00245B9E">
        <w:rPr>
          <w:rFonts w:ascii="Times New Roman" w:hAnsi="Times New Roman" w:cs="Times New Roman"/>
          <w:sz w:val="28"/>
          <w:szCs w:val="28"/>
          <w:lang w:val="kk-KZ"/>
        </w:rPr>
        <w:t xml:space="preserve">ларын орындады. </w:t>
      </w:r>
    </w:p>
    <w:p w:rsidR="002345F1" w:rsidRPr="00245B9E" w:rsidRDefault="002345F1" w:rsidP="00A76883">
      <w:pPr>
        <w:pStyle w:val="a6"/>
        <w:rPr>
          <w:rFonts w:ascii="Times New Roman" w:hAnsi="Times New Roman" w:cs="Times New Roman"/>
          <w:sz w:val="28"/>
          <w:szCs w:val="28"/>
          <w:lang w:val="kk-KZ"/>
        </w:rPr>
      </w:pPr>
      <w:r w:rsidRPr="00245B9E">
        <w:rPr>
          <w:rFonts w:ascii="Times New Roman" w:hAnsi="Times New Roman" w:cs="Times New Roman"/>
          <w:sz w:val="28"/>
          <w:szCs w:val="28"/>
          <w:lang w:val="kk-KZ"/>
        </w:rPr>
        <w:t>Жұптық жұмыс «Ойланайық табайық» әдісі. Мақсаты: оқушылар жұппен берілген т</w:t>
      </w:r>
      <w:r w:rsidR="00597930" w:rsidRPr="00245B9E">
        <w:rPr>
          <w:rFonts w:ascii="Times New Roman" w:hAnsi="Times New Roman" w:cs="Times New Roman"/>
          <w:sz w:val="28"/>
          <w:szCs w:val="28"/>
          <w:lang w:val="kk-KZ"/>
        </w:rPr>
        <w:t>апсырманы уақытпен шығару керек</w:t>
      </w:r>
      <w:r w:rsidRPr="00245B9E">
        <w:rPr>
          <w:rFonts w:ascii="Times New Roman" w:hAnsi="Times New Roman" w:cs="Times New Roman"/>
          <w:sz w:val="28"/>
          <w:szCs w:val="28"/>
          <w:lang w:val="kk-KZ"/>
        </w:rPr>
        <w:t>, жауаптарын (bilimland.kz) тексеру бастырмасын басу арқылы тексеру. «Ойлан, жұптас, бірік» әдісі (оқушылар тест тапсырмасын алдымен жеке орындап, сосын жұпта салыстырып, топта толықтырады. Дұрыс жауапқа қарап өздерін бағалайды)</w:t>
      </w:r>
      <w:r w:rsidR="00A76883" w:rsidRPr="00245B9E">
        <w:rPr>
          <w:rFonts w:ascii="Times New Roman" w:hAnsi="Times New Roman" w:cs="Times New Roman"/>
          <w:sz w:val="28"/>
          <w:szCs w:val="28"/>
          <w:lang w:val="kk-KZ"/>
        </w:rPr>
        <w:t xml:space="preserve">, </w:t>
      </w:r>
      <w:r w:rsidRPr="00245B9E">
        <w:rPr>
          <w:rFonts w:ascii="Times New Roman" w:hAnsi="Times New Roman" w:cs="Times New Roman"/>
          <w:sz w:val="28"/>
          <w:szCs w:val="28"/>
          <w:lang w:val="kk-KZ"/>
        </w:rPr>
        <w:t>«Кім жылдам» әдісі (белгіленген уақыт аралығында есептерді шығарып, топтар бір-бірімен алмасады. Дұрыс жауап нұсқасымен салыстырады. Оқушы жауабы түзетіледі, толықтырылады. Оқушылар бағалау парақшасына ұпайларын қояды).</w:t>
      </w:r>
      <w:r w:rsidR="00A76883" w:rsidRPr="00245B9E">
        <w:rPr>
          <w:rFonts w:ascii="Times New Roman" w:hAnsi="Times New Roman" w:cs="Times New Roman"/>
          <w:sz w:val="28"/>
          <w:szCs w:val="28"/>
          <w:lang w:val="kk-KZ"/>
        </w:rPr>
        <w:t xml:space="preserve"> </w:t>
      </w:r>
      <w:r w:rsidRPr="00245B9E">
        <w:rPr>
          <w:rFonts w:ascii="Times New Roman" w:hAnsi="Times New Roman" w:cs="Times New Roman"/>
          <w:sz w:val="28"/>
          <w:szCs w:val="28"/>
          <w:lang w:val="kk-KZ"/>
        </w:rPr>
        <w:t xml:space="preserve">12-бөлімдегі №17-19 мәтін есептерді әр топ сәйкесінше орындап, әр топтан бірінші орындап болған оқушы ортаға шығып қалай шығарғандығын түсіндіреді. (ұпайын бағалау парақшасына жазады) </w:t>
      </w:r>
    </w:p>
    <w:p w:rsidR="002345F1" w:rsidRPr="00245B9E" w:rsidRDefault="002345F1" w:rsidP="00A76883">
      <w:pPr>
        <w:pStyle w:val="a6"/>
        <w:rPr>
          <w:rFonts w:ascii="Times New Roman" w:hAnsi="Times New Roman" w:cs="Times New Roman"/>
          <w:sz w:val="28"/>
          <w:szCs w:val="28"/>
          <w:lang w:val="kk-KZ"/>
        </w:rPr>
      </w:pPr>
      <w:r w:rsidRPr="00245B9E">
        <w:rPr>
          <w:rFonts w:ascii="Times New Roman" w:hAnsi="Times New Roman" w:cs="Times New Roman"/>
          <w:sz w:val="28"/>
          <w:szCs w:val="28"/>
          <w:lang w:val="kk-KZ"/>
        </w:rPr>
        <w:lastRenderedPageBreak/>
        <w:t>Сабақты бекіту, тест тапсыру. itest.kz. ресурсынан Жай бөлшектерді қосу, азайту бөліміне бері</w:t>
      </w:r>
      <w:r w:rsidR="00A76883" w:rsidRPr="00245B9E">
        <w:rPr>
          <w:rFonts w:ascii="Times New Roman" w:hAnsi="Times New Roman" w:cs="Times New Roman"/>
          <w:sz w:val="28"/>
          <w:szCs w:val="28"/>
          <w:lang w:val="kk-KZ"/>
        </w:rPr>
        <w:t>лген 10 тапсырмалы тесті орындады</w:t>
      </w:r>
      <w:r w:rsidRPr="00245B9E">
        <w:rPr>
          <w:rFonts w:ascii="Times New Roman" w:hAnsi="Times New Roman" w:cs="Times New Roman"/>
          <w:sz w:val="28"/>
          <w:szCs w:val="28"/>
          <w:lang w:val="kk-KZ"/>
        </w:rPr>
        <w:t>. Орындап болған соң топ жетекшілері келесі топ мүшелерінің есептерін тексереді, ұпайларын анықтайды.</w:t>
      </w:r>
    </w:p>
    <w:p w:rsidR="00987132" w:rsidRPr="00245B9E" w:rsidRDefault="005D6768" w:rsidP="00987132">
      <w:pPr>
        <w:pStyle w:val="a6"/>
        <w:ind w:firstLine="708"/>
        <w:rPr>
          <w:rFonts w:ascii="Times New Roman" w:hAnsi="Times New Roman" w:cs="Times New Roman"/>
          <w:sz w:val="28"/>
          <w:szCs w:val="28"/>
          <w:lang w:val="kk-KZ"/>
        </w:rPr>
      </w:pPr>
      <w:r w:rsidRPr="00245B9E">
        <w:rPr>
          <w:rFonts w:ascii="Times New Roman" w:hAnsi="Times New Roman" w:cs="Times New Roman"/>
          <w:color w:val="555555"/>
          <w:sz w:val="28"/>
          <w:szCs w:val="28"/>
          <w:shd w:val="clear" w:color="auto" w:fill="FFFFFF"/>
          <w:lang w:val="kk-KZ"/>
        </w:rPr>
        <w:tab/>
      </w:r>
      <w:r w:rsidR="007D4ECA" w:rsidRPr="00245B9E">
        <w:rPr>
          <w:rFonts w:ascii="Times New Roman" w:hAnsi="Times New Roman" w:cs="Times New Roman"/>
          <w:color w:val="333333"/>
          <w:sz w:val="28"/>
          <w:szCs w:val="28"/>
          <w:lang w:val="kk-KZ"/>
        </w:rPr>
        <w:t>Мұғалімнің кәсіби құзіреттілі</w:t>
      </w:r>
      <w:r w:rsidR="002D0FFD" w:rsidRPr="00245B9E">
        <w:rPr>
          <w:rFonts w:ascii="Times New Roman" w:hAnsi="Times New Roman" w:cs="Times New Roman"/>
          <w:color w:val="333333"/>
          <w:sz w:val="28"/>
          <w:szCs w:val="28"/>
          <w:lang w:val="kk-KZ"/>
        </w:rPr>
        <w:t>гі</w:t>
      </w:r>
      <w:r w:rsidR="007D4ECA" w:rsidRPr="00245B9E">
        <w:rPr>
          <w:rFonts w:ascii="Times New Roman" w:hAnsi="Times New Roman" w:cs="Times New Roman"/>
          <w:color w:val="333333"/>
          <w:sz w:val="28"/>
          <w:szCs w:val="28"/>
          <w:lang w:val="kk-KZ"/>
        </w:rPr>
        <w:t xml:space="preserve"> — бүгінгі ғасыр талабына сай белгілі бір нәтижеге бағытталған білім берудің негізі болмақ. Бүгінгі заман талабы — жан-жақты дамыған, өзіндік «мені» қалыптасқан «тұлға» тәрбиелеу. Оқушы «тұлға» болып қалыптасуы үшін оның бойында түрлі жағдаяттағы проблеманы анықтауға, өзіндік тұжырым жасай білуге, өзіндік бағалауға, сыни ақпараттарды өз бетімен табуға, талдауға логикалық операцияларды қолдана отырып дәлелдеуге жалпы алғанда жеке адамның құзіреттіліктері қалыптасуы қажет. </w:t>
      </w:r>
      <w:r w:rsidR="00E43D4D" w:rsidRPr="00245B9E">
        <w:rPr>
          <w:rFonts w:ascii="Times New Roman" w:hAnsi="Times New Roman" w:cs="Times New Roman"/>
          <w:color w:val="555555"/>
          <w:sz w:val="28"/>
          <w:szCs w:val="28"/>
          <w:shd w:val="clear" w:color="auto" w:fill="FFFFFF"/>
          <w:lang w:val="kk-KZ"/>
        </w:rPr>
        <w:t>Елбасымыз халыққа арналған жолдауында «ХХІ ғасырда</w:t>
      </w:r>
      <w:r w:rsidR="0016148C" w:rsidRPr="00245B9E">
        <w:rPr>
          <w:rFonts w:ascii="Times New Roman" w:hAnsi="Times New Roman" w:cs="Times New Roman"/>
          <w:color w:val="555555"/>
          <w:sz w:val="28"/>
          <w:szCs w:val="28"/>
          <w:shd w:val="clear" w:color="auto" w:fill="FFFFFF"/>
          <w:lang w:val="kk-KZ"/>
        </w:rPr>
        <w:t xml:space="preserve"> </w:t>
      </w:r>
      <w:r w:rsidR="00E43D4D" w:rsidRPr="00245B9E">
        <w:rPr>
          <w:rFonts w:ascii="Times New Roman" w:hAnsi="Times New Roman" w:cs="Times New Roman"/>
          <w:color w:val="555555"/>
          <w:sz w:val="28"/>
          <w:szCs w:val="28"/>
          <w:shd w:val="clear" w:color="auto" w:fill="FFFFFF"/>
          <w:lang w:val="kk-KZ"/>
        </w:rPr>
        <w:t>білімін дамыта алмаған</w:t>
      </w:r>
      <w:r w:rsidR="007D4ECA" w:rsidRPr="00245B9E">
        <w:rPr>
          <w:rFonts w:ascii="Times New Roman" w:hAnsi="Times New Roman" w:cs="Times New Roman"/>
          <w:color w:val="555555"/>
          <w:sz w:val="28"/>
          <w:szCs w:val="28"/>
          <w:shd w:val="clear" w:color="auto" w:fill="FFFFFF"/>
          <w:lang w:val="kk-KZ"/>
        </w:rPr>
        <w:t xml:space="preserve"> елдің тығырыққа тірелері анық», «Еліміздің ертеңі бүгінгі жас ұрпақтың қолында,ал жас ұрпақтың тағдыры</w:t>
      </w:r>
      <w:r w:rsidR="0016148C" w:rsidRPr="00245B9E">
        <w:rPr>
          <w:rFonts w:ascii="Times New Roman" w:hAnsi="Times New Roman" w:cs="Times New Roman"/>
          <w:color w:val="555555"/>
          <w:sz w:val="28"/>
          <w:szCs w:val="28"/>
          <w:shd w:val="clear" w:color="auto" w:fill="FFFFFF"/>
          <w:lang w:val="kk-KZ"/>
        </w:rPr>
        <w:t xml:space="preserve"> </w:t>
      </w:r>
      <w:r w:rsidR="007D4ECA" w:rsidRPr="00245B9E">
        <w:rPr>
          <w:rFonts w:ascii="Times New Roman" w:hAnsi="Times New Roman" w:cs="Times New Roman"/>
          <w:color w:val="555555"/>
          <w:sz w:val="28"/>
          <w:szCs w:val="28"/>
          <w:shd w:val="clear" w:color="auto" w:fill="FFFFFF"/>
          <w:lang w:val="kk-KZ"/>
        </w:rPr>
        <w:t xml:space="preserve">ұстаздардын қолында» </w:t>
      </w:r>
      <w:r w:rsidR="00E43D4D" w:rsidRPr="00245B9E">
        <w:rPr>
          <w:rFonts w:ascii="Times New Roman" w:hAnsi="Times New Roman" w:cs="Times New Roman"/>
          <w:color w:val="555555"/>
          <w:sz w:val="28"/>
          <w:szCs w:val="28"/>
          <w:shd w:val="clear" w:color="auto" w:fill="FFFFFF"/>
          <w:lang w:val="kk-KZ"/>
        </w:rPr>
        <w:t>деген болатын.</w:t>
      </w:r>
      <w:r w:rsidR="00E43D4D" w:rsidRPr="00245B9E">
        <w:rPr>
          <w:rFonts w:ascii="Times New Roman" w:hAnsi="Times New Roman" w:cs="Times New Roman"/>
          <w:color w:val="555555"/>
          <w:sz w:val="28"/>
          <w:szCs w:val="28"/>
          <w:lang w:val="kk-KZ"/>
        </w:rPr>
        <w:br/>
      </w:r>
    </w:p>
    <w:p w:rsidR="00987132" w:rsidRPr="00245B9E" w:rsidRDefault="00987132" w:rsidP="00987132">
      <w:pPr>
        <w:pStyle w:val="a6"/>
        <w:ind w:firstLine="708"/>
        <w:rPr>
          <w:rFonts w:ascii="Times New Roman" w:hAnsi="Times New Roman" w:cs="Times New Roman"/>
          <w:sz w:val="28"/>
          <w:szCs w:val="28"/>
          <w:lang w:val="kk-KZ"/>
        </w:rPr>
      </w:pPr>
    </w:p>
    <w:p w:rsidR="00987132" w:rsidRPr="00245B9E" w:rsidRDefault="00987132" w:rsidP="00987132">
      <w:pPr>
        <w:pStyle w:val="a6"/>
        <w:ind w:firstLine="708"/>
        <w:rPr>
          <w:rFonts w:ascii="Times New Roman" w:hAnsi="Times New Roman" w:cs="Times New Roman"/>
          <w:sz w:val="28"/>
          <w:szCs w:val="28"/>
          <w:lang w:val="kk-KZ"/>
        </w:rPr>
      </w:pPr>
    </w:p>
    <w:p w:rsidR="001206A6" w:rsidRPr="00245B9E" w:rsidRDefault="001206A6" w:rsidP="001206A6">
      <w:pPr>
        <w:pStyle w:val="a6"/>
        <w:jc w:val="center"/>
        <w:rPr>
          <w:rFonts w:ascii="Times New Roman" w:hAnsi="Times New Roman" w:cs="Times New Roman"/>
          <w:sz w:val="28"/>
          <w:szCs w:val="28"/>
          <w:lang w:val="kk-KZ"/>
        </w:rPr>
      </w:pPr>
    </w:p>
    <w:p w:rsidR="001206A6" w:rsidRPr="00245B9E" w:rsidRDefault="001206A6" w:rsidP="001206A6">
      <w:pPr>
        <w:pStyle w:val="a6"/>
        <w:jc w:val="center"/>
        <w:rPr>
          <w:rFonts w:ascii="Times New Roman" w:hAnsi="Times New Roman" w:cs="Times New Roman"/>
          <w:sz w:val="28"/>
          <w:szCs w:val="28"/>
          <w:lang w:val="kk-KZ"/>
        </w:rPr>
      </w:pPr>
    </w:p>
    <w:p w:rsidR="001206A6" w:rsidRPr="00245B9E" w:rsidRDefault="001206A6" w:rsidP="001206A6">
      <w:pPr>
        <w:pStyle w:val="a6"/>
        <w:jc w:val="center"/>
        <w:rPr>
          <w:rFonts w:ascii="Times New Roman" w:hAnsi="Times New Roman" w:cs="Times New Roman"/>
          <w:sz w:val="28"/>
          <w:szCs w:val="28"/>
          <w:lang w:val="kk-KZ"/>
        </w:rPr>
      </w:pPr>
    </w:p>
    <w:p w:rsidR="001206A6" w:rsidRPr="00245B9E" w:rsidRDefault="001206A6" w:rsidP="001206A6">
      <w:pPr>
        <w:pStyle w:val="a6"/>
        <w:jc w:val="center"/>
        <w:rPr>
          <w:rFonts w:ascii="Times New Roman" w:hAnsi="Times New Roman" w:cs="Times New Roman"/>
          <w:sz w:val="28"/>
          <w:szCs w:val="28"/>
          <w:lang w:val="kk-KZ"/>
        </w:rPr>
      </w:pPr>
    </w:p>
    <w:p w:rsidR="001206A6" w:rsidRPr="00245B9E" w:rsidRDefault="001206A6" w:rsidP="001206A6">
      <w:pPr>
        <w:pStyle w:val="a6"/>
        <w:jc w:val="center"/>
        <w:rPr>
          <w:rFonts w:ascii="Times New Roman" w:hAnsi="Times New Roman" w:cs="Times New Roman"/>
          <w:sz w:val="28"/>
          <w:szCs w:val="28"/>
          <w:lang w:val="kk-KZ"/>
        </w:rPr>
      </w:pPr>
    </w:p>
    <w:p w:rsidR="001206A6" w:rsidRPr="00245B9E" w:rsidRDefault="001206A6" w:rsidP="001206A6">
      <w:pPr>
        <w:pStyle w:val="a6"/>
        <w:jc w:val="center"/>
        <w:rPr>
          <w:rFonts w:ascii="Times New Roman" w:hAnsi="Times New Roman" w:cs="Times New Roman"/>
          <w:sz w:val="28"/>
          <w:szCs w:val="28"/>
          <w:lang w:val="kk-KZ"/>
        </w:rPr>
      </w:pPr>
    </w:p>
    <w:p w:rsidR="001206A6" w:rsidRPr="00245B9E" w:rsidRDefault="001206A6" w:rsidP="001206A6">
      <w:pPr>
        <w:pStyle w:val="a6"/>
        <w:jc w:val="center"/>
        <w:rPr>
          <w:rFonts w:ascii="Times New Roman" w:hAnsi="Times New Roman" w:cs="Times New Roman"/>
          <w:sz w:val="28"/>
          <w:szCs w:val="28"/>
          <w:lang w:val="kk-KZ"/>
        </w:rPr>
      </w:pPr>
    </w:p>
    <w:p w:rsidR="001206A6" w:rsidRPr="00245B9E" w:rsidRDefault="001206A6" w:rsidP="001206A6">
      <w:pPr>
        <w:pStyle w:val="a6"/>
        <w:jc w:val="center"/>
        <w:rPr>
          <w:rFonts w:ascii="Times New Roman" w:hAnsi="Times New Roman" w:cs="Times New Roman"/>
          <w:sz w:val="28"/>
          <w:szCs w:val="28"/>
          <w:lang w:val="kk-KZ"/>
        </w:rPr>
      </w:pPr>
    </w:p>
    <w:p w:rsidR="001206A6" w:rsidRPr="00245B9E" w:rsidRDefault="001206A6" w:rsidP="001206A6">
      <w:pPr>
        <w:pStyle w:val="a6"/>
        <w:jc w:val="center"/>
        <w:rPr>
          <w:rFonts w:ascii="Times New Roman" w:hAnsi="Times New Roman" w:cs="Times New Roman"/>
          <w:sz w:val="28"/>
          <w:szCs w:val="28"/>
          <w:lang w:val="kk-KZ"/>
        </w:rPr>
      </w:pPr>
    </w:p>
    <w:p w:rsidR="001206A6" w:rsidRPr="00991620" w:rsidRDefault="001206A6" w:rsidP="001206A6">
      <w:pPr>
        <w:pStyle w:val="a6"/>
        <w:jc w:val="center"/>
        <w:rPr>
          <w:rFonts w:ascii="Times New Roman" w:hAnsi="Times New Roman" w:cs="Times New Roman"/>
          <w:sz w:val="32"/>
          <w:szCs w:val="32"/>
          <w:lang w:val="kk-KZ"/>
        </w:rPr>
      </w:pPr>
    </w:p>
    <w:p w:rsidR="001206A6" w:rsidRPr="00991620" w:rsidRDefault="001206A6" w:rsidP="001206A6">
      <w:pPr>
        <w:pStyle w:val="a6"/>
        <w:jc w:val="center"/>
        <w:rPr>
          <w:rFonts w:ascii="Times New Roman" w:hAnsi="Times New Roman" w:cs="Times New Roman"/>
          <w:sz w:val="32"/>
          <w:szCs w:val="32"/>
          <w:lang w:val="kk-KZ"/>
        </w:rPr>
      </w:pPr>
    </w:p>
    <w:p w:rsidR="001206A6" w:rsidRPr="00991620" w:rsidRDefault="001206A6" w:rsidP="001206A6">
      <w:pPr>
        <w:pStyle w:val="a6"/>
        <w:jc w:val="center"/>
        <w:rPr>
          <w:rFonts w:ascii="Times New Roman" w:hAnsi="Times New Roman" w:cs="Times New Roman"/>
          <w:sz w:val="32"/>
          <w:szCs w:val="32"/>
          <w:lang w:val="kk-KZ"/>
        </w:rPr>
      </w:pPr>
    </w:p>
    <w:p w:rsidR="001206A6" w:rsidRDefault="001206A6" w:rsidP="001206A6">
      <w:pPr>
        <w:pStyle w:val="a6"/>
        <w:jc w:val="center"/>
        <w:rPr>
          <w:rFonts w:ascii="Times New Roman" w:hAnsi="Times New Roman" w:cs="Times New Roman"/>
          <w:sz w:val="32"/>
          <w:szCs w:val="32"/>
          <w:lang w:val="kk-KZ"/>
        </w:rPr>
      </w:pPr>
    </w:p>
    <w:p w:rsidR="001206A6" w:rsidRDefault="001206A6" w:rsidP="001206A6">
      <w:pPr>
        <w:pStyle w:val="a6"/>
        <w:jc w:val="center"/>
        <w:rPr>
          <w:rFonts w:ascii="Times New Roman" w:hAnsi="Times New Roman" w:cs="Times New Roman"/>
          <w:sz w:val="32"/>
          <w:szCs w:val="32"/>
          <w:lang w:val="kk-KZ"/>
        </w:rPr>
      </w:pPr>
    </w:p>
    <w:p w:rsidR="001206A6" w:rsidRDefault="001206A6" w:rsidP="001206A6">
      <w:pPr>
        <w:pStyle w:val="a6"/>
        <w:jc w:val="center"/>
        <w:rPr>
          <w:rFonts w:ascii="Times New Roman" w:hAnsi="Times New Roman" w:cs="Times New Roman"/>
          <w:sz w:val="32"/>
          <w:szCs w:val="32"/>
          <w:lang w:val="kk-KZ"/>
        </w:rPr>
      </w:pPr>
    </w:p>
    <w:p w:rsidR="001206A6" w:rsidRDefault="001206A6" w:rsidP="001206A6">
      <w:pPr>
        <w:pStyle w:val="a6"/>
        <w:jc w:val="center"/>
        <w:rPr>
          <w:rFonts w:ascii="Times New Roman" w:hAnsi="Times New Roman" w:cs="Times New Roman"/>
          <w:sz w:val="32"/>
          <w:szCs w:val="32"/>
          <w:lang w:val="kk-KZ"/>
        </w:rPr>
      </w:pPr>
    </w:p>
    <w:p w:rsidR="001206A6" w:rsidRDefault="001206A6" w:rsidP="001206A6">
      <w:pPr>
        <w:pStyle w:val="a6"/>
        <w:jc w:val="center"/>
        <w:rPr>
          <w:rFonts w:ascii="Times New Roman" w:hAnsi="Times New Roman" w:cs="Times New Roman"/>
          <w:sz w:val="32"/>
          <w:szCs w:val="32"/>
          <w:lang w:val="kk-KZ"/>
        </w:rPr>
      </w:pPr>
    </w:p>
    <w:p w:rsidR="001206A6" w:rsidRDefault="001206A6" w:rsidP="001206A6">
      <w:pPr>
        <w:pStyle w:val="a6"/>
        <w:jc w:val="center"/>
        <w:rPr>
          <w:rFonts w:ascii="Times New Roman" w:hAnsi="Times New Roman" w:cs="Times New Roman"/>
          <w:sz w:val="32"/>
          <w:szCs w:val="32"/>
          <w:lang w:val="kk-KZ"/>
        </w:rPr>
      </w:pPr>
    </w:p>
    <w:p w:rsidR="001206A6" w:rsidRPr="00991620" w:rsidRDefault="001206A6" w:rsidP="001206A6">
      <w:pPr>
        <w:pStyle w:val="a6"/>
        <w:jc w:val="center"/>
        <w:rPr>
          <w:rFonts w:ascii="Times New Roman" w:hAnsi="Times New Roman" w:cs="Times New Roman"/>
          <w:sz w:val="32"/>
          <w:szCs w:val="32"/>
          <w:lang w:val="kk-KZ"/>
        </w:rPr>
      </w:pPr>
    </w:p>
    <w:p w:rsidR="001206A6" w:rsidRPr="00991620" w:rsidRDefault="001206A6" w:rsidP="001206A6">
      <w:pPr>
        <w:pStyle w:val="a6"/>
        <w:jc w:val="center"/>
        <w:rPr>
          <w:rFonts w:ascii="Times New Roman" w:hAnsi="Times New Roman" w:cs="Times New Roman"/>
          <w:sz w:val="32"/>
          <w:szCs w:val="32"/>
          <w:lang w:val="kk-KZ"/>
        </w:rPr>
      </w:pPr>
    </w:p>
    <w:p w:rsidR="001206A6" w:rsidRPr="00991620" w:rsidRDefault="001206A6" w:rsidP="001206A6">
      <w:pPr>
        <w:pStyle w:val="a6"/>
        <w:jc w:val="center"/>
        <w:rPr>
          <w:rFonts w:ascii="Times New Roman" w:hAnsi="Times New Roman" w:cs="Times New Roman"/>
          <w:sz w:val="32"/>
          <w:szCs w:val="32"/>
          <w:lang w:val="kk-KZ"/>
        </w:rPr>
      </w:pPr>
    </w:p>
    <w:sectPr w:rsidR="001206A6" w:rsidRPr="00991620" w:rsidSect="00245B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5693B"/>
    <w:multiLevelType w:val="multilevel"/>
    <w:tmpl w:val="AECA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9265B1"/>
    <w:multiLevelType w:val="multilevel"/>
    <w:tmpl w:val="2192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555DFC"/>
    <w:multiLevelType w:val="multilevel"/>
    <w:tmpl w:val="8ABCB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860998"/>
    <w:multiLevelType w:val="multilevel"/>
    <w:tmpl w:val="7F36D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DC0"/>
    <w:rsid w:val="001206A6"/>
    <w:rsid w:val="00135E53"/>
    <w:rsid w:val="001526D7"/>
    <w:rsid w:val="0016148C"/>
    <w:rsid w:val="00162709"/>
    <w:rsid w:val="00163481"/>
    <w:rsid w:val="0019317A"/>
    <w:rsid w:val="001D5D30"/>
    <w:rsid w:val="001F2D61"/>
    <w:rsid w:val="002345F1"/>
    <w:rsid w:val="00245B9E"/>
    <w:rsid w:val="0024738E"/>
    <w:rsid w:val="00260E76"/>
    <w:rsid w:val="002D0FFD"/>
    <w:rsid w:val="002D14B7"/>
    <w:rsid w:val="00435052"/>
    <w:rsid w:val="004374A0"/>
    <w:rsid w:val="00456FD9"/>
    <w:rsid w:val="00471031"/>
    <w:rsid w:val="004A2BDA"/>
    <w:rsid w:val="00505258"/>
    <w:rsid w:val="005872FE"/>
    <w:rsid w:val="00597930"/>
    <w:rsid w:val="005D6768"/>
    <w:rsid w:val="00616BF4"/>
    <w:rsid w:val="00630FE4"/>
    <w:rsid w:val="00653CFA"/>
    <w:rsid w:val="00685959"/>
    <w:rsid w:val="006A5D89"/>
    <w:rsid w:val="006D0135"/>
    <w:rsid w:val="007D4ECA"/>
    <w:rsid w:val="007E0FC2"/>
    <w:rsid w:val="008C67EC"/>
    <w:rsid w:val="009164F2"/>
    <w:rsid w:val="009306B5"/>
    <w:rsid w:val="00957FB0"/>
    <w:rsid w:val="00987132"/>
    <w:rsid w:val="009F6F4F"/>
    <w:rsid w:val="00A2005E"/>
    <w:rsid w:val="00A200EF"/>
    <w:rsid w:val="00A76883"/>
    <w:rsid w:val="00A81884"/>
    <w:rsid w:val="00AC2DC0"/>
    <w:rsid w:val="00B10503"/>
    <w:rsid w:val="00B54536"/>
    <w:rsid w:val="00BA09AC"/>
    <w:rsid w:val="00BB60E0"/>
    <w:rsid w:val="00C53996"/>
    <w:rsid w:val="00E21293"/>
    <w:rsid w:val="00E3320A"/>
    <w:rsid w:val="00E43D4D"/>
    <w:rsid w:val="00EA2BDC"/>
    <w:rsid w:val="00EE4925"/>
    <w:rsid w:val="00F921AF"/>
    <w:rsid w:val="00FB0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77EEA-BBAA-4718-A14C-749ACD645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60E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260E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60E76"/>
    <w:rPr>
      <w:rFonts w:ascii="Times New Roman" w:eastAsia="Times New Roman" w:hAnsi="Times New Roman" w:cs="Times New Roman"/>
      <w:b/>
      <w:bCs/>
      <w:sz w:val="36"/>
      <w:szCs w:val="36"/>
      <w:lang w:eastAsia="ru-RU"/>
    </w:rPr>
  </w:style>
  <w:style w:type="character" w:customStyle="1" w:styleId="portus-main-article-meta">
    <w:name w:val="portus-main-article-meta"/>
    <w:basedOn w:val="a0"/>
    <w:rsid w:val="00260E76"/>
  </w:style>
  <w:style w:type="character" w:customStyle="1" w:styleId="item-meta-i">
    <w:name w:val="item-meta-i"/>
    <w:basedOn w:val="a0"/>
    <w:rsid w:val="00260E76"/>
  </w:style>
  <w:style w:type="character" w:styleId="a3">
    <w:name w:val="Hyperlink"/>
    <w:basedOn w:val="a0"/>
    <w:uiPriority w:val="99"/>
    <w:semiHidden/>
    <w:unhideWhenUsed/>
    <w:rsid w:val="00260E76"/>
    <w:rPr>
      <w:color w:val="0000FF"/>
      <w:u w:val="single"/>
    </w:rPr>
  </w:style>
  <w:style w:type="character" w:customStyle="1" w:styleId="10">
    <w:name w:val="Заголовок 1 Знак"/>
    <w:basedOn w:val="a0"/>
    <w:link w:val="1"/>
    <w:uiPriority w:val="9"/>
    <w:rsid w:val="00260E76"/>
    <w:rPr>
      <w:rFonts w:asciiTheme="majorHAnsi" w:eastAsiaTheme="majorEastAsia" w:hAnsiTheme="majorHAnsi" w:cstheme="majorBidi"/>
      <w:color w:val="2E74B5" w:themeColor="accent1" w:themeShade="BF"/>
      <w:sz w:val="32"/>
      <w:szCs w:val="32"/>
    </w:rPr>
  </w:style>
  <w:style w:type="paragraph" w:customStyle="1" w:styleId="post-meta">
    <w:name w:val="post-meta"/>
    <w:basedOn w:val="a"/>
    <w:rsid w:val="00260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cats">
    <w:name w:val="post-cats"/>
    <w:basedOn w:val="a0"/>
    <w:rsid w:val="00260E76"/>
  </w:style>
  <w:style w:type="character" w:customStyle="1" w:styleId="post-comments">
    <w:name w:val="post-comments"/>
    <w:basedOn w:val="a0"/>
    <w:rsid w:val="00260E76"/>
  </w:style>
  <w:style w:type="character" w:customStyle="1" w:styleId="post-views">
    <w:name w:val="post-views"/>
    <w:basedOn w:val="a0"/>
    <w:rsid w:val="00260E76"/>
  </w:style>
  <w:style w:type="character" w:customStyle="1" w:styleId="tie-date">
    <w:name w:val="tie-date"/>
    <w:basedOn w:val="a0"/>
    <w:rsid w:val="00260E76"/>
  </w:style>
  <w:style w:type="paragraph" w:styleId="a4">
    <w:name w:val="Normal (Web)"/>
    <w:basedOn w:val="a"/>
    <w:uiPriority w:val="99"/>
    <w:semiHidden/>
    <w:unhideWhenUsed/>
    <w:rsid w:val="00260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60E76"/>
    <w:rPr>
      <w:b/>
      <w:bCs/>
    </w:rPr>
  </w:style>
  <w:style w:type="paragraph" w:styleId="a6">
    <w:name w:val="No Spacing"/>
    <w:link w:val="a7"/>
    <w:uiPriority w:val="1"/>
    <w:qFormat/>
    <w:rsid w:val="001D5D30"/>
    <w:pPr>
      <w:spacing w:after="0" w:line="240" w:lineRule="auto"/>
    </w:pPr>
    <w:rPr>
      <w:rFonts w:eastAsiaTheme="minorEastAsia"/>
      <w:lang w:eastAsia="ru-RU"/>
    </w:rPr>
  </w:style>
  <w:style w:type="character" w:customStyle="1" w:styleId="a7">
    <w:name w:val="Без интервала Знак"/>
    <w:basedOn w:val="a0"/>
    <w:link w:val="a6"/>
    <w:uiPriority w:val="1"/>
    <w:locked/>
    <w:rsid w:val="001D5D30"/>
    <w:rPr>
      <w:rFonts w:eastAsiaTheme="minorEastAsia"/>
      <w:lang w:eastAsia="ru-RU"/>
    </w:rPr>
  </w:style>
  <w:style w:type="paragraph" w:customStyle="1" w:styleId="Default">
    <w:name w:val="Default"/>
    <w:rsid w:val="00653CFA"/>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1206A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206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300073">
      <w:bodyDiv w:val="1"/>
      <w:marLeft w:val="0"/>
      <w:marRight w:val="0"/>
      <w:marTop w:val="0"/>
      <w:marBottom w:val="0"/>
      <w:divBdr>
        <w:top w:val="none" w:sz="0" w:space="0" w:color="auto"/>
        <w:left w:val="none" w:sz="0" w:space="0" w:color="auto"/>
        <w:bottom w:val="none" w:sz="0" w:space="0" w:color="auto"/>
        <w:right w:val="none" w:sz="0" w:space="0" w:color="auto"/>
      </w:divBdr>
      <w:divsChild>
        <w:div w:id="1746493194">
          <w:marLeft w:val="0"/>
          <w:marRight w:val="0"/>
          <w:marTop w:val="0"/>
          <w:marBottom w:val="0"/>
          <w:divBdr>
            <w:top w:val="none" w:sz="0" w:space="0" w:color="auto"/>
            <w:left w:val="none" w:sz="0" w:space="0" w:color="auto"/>
            <w:bottom w:val="none" w:sz="0" w:space="0" w:color="auto"/>
            <w:right w:val="none" w:sz="0" w:space="0" w:color="auto"/>
          </w:divBdr>
        </w:div>
      </w:divsChild>
    </w:div>
    <w:div w:id="636689645">
      <w:bodyDiv w:val="1"/>
      <w:marLeft w:val="0"/>
      <w:marRight w:val="0"/>
      <w:marTop w:val="0"/>
      <w:marBottom w:val="0"/>
      <w:divBdr>
        <w:top w:val="none" w:sz="0" w:space="0" w:color="auto"/>
        <w:left w:val="none" w:sz="0" w:space="0" w:color="auto"/>
        <w:bottom w:val="none" w:sz="0" w:space="0" w:color="auto"/>
        <w:right w:val="none" w:sz="0" w:space="0" w:color="auto"/>
      </w:divBdr>
    </w:div>
    <w:div w:id="2126464360">
      <w:bodyDiv w:val="1"/>
      <w:marLeft w:val="0"/>
      <w:marRight w:val="0"/>
      <w:marTop w:val="0"/>
      <w:marBottom w:val="0"/>
      <w:divBdr>
        <w:top w:val="none" w:sz="0" w:space="0" w:color="auto"/>
        <w:left w:val="none" w:sz="0" w:space="0" w:color="auto"/>
        <w:bottom w:val="none" w:sz="0" w:space="0" w:color="auto"/>
        <w:right w:val="none" w:sz="0" w:space="0" w:color="auto"/>
      </w:divBdr>
      <w:divsChild>
        <w:div w:id="1954628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421</TotalTime>
  <Pages>1</Pages>
  <Words>816</Words>
  <Characters>4656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мектеп</dc:creator>
  <cp:keywords/>
  <dc:description/>
  <cp:lastModifiedBy>мектеп</cp:lastModifiedBy>
  <cp:revision>49</cp:revision>
  <cp:lastPrinted>2020-01-08T02:52:00Z</cp:lastPrinted>
  <dcterms:created xsi:type="dcterms:W3CDTF">2019-01-06T03:15:00Z</dcterms:created>
  <dcterms:modified xsi:type="dcterms:W3CDTF">2020-05-22T13:02:00Z</dcterms:modified>
</cp:coreProperties>
</file>