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20" w:rsidRDefault="00893920" w:rsidP="00893920">
      <w:pPr>
        <w:shd w:val="clear" w:color="auto" w:fill="FFFFFF"/>
        <w:spacing w:after="424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  <w:t>Жүргізілген күні:------------------------------</w:t>
      </w:r>
    </w:p>
    <w:p w:rsidR="00825540" w:rsidRPr="00893920" w:rsidRDefault="00825540" w:rsidP="00893920">
      <w:pPr>
        <w:shd w:val="clear" w:color="auto" w:fill="FFFFFF"/>
        <w:spacing w:after="424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93920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9 сынып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br/>
        <w:t>Ата - аналар, оқушылар және мұғалімдер арасында маманды</w:t>
      </w:r>
      <w:r w:rsidR="00893920" w:rsidRPr="00893920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ққа бағыт - бағдар беру .</w:t>
      </w:r>
      <w:r w:rsidR="00893920" w:rsidRPr="00893920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br/>
      </w:r>
      <w:r w:rsidR="00893920" w:rsidRPr="00893920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Дөңгелек үстел </w:t>
      </w:r>
      <w:r w:rsidRPr="00893920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тақырыбы: «Алдымда мың сан таңдау, мың сан тарау»</w:t>
      </w:r>
      <w:r w:rsidRPr="00893920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br/>
      </w:r>
      <w:r w:rsidRPr="008939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Мақсаты: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 xml:space="preserve"> Мамандықтар жөнінде мәлімет беру, қажетті мамандықтармен таныса отырып жаңа кәсіп көздерін ашу жолдарын қалай ұйымдастыру керектігін ата - аналармен бірге қараст</w:t>
      </w:r>
      <w:r w:rsidR="00893920" w:rsidRPr="00893920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ыру</w:t>
      </w:r>
      <w:r w:rsidR="00893920" w:rsidRPr="00893920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br/>
      </w:r>
      <w:r w:rsidRPr="00893920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Семинардың әдісі: сұрақ - жауап, жағдаяттық сұрақтар, жоғары деңгейлі сұрақтар, ой қозғау, ойлау арқылы ойлану әдістері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br/>
        <w:t>Көрнекі - құралдар: мамандықтар жөнінде қанатты сөздер, мақал - мәтелдер, бейне роліктер, үлестірмелі бетшелер, ата - аналарға арналған психологиялық тренинг сұрақтары.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br/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Қатысушылар: оқушыла</w:t>
      </w:r>
      <w:r w:rsid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р, </w:t>
      </w:r>
      <w:proofErr w:type="spellStart"/>
      <w:r w:rsid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</w:t>
      </w:r>
      <w:proofErr w:type="spellEnd"/>
      <w:r w:rsid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proofErr w:type="spellStart"/>
      <w:r w:rsid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аналар</w:t>
      </w:r>
      <w:proofErr w:type="spellEnd"/>
      <w:r w:rsid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Start"/>
      <w:r w:rsid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мұғалі</w:t>
      </w:r>
      <w:r w:rsid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мдері және </w:t>
      </w:r>
      <w:r w:rsidR="00893920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сынып жетекшісі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Семинардың жүру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барысы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І.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Кіріспе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ІІ. «Мен қызығамын»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ІІІ. «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Бізден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сұрақ,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сізден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жауап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ІV. «Жағдаяттық сұрақтар».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V. «Ой түю»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V І. «Еңбекпен тапқан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тиін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VІІ. «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Ойлау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арқылы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ойлану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VIІІ. Мамандардың кеңесі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IX. Қорытынды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І.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іспе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«Ел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президенті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Нұрсұлтан Назарбаев айтқандай «Отанның болашағы, мемлекеттің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келешегі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жастардың қолында, оларың өрісті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өркенді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табанды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тіршілігі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тек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біліммен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ұштасқан біліктің арқасында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биік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белестерге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жетеді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демекші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мамандық таңдау – жасөспі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ім жастағы ең маңызды шешімдерінің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Үлкен өмірге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енді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ғана аяқ басқан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жас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ұланның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алдында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мыңдаған мамандықтан өзіне лайықты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біреуін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таңдау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міндеті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тұрады. Жүсіпбек Аймауытовтың «Жан жүйесі және өнер таңдау» еңбегінде «Мамандықтың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жаманы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жоқ, бірақ мұнын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кез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келгеніне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икемділік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қажет, бұл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жай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күнелту, тамақ асыраудың ғана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жолы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емес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үлкен өнерді,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зор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шеберлікті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қажет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ететін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нәрсе»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дейді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ІІ. «Мен қызығамын» Ә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оқушы өзінің қызығатын және қызықпайтын мамандықтардың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атын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атайды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ІІІ. «</w:t>
      </w:r>
      <w:proofErr w:type="spellStart"/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ізден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сұрақ,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сізден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жауап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Өзіңнің болашақ мамандығыңды таңдадың ба?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2. Сен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мамандық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туралы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б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ілесің?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3. Мамандық таңдамауыңның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себебі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неде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4. Сенің мамандық таңдауына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кім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әсер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етті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5. Қай 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жақта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оқығанды ұнатасың?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6. Сен оқуға түскеннен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кейін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қудың қиындығына төзе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аласын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ба?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7. Адамның мамандық таңдауы оның әлеуметтік жағдайына әсер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ете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ІV. «Жағдаяттық сұрақтар».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Сен өзіңе ұ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ған мамандықты таңдадың, бірақ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мамандыққа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анаң қарсы. Сен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кезде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істер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ің?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анаң саған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мамандықты таңдап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берді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бірақ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мамандық саған ұнамады. 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</w:t>
      </w:r>
      <w:proofErr w:type="spellEnd"/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анаңның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шешіміне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қарсы боласың ба?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V. «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түю» Ой салу әдісі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бойынша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оқушылардың шығармашылығын шыңдау. Оқушылар топқа бөлінеді, ә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топқа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тақырыптан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беріледі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Тақырыптар топ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арасында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талқыланып, мәтіннің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моральдік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пайымын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табады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І топ. «Еңбекпен тапқ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Ертеде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шал мен кемпірдің жалғыз ұлы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болыпты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Шал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күні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кемпіріне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ойнап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жүрген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баласын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көрсетіп: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Кемпірім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ау, біздің баланың түрі, сиқы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мынау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мен мұрамды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кімге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қалдырамын? –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уайымдайды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Кемпі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мұны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естіп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алып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баласына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әкеңе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барып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мына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тиінді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апарып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өзім еңбекпен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таптым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де, -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дейді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Баласы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-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мен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мына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тиынды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еңбекпен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таптым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дейді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Атасы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- Бұл сенің еңбекпен тапқан тиының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емес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-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тиынды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отқ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ла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қтырып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жібереді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Бала бұған қөңіл бөлмей, ләңгісін ойнауға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кетеді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Жоғары деңгейлі сұрақтар: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Атасы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неліктен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тиынды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отқ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ла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қтырып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жіберді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Неліктен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атасы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бұ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еңбекпен тапқан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тиын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емес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айтты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3. Ләңгі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ойнау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еңбекке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жатпай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Анасы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баласына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тиын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бері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дұрыс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жасады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5. Өтіріктің құйрығы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тұтам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дегенге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қалай түсінесіз?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2. ІІ топ. «Еңбекпен тапқан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тиін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Анасы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ұлына: - Ұлым, сенің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кешегі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тиының еңбексіз ақша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екенін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шал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білі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қойды.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Енді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саған мұрасын қалдыруды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уайымдап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отыр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сен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одан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барып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жұмыс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істеп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ақша тап, -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дейді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Бала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кетпен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шауып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құдық қазып, ақша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табады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 әкесіне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келі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Әке мен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мына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тиынды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еңбекпен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таптым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әкесіне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береді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Әкесі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тиынды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және де отқа лақтырып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жібереді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Оны көрген бала от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ішінен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тиынын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алып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Әке, бұл менің еңбекпен тапқан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табысым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не қылғаныңыз? –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дейді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Сонда әкесі: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Сендім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балам, еңбекпен тапқан екенсің, -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баласының маңдайынан сүйді.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Жоғары деңгейлі сұрақтар: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Неліктен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атасы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мұрасын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баласына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қалдыруды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уайымдап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отыр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Анасы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дұрыс бағыт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берді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Неліктен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бала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кетпен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шауып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құдық қазды? Басқа қандай жұмыстарды атқаруға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болатын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рет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лақтырғанда бала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неліктен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үндемей кете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берді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ал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екінші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рет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тиынды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отқа лақтырғанда отқа қарай тұра ұмтылды?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5. Әкенің мұрасы балаға азық бола ала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VI. «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Ойлау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арқылы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ойлану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Топтарға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суреттер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беріледі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Суреттер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бойынша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өз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ойларын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айта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отырып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жаңа кәсі</w:t>
      </w:r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көздерін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ашу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үшін алғашқы қадамдарды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жасау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және тәуекелге бел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буу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арқылы қиындықтарды жеңіп шығу </w:t>
      </w:r>
      <w:proofErr w:type="spell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жолдарын</w:t>
      </w:r>
      <w:proofErr w:type="spell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қарастырады.</w:t>
      </w:r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І топ. «</w:t>
      </w:r>
      <w:proofErr w:type="spellStart"/>
      <w:proofErr w:type="gramStart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Алма</w:t>
      </w:r>
      <w:proofErr w:type="spellEnd"/>
      <w:proofErr w:type="gramEnd"/>
      <w:r w:rsidRPr="00893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ағашы»</w:t>
      </w:r>
    </w:p>
    <w:p w:rsidR="009430CD" w:rsidRPr="00893920" w:rsidRDefault="009430CD">
      <w:pPr>
        <w:rPr>
          <w:sz w:val="24"/>
          <w:szCs w:val="24"/>
        </w:rPr>
      </w:pPr>
    </w:p>
    <w:sectPr w:rsidR="009430CD" w:rsidRPr="00893920" w:rsidSect="00943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825540"/>
    <w:rsid w:val="00650E4D"/>
    <w:rsid w:val="00825540"/>
    <w:rsid w:val="00893920"/>
    <w:rsid w:val="0094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CD"/>
  </w:style>
  <w:style w:type="paragraph" w:styleId="1">
    <w:name w:val="heading 1"/>
    <w:basedOn w:val="a"/>
    <w:link w:val="10"/>
    <w:uiPriority w:val="9"/>
    <w:qFormat/>
    <w:rsid w:val="00825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5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255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6426">
          <w:marLeft w:val="0"/>
          <w:marRight w:val="0"/>
          <w:marTop w:val="0"/>
          <w:marBottom w:val="8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8942">
              <w:marLeft w:val="0"/>
              <w:marRight w:val="4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4092">
              <w:marLeft w:val="0"/>
              <w:marRight w:val="4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76">
              <w:marLeft w:val="0"/>
              <w:marRight w:val="4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676</Words>
  <Characters>3855</Characters>
  <Application>Microsoft Office Word</Application>
  <DocSecurity>0</DocSecurity>
  <Lines>32</Lines>
  <Paragraphs>9</Paragraphs>
  <ScaleCrop>false</ScaleCrop>
  <Company>HP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2020-01-21T17:49:00Z</cp:lastPrinted>
  <dcterms:created xsi:type="dcterms:W3CDTF">2020-01-16T05:50:00Z</dcterms:created>
  <dcterms:modified xsi:type="dcterms:W3CDTF">2020-01-21T17:50:00Z</dcterms:modified>
</cp:coreProperties>
</file>