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tblpPr w:leftFromText="180" w:rightFromText="180" w:vertAnchor="page" w:horzAnchor="margin" w:tblpXSpec="center" w:tblpY="1186"/>
        <w:tblW w:w="5240" w:type="pct"/>
        <w:tblLayout w:type="fixed"/>
        <w:tblLook w:val="0000" w:firstRow="0" w:lastRow="0" w:firstColumn="0" w:lastColumn="0" w:noHBand="0" w:noVBand="0"/>
      </w:tblPr>
      <w:tblGrid>
        <w:gridCol w:w="1669"/>
        <w:gridCol w:w="2267"/>
        <w:gridCol w:w="473"/>
        <w:gridCol w:w="2275"/>
        <w:gridCol w:w="1787"/>
        <w:gridCol w:w="1559"/>
      </w:tblGrid>
      <w:tr w:rsidR="00A85598" w:rsidRPr="002D50A3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680F" w:rsidRDefault="00123A7F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Ортақ тақырып: </w:t>
            </w:r>
            <w:r w:rsidRPr="00A8680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>Бізді қоршаған әлем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 </w:t>
            </w:r>
          </w:p>
          <w:p w:rsidR="00A85598" w:rsidRPr="0050364F" w:rsidRDefault="00A85598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Ұзақ мерзімді жоспар бөлімі                 </w:t>
            </w:r>
          </w:p>
          <w:p w:rsidR="00A85598" w:rsidRDefault="002D50A3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5</w:t>
            </w:r>
            <w:r w:rsidR="00A85598"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 бөлім:  </w:t>
            </w:r>
            <w:r w:rsidRPr="00A8680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>Табиғат физикасы</w:t>
            </w:r>
          </w:p>
          <w:p w:rsidR="002D50A3" w:rsidRPr="0050364F" w:rsidRDefault="002D50A3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5.1. Бөлімше: </w:t>
            </w:r>
            <w:r w:rsidRPr="00A8680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>Күш және қозғалыс</w:t>
            </w:r>
          </w:p>
          <w:p w:rsidR="00A85598" w:rsidRPr="0050364F" w:rsidRDefault="00123A7F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ІІ тоқсан</w:t>
            </w:r>
          </w:p>
          <w:p w:rsidR="00A85598" w:rsidRPr="0050364F" w:rsidRDefault="00A85598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Сынып: </w:t>
            </w:r>
            <w:r w:rsidRPr="0050364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 xml:space="preserve">1 </w:t>
            </w:r>
          </w:p>
        </w:tc>
        <w:tc>
          <w:tcPr>
            <w:tcW w:w="3038" w:type="pct"/>
            <w:gridSpan w:val="4"/>
          </w:tcPr>
          <w:p w:rsidR="00A85598" w:rsidRPr="0050364F" w:rsidRDefault="00A85598" w:rsidP="0050566C">
            <w:pPr>
              <w:spacing w:after="0" w:line="276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="00DB0BD1" w:rsidRPr="00DB0BD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>Амиржанова Камшат Хабиевна</w:t>
            </w:r>
          </w:p>
          <w:p w:rsidR="00A85598" w:rsidRPr="0050364F" w:rsidRDefault="00A85598" w:rsidP="0050566C">
            <w:pPr>
              <w:spacing w:after="0" w:line="276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Қатысқандар:</w:t>
            </w:r>
          </w:p>
          <w:p w:rsidR="00A85598" w:rsidRPr="0050364F" w:rsidRDefault="00A85598" w:rsidP="0050566C">
            <w:pPr>
              <w:spacing w:after="0" w:line="276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Қатыспағандар саны:</w:t>
            </w:r>
          </w:p>
          <w:p w:rsidR="00A85598" w:rsidRPr="0050364F" w:rsidRDefault="00A85598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</w:tc>
      </w:tr>
      <w:tr w:rsidR="00A85598" w:rsidRPr="002D50A3" w:rsidTr="00D07CDD">
        <w:trPr>
          <w:trHeight w:val="2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Сабақтың тақырыбы:</w:t>
            </w:r>
          </w:p>
        </w:tc>
        <w:tc>
          <w:tcPr>
            <w:tcW w:w="3038" w:type="pct"/>
            <w:gridSpan w:val="4"/>
          </w:tcPr>
          <w:p w:rsidR="00D07CDD" w:rsidRPr="00D07CDD" w:rsidRDefault="00A85598" w:rsidP="0050566C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Қозғалыс дегеніміз не?</w:t>
            </w:r>
          </w:p>
        </w:tc>
      </w:tr>
      <w:tr w:rsidR="00A85598" w:rsidRPr="00BF5E51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Сабақта қол жеткізілетін оқу мақсаттары </w:t>
            </w:r>
          </w:p>
        </w:tc>
        <w:tc>
          <w:tcPr>
            <w:tcW w:w="3038" w:type="pct"/>
            <w:gridSpan w:val="4"/>
          </w:tcPr>
          <w:p w:rsidR="00A85598" w:rsidRPr="00040D5C" w:rsidRDefault="00A85598" w:rsidP="001B012D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1.5.1.1 түрлі денелердің</w:t>
            </w:r>
            <w:r w:rsidR="0004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қозғалысынан мысалдар келтіру;</w:t>
            </w:r>
          </w:p>
          <w:p w:rsidR="00123A7F" w:rsidRPr="00123A7F" w:rsidRDefault="00123A7F" w:rsidP="001B012D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1.1.2.2. көрсетілген экспериментті түсіндіру.</w:t>
            </w:r>
          </w:p>
        </w:tc>
      </w:tr>
      <w:tr w:rsidR="00A85598" w:rsidRPr="00533095" w:rsidTr="00D07CDD">
        <w:trPr>
          <w:trHeight w:val="19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  <w:vMerge w:val="restart"/>
          </w:tcPr>
          <w:p w:rsidR="00A85598" w:rsidRPr="0050364F" w:rsidRDefault="00A85598" w:rsidP="0050566C">
            <w:pPr>
              <w:spacing w:after="0" w:line="276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Сабақ  мақсаттары</w:t>
            </w:r>
          </w:p>
        </w:tc>
        <w:tc>
          <w:tcPr>
            <w:tcW w:w="3038" w:type="pct"/>
            <w:gridSpan w:val="4"/>
          </w:tcPr>
          <w:p w:rsidR="001B012D" w:rsidRPr="002D50A3" w:rsidRDefault="00A85598" w:rsidP="001B012D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5036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en-GB"/>
              </w:rPr>
              <w:t xml:space="preserve">Барлығы: </w:t>
            </w:r>
            <w:r w:rsidR="001B012D" w:rsidRPr="001B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30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1B0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үрлі денелердің қоз</w:t>
            </w:r>
            <w:r w:rsidR="0064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ғалысынан мысал келтіре алады, </w:t>
            </w:r>
            <w:r w:rsidR="00040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0E0EE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жүргізілген экспериментті түсіндіреді</w:t>
            </w:r>
            <w:r w:rsidR="00040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A85598" w:rsidRPr="00533095" w:rsidRDefault="00A85598" w:rsidP="0050566C">
            <w:pPr>
              <w:widowControl w:val="0"/>
              <w:tabs>
                <w:tab w:val="left" w:pos="428"/>
              </w:tabs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en-GB"/>
              </w:rPr>
              <w:t>Көпшілігі:</w:t>
            </w:r>
            <w:r w:rsidRPr="005036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  </w:t>
            </w:r>
            <w:r w:rsidR="00040D5C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53309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К</w:t>
            </w:r>
            <w:r w:rsidR="00533095" w:rsidRPr="0053309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GB"/>
              </w:rPr>
              <w:t>ейбір денелердің қозғалысы күштің әсерінен болатынын өздері тәжірибе жасау арқылы көз жеткізеді.</w:t>
            </w:r>
          </w:p>
          <w:p w:rsidR="00A85598" w:rsidRPr="0050364F" w:rsidRDefault="00A85598" w:rsidP="000E0EE9">
            <w:pPr>
              <w:widowControl w:val="0"/>
              <w:tabs>
                <w:tab w:val="left" w:pos="428"/>
              </w:tabs>
              <w:spacing w:after="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en-GB"/>
              </w:rPr>
              <w:t xml:space="preserve">Кейбірі: </w:t>
            </w:r>
            <w:r w:rsidRPr="0050364F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0E0EE9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Жүргізілген эксперим</w:t>
            </w:r>
            <w:r w:rsidR="001500E1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енттің нәтижесін қорытындылайды.</w:t>
            </w:r>
          </w:p>
        </w:tc>
      </w:tr>
      <w:tr w:rsidR="00A85598" w:rsidRPr="00533095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  <w:vMerge/>
          </w:tcPr>
          <w:p w:rsidR="00A85598" w:rsidRPr="0050364F" w:rsidRDefault="00A85598" w:rsidP="0050566C">
            <w:pPr>
              <w:spacing w:after="0" w:line="276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  <w:tc>
          <w:tcPr>
            <w:tcW w:w="3038" w:type="pct"/>
            <w:gridSpan w:val="4"/>
          </w:tcPr>
          <w:p w:rsidR="00A85598" w:rsidRPr="0050364F" w:rsidRDefault="00A85598" w:rsidP="0050566C">
            <w:pPr>
              <w:tabs>
                <w:tab w:val="left" w:pos="428"/>
              </w:tabs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</w:tr>
      <w:tr w:rsidR="00A85598" w:rsidRPr="004F246C" w:rsidTr="00D07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Бағалау критерийлері:</w:t>
            </w:r>
          </w:p>
          <w:p w:rsidR="00A85598" w:rsidRPr="0050364F" w:rsidRDefault="00A85598" w:rsidP="0050566C">
            <w:pPr>
              <w:spacing w:after="0" w:line="276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  <w:tc>
          <w:tcPr>
            <w:tcW w:w="3038" w:type="pct"/>
            <w:gridSpan w:val="4"/>
          </w:tcPr>
          <w:p w:rsidR="001B012D" w:rsidRDefault="004F246C" w:rsidP="0050566C">
            <w:pPr>
              <w:widowControl w:val="0"/>
              <w:tabs>
                <w:tab w:val="left" w:pos="428"/>
              </w:tabs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Т</w:t>
            </w:r>
            <w:r w:rsidR="001B012D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үрлі денел</w:t>
            </w:r>
            <w:r w:rsidR="00E53158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ердің қозғалысынан мысал келтір</w:t>
            </w:r>
            <w:r w:rsidR="00314965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е</w:t>
            </w:r>
            <w:r w:rsidR="001B012D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ді;</w:t>
            </w:r>
          </w:p>
          <w:p w:rsidR="002D50A3" w:rsidRPr="001B012D" w:rsidRDefault="002D50A3" w:rsidP="0050566C">
            <w:pPr>
              <w:widowControl w:val="0"/>
              <w:tabs>
                <w:tab w:val="left" w:pos="428"/>
              </w:tabs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Көр</w:t>
            </w:r>
            <w:r w:rsidR="00E531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сетілген экспериментті түсіндір</w:t>
            </w:r>
            <w:r w:rsidR="00314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GB"/>
              </w:rPr>
              <w:t xml:space="preserve">ді. </w:t>
            </w:r>
          </w:p>
        </w:tc>
      </w:tr>
      <w:tr w:rsidR="00A85598" w:rsidRPr="0050364F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Ойлау дағдыларының деңгейі</w:t>
            </w:r>
          </w:p>
        </w:tc>
        <w:tc>
          <w:tcPr>
            <w:tcW w:w="3038" w:type="pct"/>
            <w:gridSpan w:val="4"/>
          </w:tcPr>
          <w:p w:rsidR="00A85598" w:rsidRPr="0050364F" w:rsidRDefault="00A85598" w:rsidP="0050566C">
            <w:pPr>
              <w:widowControl w:val="0"/>
              <w:tabs>
                <w:tab w:val="left" w:pos="428"/>
              </w:tabs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kk-KZ" w:eastAsia="ru-RU"/>
              </w:rPr>
              <w:t>Білу, түсіну, қолдану</w:t>
            </w:r>
          </w:p>
        </w:tc>
      </w:tr>
      <w:tr w:rsidR="00A85598" w:rsidRPr="00533095" w:rsidTr="00D07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8B4386" w:rsidP="008B4386">
            <w:pPr>
              <w:spacing w:after="0" w:line="276" w:lineRule="auto"/>
              <w:ind w:left="-468" w:firstLine="468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Тілдік  мақсаттар</w:t>
            </w:r>
          </w:p>
        </w:tc>
        <w:tc>
          <w:tcPr>
            <w:tcW w:w="3038" w:type="pct"/>
            <w:gridSpan w:val="4"/>
          </w:tcPr>
          <w:p w:rsidR="00A85598" w:rsidRPr="0032278D" w:rsidRDefault="00A010B0" w:rsidP="008B438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Қозғалыс</w:t>
            </w:r>
            <w:r w:rsidR="001B0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4004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өздігінен, күштің әсерінен, </w:t>
            </w:r>
            <w:r w:rsidR="001B01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итеру, тарту, </w:t>
            </w:r>
            <w:r w:rsidR="00C11C9D">
              <w:rPr>
                <w:rFonts w:ascii="Times New Roman" w:hAnsi="Times New Roman"/>
                <w:sz w:val="24"/>
                <w:szCs w:val="24"/>
                <w:lang w:val="kk-KZ"/>
              </w:rPr>
              <w:t>сызық, орын</w:t>
            </w:r>
          </w:p>
        </w:tc>
      </w:tr>
      <w:tr w:rsidR="00A85598" w:rsidRPr="009A23B8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038" w:type="pct"/>
            <w:gridSpan w:val="4"/>
          </w:tcPr>
          <w:p w:rsidR="00A85598" w:rsidRPr="0050364F" w:rsidRDefault="00E53158" w:rsidP="00E53158">
            <w:pPr>
              <w:widowControl w:val="0"/>
              <w:tabs>
                <w:tab w:val="left" w:pos="428"/>
              </w:tabs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>Шығармашылықпен жұмыс жасайды</w:t>
            </w:r>
          </w:p>
        </w:tc>
      </w:tr>
      <w:tr w:rsidR="00A85598" w:rsidRPr="0050364F" w:rsidTr="00D07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Пәнар</w:t>
            </w:r>
            <w:proofErr w:type="spellStart"/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en-GB"/>
              </w:rPr>
              <w:t>алық</w:t>
            </w:r>
            <w:proofErr w:type="spellEnd"/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3038" w:type="pct"/>
            <w:gridSpan w:val="4"/>
          </w:tcPr>
          <w:p w:rsidR="00A85598" w:rsidRPr="00E54972" w:rsidRDefault="00E54972" w:rsidP="001500E1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Математика, </w:t>
            </w:r>
            <w:r w:rsidR="001500E1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физика</w:t>
            </w:r>
          </w:p>
        </w:tc>
      </w:tr>
      <w:tr w:rsidR="00A8680F" w:rsidRPr="0050364F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680F" w:rsidRPr="0050364F" w:rsidRDefault="00A8680F" w:rsidP="0050566C">
            <w:pPr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АКТ-ны қолдану</w:t>
            </w:r>
          </w:p>
        </w:tc>
        <w:tc>
          <w:tcPr>
            <w:tcW w:w="3038" w:type="pct"/>
            <w:gridSpan w:val="4"/>
          </w:tcPr>
          <w:p w:rsidR="00A8680F" w:rsidRDefault="00A8680F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Бейнежазба</w:t>
            </w:r>
            <w:r w:rsidR="00D07CD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, презентация</w:t>
            </w:r>
          </w:p>
        </w:tc>
      </w:tr>
      <w:tr w:rsidR="00A85598" w:rsidRPr="00533095" w:rsidTr="00D07CD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2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Бастапқы білім</w:t>
            </w:r>
          </w:p>
        </w:tc>
        <w:tc>
          <w:tcPr>
            <w:tcW w:w="3038" w:type="pct"/>
            <w:gridSpan w:val="4"/>
          </w:tcPr>
          <w:p w:rsidR="00A85598" w:rsidRPr="00E17102" w:rsidRDefault="004F246C" w:rsidP="00E54972">
            <w:pPr>
              <w:widowControl w:val="0"/>
              <w:tabs>
                <w:tab w:val="left" w:pos="428"/>
              </w:tabs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Қозғалыс туралы жалпы ұғым қалыптасқан.</w:t>
            </w:r>
          </w:p>
        </w:tc>
      </w:tr>
      <w:tr w:rsidR="00A85598" w:rsidRPr="004F246C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:rsidR="00A85598" w:rsidRPr="0050364F" w:rsidRDefault="00A85598" w:rsidP="0050566C">
            <w:pPr>
              <w:widowControl w:val="0"/>
              <w:tabs>
                <w:tab w:val="left" w:pos="4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Сабақ  барысы</w:t>
            </w:r>
          </w:p>
        </w:tc>
      </w:tr>
      <w:tr w:rsidR="00A85598" w:rsidRPr="0050364F" w:rsidTr="00D07CDD">
        <w:trPr>
          <w:trHeight w:hRule="exact"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</w:tcPr>
          <w:p w:rsidR="00A85598" w:rsidRPr="00E54972" w:rsidRDefault="00A85598" w:rsidP="005056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E54972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Сабақтың жоспарлан</w:t>
            </w:r>
            <w:r w:rsidR="00E54972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-</w:t>
            </w:r>
            <w:r w:rsidRPr="00E54972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ған кезеңдері </w:t>
            </w:r>
          </w:p>
        </w:tc>
        <w:tc>
          <w:tcPr>
            <w:tcW w:w="3391" w:type="pct"/>
            <w:gridSpan w:val="4"/>
          </w:tcPr>
          <w:p w:rsidR="007C47A2" w:rsidRDefault="00A85598" w:rsidP="00206329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E54972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Сабақта жоспарланған іс-әрекет </w:t>
            </w:r>
            <w:r w:rsidRPr="00E54972" w:rsidDel="00D14C0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</w:p>
          <w:p w:rsidR="007C47A2" w:rsidRPr="007C47A2" w:rsidRDefault="007C47A2" w:rsidP="0050566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pct"/>
          </w:tcPr>
          <w:p w:rsidR="00A85598" w:rsidRDefault="00A85598" w:rsidP="005056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E54972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Ресурс</w:t>
            </w: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en-GB"/>
              </w:rPr>
              <w:t>тар</w:t>
            </w:r>
          </w:p>
          <w:p w:rsidR="00E54972" w:rsidRPr="00E54972" w:rsidRDefault="00E54972" w:rsidP="005056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</w:tr>
      <w:tr w:rsidR="00A85598" w:rsidRPr="00E17102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</w:tcPr>
          <w:p w:rsidR="00A85598" w:rsidRDefault="00A85598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Сабақтың басы</w:t>
            </w:r>
          </w:p>
          <w:p w:rsidR="003731F2" w:rsidRPr="0050364F" w:rsidRDefault="003731F2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A85598" w:rsidRDefault="00A85598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8A0474" w:rsidRPr="0050364F" w:rsidRDefault="008A0474" w:rsidP="008A047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  <w:tc>
          <w:tcPr>
            <w:tcW w:w="3391" w:type="pct"/>
            <w:gridSpan w:val="4"/>
          </w:tcPr>
          <w:p w:rsidR="00D07CDD" w:rsidRPr="00D07CDD" w:rsidRDefault="00A85598" w:rsidP="00D07CDD">
            <w:pPr>
              <w:widowControl w:val="0"/>
              <w:tabs>
                <w:tab w:val="left" w:pos="284"/>
              </w:tabs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>Ұйымдастыру кезеңі</w:t>
            </w:r>
            <w:r w:rsidR="00D07CDD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ru-RU"/>
              </w:rPr>
              <w:t xml:space="preserve">. </w:t>
            </w:r>
            <w:r w:rsidR="00D07CD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Психологиялық ахуал</w:t>
            </w:r>
          </w:p>
          <w:p w:rsidR="00D07CDD" w:rsidRDefault="00D07CDD" w:rsidP="00F9742B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     Интербелсенді тақтадан түрлі суреттер көрсетіледі. Оқушылар үндемей орындаулары қажет.</w:t>
            </w:r>
          </w:p>
          <w:p w:rsid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Көңілді күн</w:t>
            </w:r>
          </w:p>
          <w:p w:rsid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Сөмкесін асынып сабаққа кетіп бара жатқан оқушы</w:t>
            </w:r>
          </w:p>
          <w:p w:rsid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Бір-бірімен амандасып жатқан оқушылар</w:t>
            </w:r>
          </w:p>
          <w:p w:rsid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Мұғаліммен амандасып жатқан оқушылар</w:t>
            </w:r>
          </w:p>
          <w:p w:rsid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Партада отырған оқушы</w:t>
            </w:r>
          </w:p>
          <w:p w:rsidR="00D07CDD" w:rsidRPr="00D07CDD" w:rsidRDefault="00D07CDD" w:rsidP="00D07CDD">
            <w:pPr>
              <w:pStyle w:val="a5"/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Күлімдеген смайлик</w:t>
            </w:r>
          </w:p>
          <w:p w:rsidR="00A8680F" w:rsidRDefault="009A23B8" w:rsidP="00A8680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9A23B8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. </w:t>
            </w:r>
            <w:r w:rsidR="00A8680F" w:rsidRPr="008B4386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«</w:t>
            </w:r>
            <w:r w:rsidR="00A8680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Табиғат</w:t>
            </w:r>
            <w:r w:rsidR="00A8680F" w:rsidRPr="008B4386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» тақырыбында бейнежазба көрсету.</w:t>
            </w:r>
            <w:r w:rsidR="00A8680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Ол жерде </w:t>
            </w:r>
            <w:r w:rsidR="00C35C9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табиғи</w:t>
            </w:r>
            <w:r w:rsidR="00A8680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денелердің қозғалысын тамашалайды. </w:t>
            </w:r>
          </w:p>
          <w:p w:rsidR="00206329" w:rsidRPr="008B4386" w:rsidRDefault="00A8680F" w:rsidP="00C35C9B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Бейнежазбадан не көрдіңдер? </w:t>
            </w:r>
            <w:r w:rsidRPr="008B438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</w:p>
          <w:p w:rsidR="003731F2" w:rsidRPr="00DB0BD1" w:rsidRDefault="00A8680F" w:rsidP="00A8680F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Бұлардың бәріне ортақ не байқадыңдар? </w:t>
            </w:r>
          </w:p>
          <w:p w:rsidR="0040045D" w:rsidRPr="0040045D" w:rsidRDefault="0040045D" w:rsidP="0040045D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Бейнежазбадағы денелер қалай қозғалды? (өздігінен) </w:t>
            </w:r>
          </w:p>
          <w:p w:rsidR="004A7A15" w:rsidRDefault="009A23B8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2. </w:t>
            </w:r>
            <w:r w:rsidR="00F9742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Парта тақтаның алдында  тұрады. </w:t>
            </w:r>
          </w:p>
          <w:p w:rsidR="0040045D" w:rsidRPr="0040045D" w:rsidRDefault="009A23B8" w:rsidP="00F9742B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М</w:t>
            </w:r>
            <w:r w:rsidR="00866E6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ына парт</w:t>
            </w:r>
            <w:r w:rsidR="008B4386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аны орнына қояйық</w:t>
            </w:r>
            <w:r w:rsidR="00866E6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шы</w:t>
            </w:r>
            <w:r w:rsidR="0040045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  <w:r w:rsidR="0040045D"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(оқушылар </w:t>
            </w:r>
          </w:p>
          <w:p w:rsidR="00F9742B" w:rsidRPr="0040045D" w:rsidRDefault="0040045D" w:rsidP="004004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партаны орнына қалай әкелуге болатынын өздері таңдап, қояды</w:t>
            </w:r>
            <w:r w:rsidR="00F9742B"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)</w:t>
            </w:r>
          </w:p>
          <w:p w:rsidR="00F9742B" w:rsidRDefault="00F9742B" w:rsidP="00F9742B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Парта орнына келу үшін не істедік? </w:t>
            </w:r>
            <w:r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(Қозғалттық)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</w:p>
          <w:p w:rsidR="00F9742B" w:rsidRDefault="00F9742B" w:rsidP="00F9742B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Ол өздігінен орнына келе алар ма еді? </w:t>
            </w:r>
          </w:p>
          <w:p w:rsidR="0040045D" w:rsidRDefault="0040045D" w:rsidP="00F9742B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Оны орнына әкелу күшті қажет етті. Демек, барлық </w:t>
            </w:r>
          </w:p>
          <w:p w:rsidR="0040045D" w:rsidRPr="0040045D" w:rsidRDefault="0040045D" w:rsidP="004004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40045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заттар өздігінен қозғала алмайды екен. Оларды қозғалту үшін күштің әсері қажет екен. </w:t>
            </w:r>
          </w:p>
          <w:p w:rsidR="0040045D" w:rsidRDefault="0040045D" w:rsidP="000B0795">
            <w:pPr>
              <w:pStyle w:val="a5"/>
              <w:numPr>
                <w:ilvl w:val="0"/>
                <w:numId w:val="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Парта мен бейнежазба арқылы </w:t>
            </w:r>
            <w:r w:rsidR="000B0795" w:rsidRPr="0040045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қорытынды шығаруға </w:t>
            </w:r>
          </w:p>
          <w:p w:rsidR="000B0795" w:rsidRDefault="000B0795" w:rsidP="004004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40045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болады? </w:t>
            </w:r>
            <w:r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(оқушыларды қозғалыс</w:t>
            </w:r>
            <w:r w:rsidR="000A2930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ұғымына анықтаманы өздері құр</w:t>
            </w:r>
            <w:r w:rsidRPr="0040045D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уға жетелеу)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1"/>
            </w:tblGrid>
            <w:tr w:rsidR="00030118" w:rsidRPr="00533095" w:rsidTr="00030118">
              <w:tc>
                <w:tcPr>
                  <w:tcW w:w="6571" w:type="dxa"/>
                </w:tcPr>
                <w:p w:rsidR="00030118" w:rsidRDefault="00030118" w:rsidP="00533095">
                  <w:pPr>
                    <w:framePr w:hSpace="180" w:wrap="around" w:vAnchor="page" w:hAnchor="margin" w:xAlign="center" w:y="1186"/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>Дескриптор</w:t>
                  </w:r>
                  <w:r w:rsidRPr="000B0795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 xml:space="preserve"> </w:t>
                  </w:r>
                </w:p>
                <w:p w:rsidR="00030118" w:rsidRPr="000A2930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</w:pPr>
                  <w:r w:rsidRPr="000A2930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>Өздігінен қозғалатын денелерді анықтады.</w:t>
                  </w:r>
                </w:p>
                <w:p w:rsidR="00030118" w:rsidRPr="000A2930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</w:pPr>
                  <w:r w:rsidRPr="000A2930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>Кейбір заттар күштің әсерінен қозғалатынын түсінді.</w:t>
                  </w:r>
                </w:p>
                <w:p w:rsidR="00030118" w:rsidRP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9"/>
                    </w:numPr>
                    <w:spacing w:after="0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</w:pPr>
                  <w:r w:rsidRPr="000A2930">
                    <w:rPr>
                      <w:rFonts w:ascii="Times New Roman" w:eastAsia="Times New Roman" w:hAnsi="Times New Roman" w:cs="Times New Roman"/>
                      <w:color w:val="000000"/>
                      <w:kern w:val="28"/>
                      <w:sz w:val="24"/>
                      <w:szCs w:val="24"/>
                      <w:lang w:val="kk-KZ" w:eastAsia="en-GB"/>
                    </w:rPr>
                    <w:t xml:space="preserve">Қозғалыс - бұл дененің бір орыннан екінші орынға орын ауыстыруы екенін білді. </w:t>
                  </w:r>
                </w:p>
              </w:tc>
            </w:tr>
          </w:tbl>
          <w:p w:rsidR="00C14A16" w:rsidRPr="00C14A16" w:rsidRDefault="00C14A16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Бақылау</w:t>
            </w:r>
            <w:r w:rsidR="000A2930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 жасау</w:t>
            </w:r>
          </w:p>
          <w:p w:rsidR="00C14A16" w:rsidRDefault="00C14A16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Оқушылардың назарын терезеге аудару.</w:t>
            </w:r>
            <w:r w:rsidR="000B079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1 минуттай уақыттың ішінде қандай денелер қозғалыста екенін бақылау. </w:t>
            </w:r>
          </w:p>
          <w:p w:rsidR="000A2930" w:rsidRDefault="00866E6D" w:rsidP="000B079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Дескриптор: </w:t>
            </w:r>
          </w:p>
          <w:p w:rsidR="004D38B7" w:rsidRPr="005C55D4" w:rsidRDefault="00866E6D" w:rsidP="000A2930">
            <w:pPr>
              <w:pStyle w:val="a5"/>
              <w:numPr>
                <w:ilvl w:val="0"/>
                <w:numId w:val="1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0A293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Қозғалыстың барлық жер</w:t>
            </w:r>
            <w:r w:rsidR="008B4386" w:rsidRPr="000A293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де болатынын біл</w:t>
            </w:r>
            <w:r w:rsidRPr="000A2930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ді. </w:t>
            </w:r>
            <w:r w:rsidR="000B0795" w:rsidRPr="000A2930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</w:p>
          <w:p w:rsidR="005C55D4" w:rsidRPr="005C55D4" w:rsidRDefault="005C55D4" w:rsidP="005C55D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(</w:t>
            </w:r>
            <w:r w:rsidRPr="005C55D4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u w:val="single"/>
                <w:lang w:val="kk-KZ" w:eastAsia="en-GB"/>
              </w:rPr>
              <w:t>мадақтау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арқылы бағалау)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pct"/>
          </w:tcPr>
          <w:p w:rsidR="00D07CDD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D07CDD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A85598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 xml:space="preserve">Презентация </w:t>
            </w: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 xml:space="preserve">   </w:t>
            </w:r>
          </w:p>
          <w:p w:rsidR="00D07CDD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C35C9B" w:rsidRPr="008B4386" w:rsidRDefault="00206329" w:rsidP="00C35C9B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C35C9B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 xml:space="preserve">Бейнежазба </w:t>
            </w:r>
            <w:r w:rsidR="00C35C9B" w:rsidRP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(адамның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, жануарлар-дың</w:t>
            </w:r>
            <w:r w:rsidR="00C35C9B" w:rsidRP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жүрге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-</w:t>
            </w:r>
            <w:r w:rsidR="00C35C9B" w:rsidRP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ні, судың 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ағысы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, бұлттардың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көшуі,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құс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-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тар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дың ұшуы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, өсім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-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діктердің тербелгені,</w:t>
            </w:r>
            <w:r w:rsidR="00C35C9B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  <w:r w:rsidR="00C35C9B" w:rsidRPr="008B4386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>Жердің өз осінен айналғаны)</w:t>
            </w: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  <w:t xml:space="preserve">Парта </w:t>
            </w: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Default="00206329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</w:p>
          <w:p w:rsidR="00206329" w:rsidRPr="0050364F" w:rsidRDefault="00206329" w:rsidP="00A8559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</w:tr>
      <w:tr w:rsidR="00A85598" w:rsidRPr="00E17102" w:rsidTr="00C35C9B">
        <w:trPr>
          <w:trHeight w:val="3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</w:tcPr>
          <w:p w:rsidR="00A85598" w:rsidRDefault="00A85598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C03D2D" w:rsidRDefault="00C03D2D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C03D2D" w:rsidRDefault="00C03D2D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C03D2D" w:rsidRDefault="00C03D2D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3731F2" w:rsidRDefault="003731F2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E0EE9" w:rsidRDefault="000E0EE9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500E1" w:rsidRDefault="001500E1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Default="001B2CC5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5C55D4" w:rsidRDefault="005C55D4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5C55D4" w:rsidRDefault="005C55D4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500E1" w:rsidRDefault="001500E1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500E1" w:rsidRDefault="001500E1" w:rsidP="00A8559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B2CC5" w:rsidRPr="00A85598" w:rsidRDefault="001B2CC5" w:rsidP="00533095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</w:p>
        </w:tc>
        <w:tc>
          <w:tcPr>
            <w:tcW w:w="3391" w:type="pct"/>
            <w:gridSpan w:val="4"/>
          </w:tcPr>
          <w:p w:rsidR="000A2930" w:rsidRDefault="00B8097A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ҚБ. Ойлан, жұптас, бөліс</w:t>
            </w:r>
            <w:r w:rsidR="005F31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5F3163" w:rsidRPr="005F3163" w:rsidRDefault="00A76075" w:rsidP="005F3163">
            <w:pPr>
              <w:pStyle w:val="a5"/>
              <w:numPr>
                <w:ilvl w:val="0"/>
                <w:numId w:val="6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Мына заттардың қайсысы өз бетінше, қайсысы күш </w:t>
            </w:r>
          </w:p>
          <w:p w:rsidR="00A85598" w:rsidRPr="005F3163" w:rsidRDefault="00C35C9B" w:rsidP="005F3163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F3163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7FA7291" wp14:editId="1E09F97F">
                  <wp:simplePos x="0" y="0"/>
                  <wp:positionH relativeFrom="column">
                    <wp:posOffset>1834515</wp:posOffset>
                  </wp:positionH>
                  <wp:positionV relativeFrom="paragraph">
                    <wp:posOffset>226695</wp:posOffset>
                  </wp:positionV>
                  <wp:extent cx="685800" cy="1356995"/>
                  <wp:effectExtent l="0" t="0" r="0" b="0"/>
                  <wp:wrapNone/>
                  <wp:docPr id="2" name="Рисунок 2" descr="ÐÐ°ÑÑÐ¸Ð½ÐºÐ¸ Ð¿Ð¾ Ð·Ð°Ð¿ÑÐ¾ÑÑ ÐºÐ°ÑÑÐ¸Ð½ÐºÐ° Ð¼Ð°Ð»ÑÑ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°ÑÑÐ¸Ð½ÐºÐ° Ð¼Ð°Ð»ÑÑ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3163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B54849" wp14:editId="68A31FD6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169545</wp:posOffset>
                  </wp:positionV>
                  <wp:extent cx="980117" cy="1343025"/>
                  <wp:effectExtent l="0" t="0" r="0" b="0"/>
                  <wp:wrapNone/>
                  <wp:docPr id="3" name="Рисунок 3" descr="ÐÐ°ÑÑÐ¸Ð½ÐºÐ¸ Ð¿Ð¾ Ð·Ð°Ð¿ÑÐ¾ÑÑ ÐºÐ°ÑÑÐ¸Ð½ÐºÐ° ÐºÐ¾Ð»ÑÑÐºÐ° Ð´ÐµÑÑÐºÐ°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° ÐºÐ¾Ð»ÑÑÐºÐ° Ð´ÐµÑÑÐºÐ°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60" cy="1350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6075" w:rsidRP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 әсерінен қозғалады?</w:t>
            </w:r>
            <w:r w:rsidR="000A2930" w:rsidRP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F3163" w:rsidRPr="005F31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8251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Кеспе суреттерді</w:t>
            </w:r>
            <w:r w:rsidR="005F3163" w:rsidRPr="005F316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екі топқа топтастырады)</w:t>
            </w:r>
          </w:p>
          <w:p w:rsidR="00A76075" w:rsidRDefault="00C35C9B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50956BE" wp14:editId="6251967B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78740</wp:posOffset>
                  </wp:positionV>
                  <wp:extent cx="1557020" cy="981075"/>
                  <wp:effectExtent l="0" t="0" r="5080" b="9525"/>
                  <wp:wrapNone/>
                  <wp:docPr id="4" name="Рисунок 4" descr="ÐÐ°ÑÑÐ¸Ð½ÐºÐ¸ Ð¿Ð¾ Ð·Ð°Ð¿ÑÐ¾ÑÑ ÑÐ°Ð½ÐºÐ¸ ÐºÐ°ÑÑ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ÑÐ°Ð½ÐºÐ¸ ÐºÐ°ÑÑ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6075" w:rsidRDefault="00C35C9B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F06D641" wp14:editId="74567931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71755</wp:posOffset>
                  </wp:positionV>
                  <wp:extent cx="1323975" cy="984250"/>
                  <wp:effectExtent l="0" t="0" r="9525" b="6350"/>
                  <wp:wrapNone/>
                  <wp:docPr id="6" name="Рисунок 6" descr="ÐÐ°ÑÑÐ¸Ð½ÐºÐ¸ Ð¿Ð¾ Ð·Ð°Ð¿ÑÐ¾ÑÑ ÑÐ¾Ð±Ð°ÐºÐ°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¾Ð±Ð°ÐºÐ°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4743720" wp14:editId="697396DF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71120</wp:posOffset>
                  </wp:positionV>
                  <wp:extent cx="1133475" cy="892175"/>
                  <wp:effectExtent l="0" t="0" r="9525" b="3175"/>
                  <wp:wrapNone/>
                  <wp:docPr id="5" name="Рисунок 5" descr="ÐÐ°ÑÑÐ¸Ð½ÐºÐ¸ Ð¿Ð¾ Ð·Ð°Ð¿ÑÐ¾ÑÑ Ð¸Ð³ÑÑÑÐµÑÐ½Ð°Ñ Ð¼Ð°Ñ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¸Ð³ÑÑÑÐµÑÐ½Ð°Ñ Ð¼Ð°Ñ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26FD776" wp14:editId="67A9734D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62865</wp:posOffset>
                  </wp:positionV>
                  <wp:extent cx="1413510" cy="1143000"/>
                  <wp:effectExtent l="0" t="0" r="0" b="0"/>
                  <wp:wrapNone/>
                  <wp:docPr id="7" name="Рисунок 7" descr="ÐÐ°ÑÑÐ¸Ð½ÐºÐ¸ Ð¿Ð¾ Ð·Ð°Ð¿ÑÐ¾ÑÑ Ð¿ÑÐ¸ÑÐ°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¿ÑÐ¸ÑÐ°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6075" w:rsidRDefault="00A76075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566C" w:rsidRDefault="0050566C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566C" w:rsidRDefault="0050566C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0566C" w:rsidRDefault="0050566C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06329" w:rsidRDefault="00206329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25167" w:rsidRDefault="00825167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Проблема қою.</w:t>
            </w:r>
          </w:p>
          <w:p w:rsidR="005F3163" w:rsidRDefault="005F3163" w:rsidP="00037B45">
            <w:pPr>
              <w:pStyle w:val="a5"/>
              <w:numPr>
                <w:ilvl w:val="0"/>
                <w:numId w:val="6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Күштің әсерінен қозғалатын денелерді қозғалту үшін </w:t>
            </w:r>
          </w:p>
          <w:p w:rsidR="00037B45" w:rsidRPr="005F3163" w:rsidRDefault="005F3163" w:rsidP="005F3163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әрекет жасайсыңдар? </w:t>
            </w:r>
          </w:p>
          <w:p w:rsidR="00866E6D" w:rsidRPr="000D2938" w:rsidRDefault="00030118" w:rsidP="000D293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1-қатар</w:t>
            </w:r>
            <w:r w:rsidR="0019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ойыншық шананы қозғалысқа келтіру.</w:t>
            </w:r>
            <w:r w:rsidR="00866E6D" w:rsidRPr="000D2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(тарту арқылы)</w:t>
            </w:r>
          </w:p>
          <w:p w:rsidR="00866E6D" w:rsidRPr="000D2938" w:rsidRDefault="00030118" w:rsidP="000D293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2-қатар</w:t>
            </w:r>
            <w:r w:rsid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ойыншық бесік арба</w:t>
            </w:r>
            <w:r w:rsidR="00196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6E6D" w:rsidRPr="000D2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(итеру арқылы)</w:t>
            </w:r>
          </w:p>
          <w:p w:rsidR="00A010B0" w:rsidRPr="000D2938" w:rsidRDefault="00030118" w:rsidP="000D293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3-қатар</w:t>
            </w:r>
            <w:r w:rsidR="005F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ойыншық машина</w:t>
            </w:r>
            <w:r w:rsidR="00866E6D" w:rsidRPr="000D2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(итеру арқылы)</w:t>
            </w:r>
            <w:r w:rsidR="00A010B0" w:rsidRPr="000D293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825167" w:rsidRDefault="00E631CC" w:rsidP="008B5883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Кейін ойыншықтарды топтармен ауыстыру. </w:t>
            </w:r>
            <w:r w:rsidR="00825167" w:rsidRPr="0082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Кейбір оқушылар осыған ұқсас бірнеше мысал келтіреді.</w:t>
            </w:r>
          </w:p>
          <w:p w:rsidR="00825167" w:rsidRPr="00825167" w:rsidRDefault="00825167" w:rsidP="00825167">
            <w:pPr>
              <w:pStyle w:val="a5"/>
              <w:numPr>
                <w:ilvl w:val="0"/>
                <w:numId w:val="6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 итеру және тартуды қажет ететін қандай </w:t>
            </w:r>
          </w:p>
          <w:p w:rsidR="00E631CC" w:rsidRDefault="00825167" w:rsidP="00825167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2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атай аласыңдар</w:t>
            </w:r>
            <w:r w:rsidR="000E0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іс-әрекетпен көрсетіп, түсіндіріңдер</w:t>
            </w:r>
            <w:r w:rsidRPr="00825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1"/>
            </w:tblGrid>
            <w:tr w:rsidR="00030118" w:rsidRPr="00533095" w:rsidTr="00030118">
              <w:tc>
                <w:tcPr>
                  <w:tcW w:w="6571" w:type="dxa"/>
                </w:tcPr>
                <w:p w:rsidR="00030118" w:rsidRDefault="00030118" w:rsidP="00533095">
                  <w:pPr>
                    <w:framePr w:hSpace="180" w:wrap="around" w:vAnchor="page" w:hAnchor="margin" w:xAlign="center" w:y="1186"/>
                    <w:spacing w:after="0" w:line="276" w:lineRule="auto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010B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Дескриптор: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</w:t>
                  </w:r>
                </w:p>
                <w:p w:rsid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0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631C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шананы тарту арқылы қозғалысқа келтіруге болатынын білді. </w:t>
                  </w:r>
                </w:p>
                <w:p w:rsid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0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бесік арбаны итеру арқылы қозғалысқа келтіретінін білді.</w:t>
                  </w:r>
                </w:p>
                <w:p w:rsid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0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631C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машинаны итеру арқ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ылы қозғалысқа келтіретінін біл</w:t>
                  </w:r>
                  <w:r w:rsidRPr="00E631C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ді.</w:t>
                  </w:r>
                </w:p>
                <w:p w:rsidR="00030118" w:rsidRP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0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сыныптағы заттар бойынша өздері бірнеше мысалдар келтірді.</w:t>
                  </w:r>
                </w:p>
              </w:tc>
            </w:tr>
          </w:tbl>
          <w:p w:rsidR="00030118" w:rsidRDefault="005C55D4" w:rsidP="00825167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(«Шапалақтау» арқылы бір-бірлерін бағалау)</w:t>
            </w:r>
          </w:p>
          <w:p w:rsidR="005C55D4" w:rsidRPr="00825167" w:rsidRDefault="005C55D4" w:rsidP="00825167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81A1C" w:rsidRPr="008B4386" w:rsidRDefault="00AD7535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4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Зерттеуге бағытталған практикалық жұмыс </w:t>
            </w:r>
            <w:r w:rsidR="008B4386" w:rsidRPr="008B4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(дағдылар):</w:t>
            </w:r>
          </w:p>
          <w:p w:rsidR="008B4386" w:rsidRDefault="008B4386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 Бақылау</w:t>
            </w:r>
          </w:p>
          <w:p w:rsidR="00AD7535" w:rsidRDefault="008B4386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ІІ. </w:t>
            </w:r>
            <w:r w:rsidR="00AD75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Жоспар: </w:t>
            </w:r>
          </w:p>
          <w:p w:rsidR="00AD7535" w:rsidRPr="008B4386" w:rsidRDefault="00E631CC" w:rsidP="008B4386">
            <w:pPr>
              <w:pStyle w:val="a5"/>
              <w:numPr>
                <w:ilvl w:val="0"/>
                <w:numId w:val="8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 </w:t>
            </w:r>
            <w:r w:rsidR="000257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тақтайша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төбешік жасау</w:t>
            </w:r>
            <w:r w:rsidR="008B4386" w:rsidRPr="008B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631CC" w:rsidRDefault="008B4386" w:rsidP="008B4386">
            <w:pPr>
              <w:pStyle w:val="a5"/>
              <w:numPr>
                <w:ilvl w:val="0"/>
                <w:numId w:val="8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арбаны</w:t>
            </w:r>
            <w:r w:rsid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(макет)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(б</w:t>
            </w:r>
            <w:r w:rsid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іріншісі бос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екіншісінде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 г </w:t>
            </w:r>
          </w:p>
          <w:p w:rsidR="008B4386" w:rsidRPr="00E631CC" w:rsidRDefault="008B4386" w:rsidP="00E631C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артылға</w:t>
            </w:r>
            <w:r w:rsidR="00E631CC" w:rsidRP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631CC" w:rsidRP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үшіншісінде </w:t>
            </w:r>
            <w:r w:rsidRPr="00E63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250 г жүк артылған) төбешіктің басына қатар қойып қозғалысқа келтіру. </w:t>
            </w:r>
          </w:p>
          <w:p w:rsidR="008B4386" w:rsidRDefault="008B4386" w:rsidP="008B4386">
            <w:pPr>
              <w:pStyle w:val="a5"/>
              <w:numPr>
                <w:ilvl w:val="0"/>
                <w:numId w:val="8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Тоқтаған орындарын стикермен белгілеп қою.</w:t>
            </w:r>
          </w:p>
          <w:p w:rsidR="008B4386" w:rsidRDefault="00E631CC" w:rsidP="008B4386">
            <w:pPr>
              <w:pStyle w:val="a5"/>
              <w:numPr>
                <w:ilvl w:val="0"/>
                <w:numId w:val="8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Дененің қандай қашықтыққа жылжығанын өлшеу үшін бастапқы және соңғы орында болған нүктелерді сызықпен қосу. Сызғышпен алынған сызықтың ұзындығын өлшеу.</w:t>
            </w:r>
          </w:p>
          <w:p w:rsidR="008B4386" w:rsidRDefault="008B4386" w:rsidP="008B4386">
            <w:pPr>
              <w:pStyle w:val="a5"/>
              <w:numPr>
                <w:ilvl w:val="0"/>
                <w:numId w:val="8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Нәтижелерді салыстыру.</w:t>
            </w:r>
          </w:p>
          <w:p w:rsidR="008B4386" w:rsidRDefault="008B4386" w:rsidP="008B4386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ІІІ. Мәліметтерді алу, жазу.</w:t>
            </w:r>
          </w:p>
          <w:tbl>
            <w:tblPr>
              <w:tblStyle w:val="a3"/>
              <w:tblW w:w="6377" w:type="dxa"/>
              <w:tblLayout w:type="fixed"/>
              <w:tblLook w:val="04A0" w:firstRow="1" w:lastRow="0" w:firstColumn="1" w:lastColumn="0" w:noHBand="0" w:noVBand="1"/>
            </w:tblPr>
            <w:tblGrid>
              <w:gridCol w:w="5181"/>
              <w:gridCol w:w="1196"/>
            </w:tblGrid>
            <w:tr w:rsidR="008B4386" w:rsidTr="008B4386">
              <w:trPr>
                <w:trHeight w:val="304"/>
              </w:trPr>
              <w:tc>
                <w:tcPr>
                  <w:tcW w:w="5181" w:type="dxa"/>
                </w:tcPr>
                <w:p w:rsidR="008B4386" w:rsidRDefault="008B4386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Бос арбаның жүріп өткен жолы: </w:t>
                  </w:r>
                </w:p>
              </w:tc>
              <w:tc>
                <w:tcPr>
                  <w:tcW w:w="1196" w:type="dxa"/>
                </w:tcPr>
                <w:p w:rsidR="008B4386" w:rsidRDefault="008B4386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..... см</w:t>
                  </w:r>
                </w:p>
              </w:tc>
            </w:tr>
            <w:tr w:rsidR="008B4386" w:rsidTr="008B4386">
              <w:trPr>
                <w:trHeight w:val="455"/>
              </w:trPr>
              <w:tc>
                <w:tcPr>
                  <w:tcW w:w="5181" w:type="dxa"/>
                </w:tcPr>
                <w:p w:rsidR="008B4386" w:rsidRDefault="008B4386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100 г жүк артқан арбаның жүріп өткен жолы: </w:t>
                  </w:r>
                </w:p>
              </w:tc>
              <w:tc>
                <w:tcPr>
                  <w:tcW w:w="1196" w:type="dxa"/>
                </w:tcPr>
                <w:p w:rsidR="008B4386" w:rsidRPr="008B4386" w:rsidRDefault="008B4386" w:rsidP="00533095">
                  <w:pPr>
                    <w:framePr w:hSpace="180" w:wrap="around" w:vAnchor="page" w:hAnchor="margin" w:xAlign="center" w:y="1186"/>
                    <w:rPr>
                      <w:lang w:val="kk-KZ"/>
                    </w:rPr>
                  </w:pPr>
                  <w:r w:rsidRPr="00C221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..... см</w:t>
                  </w:r>
                </w:p>
              </w:tc>
            </w:tr>
            <w:tr w:rsidR="008B4386" w:rsidTr="008B4386">
              <w:trPr>
                <w:trHeight w:val="471"/>
              </w:trPr>
              <w:tc>
                <w:tcPr>
                  <w:tcW w:w="5181" w:type="dxa"/>
                </w:tcPr>
                <w:p w:rsidR="008B4386" w:rsidRDefault="008B4386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250 г жүк артқан арбаның жүріп өткен жолы:</w:t>
                  </w:r>
                </w:p>
              </w:tc>
              <w:tc>
                <w:tcPr>
                  <w:tcW w:w="1196" w:type="dxa"/>
                </w:tcPr>
                <w:p w:rsidR="008B4386" w:rsidRDefault="008B4386" w:rsidP="00533095">
                  <w:pPr>
                    <w:framePr w:hSpace="180" w:wrap="around" w:vAnchor="page" w:hAnchor="margin" w:xAlign="center" w:y="1186"/>
                  </w:pPr>
                  <w:r w:rsidRPr="00C221E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..... см</w:t>
                  </w:r>
                </w:p>
              </w:tc>
            </w:tr>
            <w:tr w:rsidR="00C2738C" w:rsidTr="00F11054">
              <w:trPr>
                <w:trHeight w:val="471"/>
              </w:trPr>
              <w:tc>
                <w:tcPr>
                  <w:tcW w:w="6377" w:type="dxa"/>
                  <w:gridSpan w:val="2"/>
                </w:tcPr>
                <w:p w:rsidR="00C2738C" w:rsidRPr="00C221E9" w:rsidRDefault="00C2738C" w:rsidP="00533095">
                  <w:pPr>
                    <w:framePr w:hSpace="180" w:wrap="around" w:vAnchor="page" w:hAnchor="margin" w:xAlign="center" w:y="1186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Арба (жеңіл, ауыр) болған сайын, оның қозғалыс жолы (ұзақ, қысқа).</w:t>
                  </w:r>
                </w:p>
              </w:tc>
            </w:tr>
          </w:tbl>
          <w:p w:rsidR="008B4386" w:rsidRDefault="008B4386" w:rsidP="008B4386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ІҮ. Нәтижелерді түсіндіру.</w:t>
            </w:r>
          </w:p>
          <w:p w:rsidR="008B4386" w:rsidRDefault="008B4386" w:rsidP="008B4386">
            <w:pPr>
              <w:pStyle w:val="a5"/>
              <w:numPr>
                <w:ilvl w:val="0"/>
                <w:numId w:val="6"/>
              </w:num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Арба қалай қозғалды? Ол қалай орын ауыстырды?</w:t>
            </w:r>
          </w:p>
          <w:p w:rsidR="00030118" w:rsidRDefault="008B4386" w:rsidP="008B4386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43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(Арба </w:t>
            </w:r>
            <w:r w:rsidRPr="00B8097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күштің әсерінен</w:t>
            </w:r>
            <w:r w:rsidRPr="008B43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қозғалыс жасады және </w:t>
            </w:r>
            <w:r w:rsidR="00B8097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жоғарыдан </w:t>
            </w:r>
            <w:r w:rsidR="00B8097A" w:rsidRPr="00B8097A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>төменге</w:t>
            </w:r>
            <w:r w:rsidR="00B809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B8097A" w:rsidRPr="00B809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8097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</w:t>
            </w:r>
            <w:r w:rsidRPr="008B43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ауыстырды).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1"/>
            </w:tblGrid>
            <w:tr w:rsidR="00030118" w:rsidRPr="00533095" w:rsidTr="00030118">
              <w:tc>
                <w:tcPr>
                  <w:tcW w:w="6571" w:type="dxa"/>
                </w:tcPr>
                <w:p w:rsidR="00030118" w:rsidRDefault="00030118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Дескриптор: </w:t>
                  </w:r>
                </w:p>
                <w:p w:rsidR="00030118" w:rsidRPr="00030118" w:rsidRDefault="00030118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1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Дене неғұрлым ауыр болса, соғұрлым жүріп өткен арақашықтығы ұзақ болатыны туралы қорытынды шығарды. </w:t>
                  </w:r>
                </w:p>
              </w:tc>
            </w:tr>
          </w:tbl>
          <w:p w:rsidR="005C55D4" w:rsidRPr="00C35C9B" w:rsidRDefault="008B4386" w:rsidP="00C35C9B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B43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D81A1C" w:rsidRPr="00D204A5" w:rsidRDefault="00D204A5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04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 </w:t>
            </w:r>
          </w:p>
          <w:p w:rsidR="00E17102" w:rsidRDefault="00E17102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71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1-тапсырма: </w:t>
            </w:r>
          </w:p>
          <w:p w:rsidR="00725032" w:rsidRDefault="00D31CD8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D31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денел</w:t>
            </w:r>
            <w:r w:rsidR="00725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қалай қозғалады? Сәйкес ұяшыққа орналастыр</w:t>
            </w:r>
            <w:r w:rsidRPr="00D31C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30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дене қозғалыстарына мысал келтір </w:t>
            </w:r>
            <w:r w:rsidR="00725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(жылан жорғалайды, маймыл өрмелейді деген сияқты мысалдар келтіреді)</w:t>
            </w:r>
            <w:r w:rsidR="000301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5"/>
              <w:gridCol w:w="3286"/>
            </w:tblGrid>
            <w:tr w:rsidR="00725032" w:rsidTr="00725032">
              <w:tc>
                <w:tcPr>
                  <w:tcW w:w="3285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ЖҮРЕДІ</w:t>
                  </w:r>
                </w:p>
              </w:tc>
              <w:tc>
                <w:tcPr>
                  <w:tcW w:w="3286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25032" w:rsidTr="00725032">
              <w:tc>
                <w:tcPr>
                  <w:tcW w:w="3285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СЕКІРЕДІ    </w:t>
                  </w:r>
                </w:p>
              </w:tc>
              <w:tc>
                <w:tcPr>
                  <w:tcW w:w="3286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25032" w:rsidTr="00725032">
              <w:tc>
                <w:tcPr>
                  <w:tcW w:w="3285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ЖҮЗЕДІ</w:t>
                  </w:r>
                </w:p>
              </w:tc>
              <w:tc>
                <w:tcPr>
                  <w:tcW w:w="3286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25032" w:rsidTr="00725032">
              <w:tc>
                <w:tcPr>
                  <w:tcW w:w="3285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ҰШАДЫ</w:t>
                  </w:r>
                </w:p>
              </w:tc>
              <w:tc>
                <w:tcPr>
                  <w:tcW w:w="3286" w:type="dxa"/>
                </w:tcPr>
                <w:p w:rsidR="00725032" w:rsidRDefault="00725032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25032" w:rsidRDefault="00725032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5032" w:rsidRPr="00D31CD8" w:rsidRDefault="00725032" w:rsidP="00D81A1C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6AB93BF8" wp14:editId="5F3E819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32385</wp:posOffset>
                  </wp:positionV>
                  <wp:extent cx="1181100" cy="714375"/>
                  <wp:effectExtent l="0" t="0" r="0" b="9525"/>
                  <wp:wrapNone/>
                  <wp:docPr id="18" name="Рисунок 18" descr="ÐÐ°ÑÑÐ¸Ð½ÐºÐ¸ Ð¿Ð¾ Ð·Ð°Ð¿ÑÐ¾ÑÑ Ð¸Ð´ÑÑÐ¸Ð¹ ÑÐ¸Ð³Ñ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¸Ð´ÑÑÐ¸Ð¹ ÑÐ¸Ð³Ñ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333"/>
                          <a:stretch/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BFF7325" wp14:editId="11F15019">
                  <wp:simplePos x="0" y="0"/>
                  <wp:positionH relativeFrom="column">
                    <wp:posOffset>3157855</wp:posOffset>
                  </wp:positionH>
                  <wp:positionV relativeFrom="paragraph">
                    <wp:posOffset>51435</wp:posOffset>
                  </wp:positionV>
                  <wp:extent cx="942975" cy="746760"/>
                  <wp:effectExtent l="0" t="0" r="9525" b="0"/>
                  <wp:wrapNone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719A9A15" wp14:editId="53161103">
                  <wp:simplePos x="0" y="0"/>
                  <wp:positionH relativeFrom="column">
                    <wp:posOffset>2376805</wp:posOffset>
                  </wp:positionH>
                  <wp:positionV relativeFrom="paragraph">
                    <wp:posOffset>32385</wp:posOffset>
                  </wp:positionV>
                  <wp:extent cx="714375" cy="714375"/>
                  <wp:effectExtent l="0" t="0" r="9525" b="9525"/>
                  <wp:wrapNone/>
                  <wp:docPr id="17" name="Рисунок 17" descr="ÐÐ°ÑÑÐ¸Ð½ÐºÐ¸ Ð¿Ð¾ Ð·Ð°Ð¿ÑÐ¾ÑÑ Ð¼ÑÑ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¼ÑÑ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09783D3" wp14:editId="1FA8E010">
                  <wp:simplePos x="0" y="0"/>
                  <wp:positionH relativeFrom="column">
                    <wp:posOffset>1186180</wp:posOffset>
                  </wp:positionH>
                  <wp:positionV relativeFrom="paragraph">
                    <wp:posOffset>108585</wp:posOffset>
                  </wp:positionV>
                  <wp:extent cx="1057275" cy="683260"/>
                  <wp:effectExtent l="0" t="0" r="9525" b="2540"/>
                  <wp:wrapNone/>
                  <wp:docPr id="15" name="Рисунок 15" descr="ÐÐ°ÑÑÐ¸Ð½ÐºÐ¸ Ð¿Ð¾ Ð·Ð°Ð¿ÑÐ¾ÑÑ ÑÐ°Ð¼Ð¾Ð»ÐµÑ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Ð°Ð¼Ð¾Ð»ÐµÑ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CD8" w:rsidRDefault="00D31CD8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CD8" w:rsidRDefault="00D31CD8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CD8" w:rsidRDefault="00725032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2CA8984F" wp14:editId="5AE7E80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176530</wp:posOffset>
                  </wp:positionV>
                  <wp:extent cx="1181100" cy="787400"/>
                  <wp:effectExtent l="0" t="0" r="0" b="0"/>
                  <wp:wrapNone/>
                  <wp:docPr id="12" name="Рисунок 12" descr="ÐÐ°ÑÑÐ¸Ð½ÐºÐ¸ Ð¿Ð¾ Ð·Ð°Ð¿ÑÐ¾ÑÑ Ð»Ð¾Ð´ÐºÐ°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Ð»Ð¾Ð´ÐºÐ°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CD8" w:rsidRDefault="00725032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0DBCA8B7" wp14:editId="19A11DFE">
                  <wp:simplePos x="0" y="0"/>
                  <wp:positionH relativeFrom="column">
                    <wp:posOffset>3091180</wp:posOffset>
                  </wp:positionH>
                  <wp:positionV relativeFrom="paragraph">
                    <wp:posOffset>130175</wp:posOffset>
                  </wp:positionV>
                  <wp:extent cx="1104900" cy="542925"/>
                  <wp:effectExtent l="0" t="0" r="0" b="9525"/>
                  <wp:wrapNone/>
                  <wp:docPr id="14" name="Рисунок 14" descr="ÐÐ°ÑÑÐ¸Ð½ÐºÐ¸ Ð¿Ð¾ Ð·Ð°Ð¿ÑÐ¾ÑÑ Ð¼Ð°ÑÐ¸Ð½Ð°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¼Ð°ÑÐ¸Ð½Ð°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550864E0" wp14:editId="3E12C9C8">
                  <wp:simplePos x="0" y="0"/>
                  <wp:positionH relativeFrom="column">
                    <wp:posOffset>2252345</wp:posOffset>
                  </wp:positionH>
                  <wp:positionV relativeFrom="paragraph">
                    <wp:posOffset>130175</wp:posOffset>
                  </wp:positionV>
                  <wp:extent cx="838200" cy="838200"/>
                  <wp:effectExtent l="0" t="0" r="0" b="0"/>
                  <wp:wrapNone/>
                  <wp:docPr id="1" name="Рисунок 1" descr="ÐÐ°ÑÑÐ¸Ð½ÐºÐ¸ Ð¿Ð¾ Ð·Ð°Ð¿ÑÐ¾ÑÑ Ð»ÑÐ³ÑÑÐºÐ°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»ÑÐ³ÑÑÐºÐ°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1D3C06A" wp14:editId="63899CA4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62865</wp:posOffset>
                  </wp:positionV>
                  <wp:extent cx="1104900" cy="974090"/>
                  <wp:effectExtent l="0" t="0" r="0" b="0"/>
                  <wp:wrapNone/>
                  <wp:docPr id="10" name="Рисунок 10" descr="ÐÐ°ÑÑÐ¸Ð½ÐºÐ¸ Ð¿Ð¾ Ð·Ð°Ð¿ÑÐ¾ÑÑ Ð¿ÑÐ¸ÑÐºÐ° Ð½Ð° Ð±ÐµÐ»Ð¾Ð¼ ÑÐ¾Ð½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¿ÑÐ¸ÑÐºÐ° Ð½Ð° Ð±ÐµÐ»Ð¾Ð¼ ÑÐ¾Ð½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31CD8" w:rsidRDefault="00D31CD8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  <w:p w:rsidR="00D31CD8" w:rsidRDefault="00D31CD8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1CD8" w:rsidRDefault="00D31CD8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CDD" w:rsidRDefault="00D07CDD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CDD" w:rsidRDefault="00D07CDD" w:rsidP="00D31CD8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71"/>
            </w:tblGrid>
            <w:tr w:rsidR="00D07CDD" w:rsidRPr="00533095" w:rsidTr="00D07CDD">
              <w:tc>
                <w:tcPr>
                  <w:tcW w:w="6571" w:type="dxa"/>
                </w:tcPr>
                <w:p w:rsidR="00D07CDD" w:rsidRDefault="00D07CDD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Дескриптор:</w:t>
                  </w:r>
                </w:p>
                <w:p w:rsidR="00C35C9B" w:rsidRPr="00C35C9B" w:rsidRDefault="00C35C9B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1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Денелерді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қозғалысына қарай сәйкес ұяшыққа орналастырды;</w:t>
                  </w:r>
                </w:p>
                <w:p w:rsidR="00D07CDD" w:rsidRPr="00D07CDD" w:rsidRDefault="00D07CDD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11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07CD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Түрлі денелердің қозғалысына мысал келтірді.</w:t>
                  </w:r>
                </w:p>
              </w:tc>
            </w:tr>
          </w:tbl>
          <w:p w:rsidR="00D31CD8" w:rsidRPr="005C55D4" w:rsidRDefault="00D31CD8" w:rsidP="005C55D4">
            <w:pPr>
              <w:spacing w:after="0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9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0"/>
            </w:tblGrid>
            <w:tr w:rsidR="00037B45" w:rsidRPr="009A1C09" w:rsidTr="00C35C9B">
              <w:trPr>
                <w:trHeight w:val="300"/>
              </w:trPr>
              <w:tc>
                <w:tcPr>
                  <w:tcW w:w="9570" w:type="dxa"/>
                </w:tcPr>
                <w:p w:rsidR="00037B45" w:rsidRDefault="001B2CC5" w:rsidP="00533095">
                  <w:pPr>
                    <w:framePr w:hSpace="180" w:wrap="around" w:vAnchor="page" w:hAnchor="margin" w:xAlign="center" w:y="1186"/>
                    <w:tabs>
                      <w:tab w:val="left" w:pos="10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2</w:t>
                  </w:r>
                  <w:r w:rsidR="00037B4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-тапсырма</w:t>
                  </w:r>
                </w:p>
                <w:p w:rsidR="00037B45" w:rsidRDefault="00037B45" w:rsidP="00533095">
                  <w:pPr>
                    <w:framePr w:hSpace="180" w:wrap="around" w:vAnchor="page" w:hAnchor="margin" w:xAlign="center" w:y="1186"/>
                    <w:tabs>
                      <w:tab w:val="left" w:pos="1055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Суреттегі денелер ненің әсерінен қозғалысқа түсті?  </w:t>
                  </w:r>
                </w:p>
                <w:p w:rsidR="00037B45" w:rsidRDefault="00037B45" w:rsidP="00533095">
                  <w:pPr>
                    <w:framePr w:hSpace="180" w:wrap="around" w:vAnchor="page" w:hAnchor="margin" w:xAlign="center" w:y="1186"/>
                    <w:tabs>
                      <w:tab w:val="left" w:pos="10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Тиісті сөздермен сәйкестендір.</w:t>
                  </w:r>
                </w:p>
                <w:p w:rsidR="00037B45" w:rsidRDefault="00D81A1C" w:rsidP="00533095">
                  <w:pPr>
                    <w:framePr w:hSpace="180" w:wrap="around" w:vAnchor="page" w:hAnchor="margin" w:xAlign="center" w:y="1186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object w:dxaOrig="8610" w:dyaOrig="44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4.5pt;height:158.25pt" o:ole="">
                        <v:imagedata r:id="rId21" o:title=""/>
                      </v:shape>
                      <o:OLEObject Type="Embed" ProgID="PBrush" ShapeID="_x0000_i1025" DrawAspect="Content" ObjectID="_1626176936" r:id="rId22"/>
                    </w:object>
                  </w:r>
                </w:p>
                <w:p w:rsidR="00037B45" w:rsidRDefault="00037B45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</w:t>
                  </w:r>
                  <w:r w:rsidR="000257F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 xml:space="preserve"> Дескриптор:</w:t>
                  </w:r>
                </w:p>
                <w:p w:rsidR="000257F1" w:rsidRPr="000257F1" w:rsidRDefault="000257F1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7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тарту арқылы қозғалатын денелерді анықтады;</w:t>
                  </w:r>
                </w:p>
                <w:p w:rsidR="000257F1" w:rsidRPr="00C35C9B" w:rsidRDefault="000257F1" w:rsidP="00533095">
                  <w:pPr>
                    <w:pStyle w:val="a5"/>
                    <w:framePr w:hSpace="180" w:wrap="around" w:vAnchor="page" w:hAnchor="margin" w:xAlign="center" w:y="1186"/>
                    <w:numPr>
                      <w:ilvl w:val="0"/>
                      <w:numId w:val="7"/>
                    </w:numPr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итеру арқылы қозғалатын денелерді анықтады;</w:t>
                  </w:r>
                </w:p>
                <w:p w:rsidR="005C55D4" w:rsidRDefault="00C35C9B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(</w:t>
                  </w:r>
                  <w:r w:rsidRPr="005C55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u w:val="single"/>
                      <w:lang w:val="kk-KZ"/>
                    </w:rPr>
                    <w:t>Жұптық бағалау: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жауабы тақтада беріледі, жұптар бір</w:t>
                  </w:r>
                  <w:r w:rsidR="005C55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ін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-</w:t>
                  </w:r>
                </w:p>
                <w:p w:rsidR="00C35C9B" w:rsidRPr="00C35C9B" w:rsidRDefault="005C55D4" w:rsidP="00533095">
                  <w:pPr>
                    <w:framePr w:hSpace="180" w:wrap="around" w:vAnchor="page" w:hAnchor="margin" w:xAlign="center" w:y="1186"/>
                    <w:spacing w:after="0"/>
                    <w:ind w:right="123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бірі</w:t>
                  </w:r>
                  <w:r w:rsidR="00C35C9B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 xml:space="preserve"> тексереді)</w:t>
                  </w:r>
                </w:p>
              </w:tc>
            </w:tr>
          </w:tbl>
          <w:p w:rsidR="0050566C" w:rsidRPr="00A85598" w:rsidRDefault="0050566C" w:rsidP="00A85598">
            <w:pPr>
              <w:spacing w:after="0" w:line="276" w:lineRule="auto"/>
              <w:ind w:right="1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pct"/>
          </w:tcPr>
          <w:p w:rsidR="00A85598" w:rsidRDefault="00825167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Кеспе суреттер, о</w:t>
            </w:r>
            <w:r w:rsidR="0020632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йыншық-тар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(шана, бесік арба, машина)</w:t>
            </w: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C35C9B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8251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(Есікті шыққанда итереміз, кіргенде тартамыз, шкафтың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есігі, тартпасы</w:t>
            </w:r>
            <w:r w:rsidRPr="008251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парта т.б.)</w:t>
            </w: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30118" w:rsidRDefault="0003011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0257F1" w:rsidRDefault="000257F1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Арбалар, кітаптар, тақтайша</w:t>
            </w:r>
            <w:r w:rsidR="00D204A5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, сызғыш</w:t>
            </w:r>
          </w:p>
          <w:p w:rsidR="00FB42F4" w:rsidRDefault="00FB42F4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Нәтижені толтыру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парағы</w:t>
            </w: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5C55D4" w:rsidRDefault="005C55D4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07CDD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D204A5" w:rsidRPr="0050364F" w:rsidRDefault="00D204A5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Тапсырма-лар берілген парақшалар</w:t>
            </w:r>
          </w:p>
        </w:tc>
      </w:tr>
      <w:tr w:rsidR="00A85598" w:rsidRPr="00B8097A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2" w:type="pct"/>
          </w:tcPr>
          <w:p w:rsidR="00A85598" w:rsidRPr="00A85598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Сабақтың  соңы</w:t>
            </w:r>
          </w:p>
        </w:tc>
        <w:tc>
          <w:tcPr>
            <w:tcW w:w="3391" w:type="pct"/>
            <w:gridSpan w:val="4"/>
          </w:tcPr>
          <w:p w:rsidR="00C2738C" w:rsidRDefault="00B8097A" w:rsidP="00B8097A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ҚБ. </w:t>
            </w:r>
            <w:r w:rsidR="00C2738C" w:rsidRPr="00B809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8097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Допты лақтыру» әдісі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арқылы оқушылар бір-біріне допты лақтыра отырып, бүгінгі сабақта өтілген материалдар бойынша сұрақтар қояды.</w:t>
            </w:r>
          </w:p>
          <w:p w:rsidR="00B8097A" w:rsidRPr="005C55D4" w:rsidRDefault="00B8097A" w:rsidP="005C55D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C55D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="005C55D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Сұрақ қойып, оның жауабының </w:t>
            </w:r>
            <w:r w:rsidRPr="005C55D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дұрыс бұрыстығын анықтап </w:t>
            </w:r>
            <w:r w:rsidRPr="005C55D4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өзара бағалайды</w:t>
            </w:r>
            <w:r w:rsidR="001500E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,</w:t>
            </w:r>
            <w:r w:rsidR="001500E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менің тарапымнан </w:t>
            </w:r>
            <w:r w:rsidR="001500E1" w:rsidRPr="001500E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  <w:lang w:val="kk-KZ"/>
              </w:rPr>
              <w:t>ишара</w:t>
            </w:r>
            <w:r w:rsidR="001500E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арқылы бағалаймын</w:t>
            </w:r>
            <w:r w:rsidRPr="005C55D4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7" w:type="pct"/>
          </w:tcPr>
          <w:p w:rsidR="00A85598" w:rsidRPr="0050364F" w:rsidRDefault="00D07CDD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Доп </w:t>
            </w:r>
          </w:p>
        </w:tc>
      </w:tr>
      <w:tr w:rsidR="00A85598" w:rsidRPr="00B8097A" w:rsidTr="00D07CDD">
        <w:trPr>
          <w:trHeight w:hRule="exact"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:rsidR="00A85598" w:rsidRPr="0050364F" w:rsidRDefault="00A85598" w:rsidP="0050566C">
            <w:pPr>
              <w:widowControl w:val="0"/>
              <w:tabs>
                <w:tab w:val="left" w:pos="284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ru-RU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Қосымша ақпарат</w:t>
            </w:r>
            <w:r w:rsidRPr="0050364F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 </w:t>
            </w:r>
          </w:p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</w:tr>
      <w:tr w:rsidR="00A85598" w:rsidRPr="00533095" w:rsidTr="00D07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pct"/>
            <w:gridSpan w:val="3"/>
          </w:tcPr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 xml:space="preserve">Дифференциация – Балаларға қалай көмектесесіз? </w:t>
            </w:r>
          </w:p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Қабілетті балаларға қандай тапсырмалар бересіз?</w:t>
            </w:r>
          </w:p>
        </w:tc>
        <w:tc>
          <w:tcPr>
            <w:tcW w:w="1134" w:type="pct"/>
          </w:tcPr>
          <w:p w:rsidR="00A85598" w:rsidRPr="0050364F" w:rsidRDefault="00A85598" w:rsidP="0050566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Бағалау – оқушылардың білімдерін қадағалауды қалай жоспарлайсыз?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pct"/>
            <w:gridSpan w:val="2"/>
          </w:tcPr>
          <w:p w:rsidR="00A85598" w:rsidRPr="0050364F" w:rsidRDefault="00A85598" w:rsidP="005056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t>Пәнаралық байланыс</w:t>
            </w: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br/>
              <w:t>Денсаулық пен қауіпсіздік сақтау шаралары</w:t>
            </w: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br/>
              <w:t>АКТ</w:t>
            </w:r>
            <w:r w:rsidRPr="0050364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4"/>
                <w:szCs w:val="24"/>
                <w:lang w:val="kk-KZ" w:eastAsia="en-GB"/>
              </w:rPr>
              <w:br/>
              <w:t>Құндылықтар</w:t>
            </w:r>
          </w:p>
        </w:tc>
      </w:tr>
      <w:tr w:rsidR="00A85598" w:rsidRPr="009A1C09" w:rsidTr="00D07CDD">
        <w:trPr>
          <w:trHeight w:val="8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98" w:type="pct"/>
            <w:gridSpan w:val="3"/>
          </w:tcPr>
          <w:p w:rsidR="005C55D4" w:rsidRDefault="005C55D4" w:rsidP="00030118">
            <w:pPr>
              <w:spacing w:after="0"/>
              <w:ind w:right="12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Саралауға берілген тапсырманы орындауда қиналған оқушыларға </w:t>
            </w:r>
            <w:r w:rsidRPr="005C55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 және қолдау көрсету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тәсілін пайдаланамын. </w:t>
            </w:r>
          </w:p>
          <w:p w:rsidR="00030118" w:rsidRPr="00725032" w:rsidRDefault="005C55D4" w:rsidP="00030118">
            <w:pPr>
              <w:spacing w:after="0"/>
              <w:ind w:right="12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Қабілетті оқушылар</w:t>
            </w:r>
            <w:r w:rsidR="00030118" w:rsidRPr="007250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мысалы қайық пен балық жүзетінін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сәйкестендіріп қана қоймай, қайық күштің әсерінен ескек арқылы итеру қозғалысына түсетінін, ал балық өз бетінше қозғалатынын және тірі денелердің барлығы өздігінен қозғалатыны туралы айтады. Бұл жерде саралаудың </w:t>
            </w:r>
            <w:r w:rsidRPr="005C55D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тәсілі жүзеге асады.</w:t>
            </w:r>
          </w:p>
          <w:p w:rsidR="00A85598" w:rsidRPr="001500E1" w:rsidRDefault="001500E1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</w:pPr>
            <w:r w:rsidRPr="001500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 xml:space="preserve">Түрлі денелердің қозғалысына мысал келтіруде кейбір оқушылар қарапайым мысалдармен шектеліп қалмай теледидар, ғаламтор желісінде көргендерін, өмірде байқағандарын байланыстыра алады. Мысалы: жылан жорғалайды т.с.с. Бұл кезде саралаудың </w:t>
            </w:r>
            <w:r w:rsidRPr="001500E1">
              <w:rPr>
                <w:rFonts w:ascii="Times New Roman" w:eastAsia="Times New Roman" w:hAnsi="Times New Roman" w:cs="Times New Roman"/>
                <w:b/>
                <w:i/>
                <w:color w:val="000000"/>
                <w:kern w:val="28"/>
                <w:sz w:val="24"/>
                <w:szCs w:val="24"/>
                <w:lang w:val="kk-KZ" w:eastAsia="en-GB"/>
              </w:rPr>
              <w:t>дереккөздер</w:t>
            </w:r>
            <w:r w:rsidRPr="001500E1">
              <w:rPr>
                <w:rFonts w:ascii="Times New Roman" w:eastAsia="Times New Roman" w:hAnsi="Times New Roman" w:cs="Times New Roman"/>
                <w:i/>
                <w:color w:val="000000"/>
                <w:kern w:val="28"/>
                <w:sz w:val="24"/>
                <w:szCs w:val="24"/>
                <w:lang w:val="kk-KZ" w:eastAsia="en-GB"/>
              </w:rPr>
              <w:t xml:space="preserve"> тәсілі орындалады. </w:t>
            </w:r>
          </w:p>
        </w:tc>
        <w:tc>
          <w:tcPr>
            <w:tcW w:w="1134" w:type="pct"/>
          </w:tcPr>
          <w:p w:rsidR="00A85598" w:rsidRDefault="001500E1" w:rsidP="0050566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lastRenderedPageBreak/>
              <w:t>Мадақтау</w:t>
            </w:r>
          </w:p>
          <w:p w:rsidR="001500E1" w:rsidRDefault="001500E1" w:rsidP="0050566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Шапалақтау</w:t>
            </w:r>
          </w:p>
          <w:p w:rsidR="001500E1" w:rsidRDefault="001500E1" w:rsidP="0050566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Жұптық бағалау</w:t>
            </w:r>
          </w:p>
          <w:p w:rsidR="001500E1" w:rsidRDefault="001500E1" w:rsidP="0050566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Өзара бағалау (оқушылар бір-біріне дұрыс, бұрыс деп баға береді, менің тарапымнан ишара арқылы бағалау жүзеге асады)</w:t>
            </w:r>
          </w:p>
          <w:p w:rsidR="001500E1" w:rsidRPr="0050364F" w:rsidRDefault="001500E1" w:rsidP="0050566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pct"/>
            <w:gridSpan w:val="2"/>
          </w:tcPr>
          <w:p w:rsidR="00A85598" w:rsidRDefault="001500E1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Математика </w:t>
            </w:r>
          </w:p>
          <w:p w:rsidR="001500E1" w:rsidRDefault="001500E1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 xml:space="preserve">Физика </w:t>
            </w:r>
          </w:p>
          <w:p w:rsidR="004C0ECA" w:rsidRDefault="004C0ECA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500E1" w:rsidRDefault="004C0ECA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Сергіту сәті</w:t>
            </w:r>
          </w:p>
          <w:p w:rsidR="004C0ECA" w:rsidRDefault="004C0ECA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  <w:t>Сабақтағы техникалық қауіпсіздік ережелерін  сақтау</w:t>
            </w:r>
          </w:p>
          <w:p w:rsidR="001500E1" w:rsidRDefault="001500E1" w:rsidP="0050566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0ECA" w:rsidRDefault="004C0ECA" w:rsidP="0050566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Интербелсенді тақта</w:t>
            </w:r>
          </w:p>
          <w:p w:rsidR="004C0ECA" w:rsidRDefault="004C0ECA" w:rsidP="0050566C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C0ECA" w:rsidRPr="004C0ECA" w:rsidRDefault="004C0ECA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</w:t>
            </w:r>
          </w:p>
          <w:p w:rsidR="001500E1" w:rsidRDefault="001500E1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  <w:p w:rsidR="001500E1" w:rsidRPr="0050364F" w:rsidRDefault="001500E1" w:rsidP="0050566C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kk-KZ" w:eastAsia="en-GB"/>
              </w:rPr>
            </w:pPr>
          </w:p>
        </w:tc>
      </w:tr>
    </w:tbl>
    <w:p w:rsidR="0050566C" w:rsidRPr="009A1C09" w:rsidRDefault="0050566C" w:rsidP="0047722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0566C" w:rsidRPr="009A1C09" w:rsidSect="00D204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AC5"/>
    <w:multiLevelType w:val="hybridMultilevel"/>
    <w:tmpl w:val="136A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6E1A"/>
    <w:multiLevelType w:val="hybridMultilevel"/>
    <w:tmpl w:val="C102FC48"/>
    <w:lvl w:ilvl="0" w:tplc="BF14E3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0F8D"/>
    <w:multiLevelType w:val="hybridMultilevel"/>
    <w:tmpl w:val="44D88F20"/>
    <w:lvl w:ilvl="0" w:tplc="9DBCD7FA">
      <w:start w:val="1"/>
      <w:numFmt w:val="bullet"/>
      <w:lvlText w:val="-"/>
      <w:lvlJc w:val="left"/>
      <w:pPr>
        <w:ind w:left="6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1D8C300B"/>
    <w:multiLevelType w:val="hybridMultilevel"/>
    <w:tmpl w:val="F2E008E2"/>
    <w:lvl w:ilvl="0" w:tplc="CA1C25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B121A"/>
    <w:multiLevelType w:val="hybridMultilevel"/>
    <w:tmpl w:val="4044D486"/>
    <w:lvl w:ilvl="0" w:tplc="BBD09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AACE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07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94C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5E4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029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42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E4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F8E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CC4CC1"/>
    <w:multiLevelType w:val="hybridMultilevel"/>
    <w:tmpl w:val="8CAC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C682F"/>
    <w:multiLevelType w:val="hybridMultilevel"/>
    <w:tmpl w:val="BFE2B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1C7580"/>
    <w:multiLevelType w:val="hybridMultilevel"/>
    <w:tmpl w:val="F0D0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B55EB"/>
    <w:multiLevelType w:val="hybridMultilevel"/>
    <w:tmpl w:val="82406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E41A7"/>
    <w:multiLevelType w:val="hybridMultilevel"/>
    <w:tmpl w:val="A8983BFA"/>
    <w:lvl w:ilvl="0" w:tplc="35963A7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76ED4"/>
    <w:multiLevelType w:val="hybridMultilevel"/>
    <w:tmpl w:val="B644D45A"/>
    <w:lvl w:ilvl="0" w:tplc="AEDE1428">
      <w:start w:val="6"/>
      <w:numFmt w:val="bullet"/>
      <w:lvlText w:val="-"/>
      <w:lvlJc w:val="left"/>
      <w:pPr>
        <w:ind w:left="65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1">
    <w:nsid w:val="6C140260"/>
    <w:multiLevelType w:val="hybridMultilevel"/>
    <w:tmpl w:val="8350F432"/>
    <w:lvl w:ilvl="0" w:tplc="993E6B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17ABA"/>
    <w:multiLevelType w:val="hybridMultilevel"/>
    <w:tmpl w:val="9060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A7"/>
    <w:rsid w:val="000257F1"/>
    <w:rsid w:val="00030118"/>
    <w:rsid w:val="00037B45"/>
    <w:rsid w:val="00040D5C"/>
    <w:rsid w:val="000A2930"/>
    <w:rsid w:val="000B0795"/>
    <w:rsid w:val="000D2938"/>
    <w:rsid w:val="000E0EE9"/>
    <w:rsid w:val="00123A7F"/>
    <w:rsid w:val="001500E1"/>
    <w:rsid w:val="001960C6"/>
    <w:rsid w:val="00196A73"/>
    <w:rsid w:val="001B012D"/>
    <w:rsid w:val="001B2CC5"/>
    <w:rsid w:val="001D4CF9"/>
    <w:rsid w:val="00206329"/>
    <w:rsid w:val="00253127"/>
    <w:rsid w:val="002D50A3"/>
    <w:rsid w:val="00314965"/>
    <w:rsid w:val="0032278D"/>
    <w:rsid w:val="003731F2"/>
    <w:rsid w:val="00390FD1"/>
    <w:rsid w:val="0040045D"/>
    <w:rsid w:val="00420383"/>
    <w:rsid w:val="0047722B"/>
    <w:rsid w:val="004A2CC7"/>
    <w:rsid w:val="004A7A15"/>
    <w:rsid w:val="004C0ECA"/>
    <w:rsid w:val="004C3256"/>
    <w:rsid w:val="004D38B7"/>
    <w:rsid w:val="004F246C"/>
    <w:rsid w:val="0050566C"/>
    <w:rsid w:val="00520AF9"/>
    <w:rsid w:val="00533095"/>
    <w:rsid w:val="0053642B"/>
    <w:rsid w:val="005C55D4"/>
    <w:rsid w:val="005E27E4"/>
    <w:rsid w:val="005F3163"/>
    <w:rsid w:val="00641F9A"/>
    <w:rsid w:val="007065B7"/>
    <w:rsid w:val="00725032"/>
    <w:rsid w:val="00747E80"/>
    <w:rsid w:val="007C47A2"/>
    <w:rsid w:val="007F17F5"/>
    <w:rsid w:val="00825167"/>
    <w:rsid w:val="00866E6D"/>
    <w:rsid w:val="008A0474"/>
    <w:rsid w:val="008B4386"/>
    <w:rsid w:val="008B5883"/>
    <w:rsid w:val="009867B2"/>
    <w:rsid w:val="00994506"/>
    <w:rsid w:val="009A1C09"/>
    <w:rsid w:val="009A23B8"/>
    <w:rsid w:val="00A010B0"/>
    <w:rsid w:val="00A14014"/>
    <w:rsid w:val="00A532DF"/>
    <w:rsid w:val="00A76075"/>
    <w:rsid w:val="00A848C8"/>
    <w:rsid w:val="00A85598"/>
    <w:rsid w:val="00A8680F"/>
    <w:rsid w:val="00AD7535"/>
    <w:rsid w:val="00B8097A"/>
    <w:rsid w:val="00C03D2D"/>
    <w:rsid w:val="00C11C9D"/>
    <w:rsid w:val="00C14A16"/>
    <w:rsid w:val="00C2738C"/>
    <w:rsid w:val="00C35C9B"/>
    <w:rsid w:val="00CF2C6A"/>
    <w:rsid w:val="00D07CDD"/>
    <w:rsid w:val="00D204A5"/>
    <w:rsid w:val="00D31CD8"/>
    <w:rsid w:val="00D81A1C"/>
    <w:rsid w:val="00DB0BD1"/>
    <w:rsid w:val="00DE1CC0"/>
    <w:rsid w:val="00E16F5C"/>
    <w:rsid w:val="00E17102"/>
    <w:rsid w:val="00E53158"/>
    <w:rsid w:val="00E54972"/>
    <w:rsid w:val="00E631CC"/>
    <w:rsid w:val="00F22F7D"/>
    <w:rsid w:val="00F43CC5"/>
    <w:rsid w:val="00F722A7"/>
    <w:rsid w:val="00F9742B"/>
    <w:rsid w:val="00FB42F4"/>
    <w:rsid w:val="00FD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9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A85598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A8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A8559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A8559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598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D07CD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98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A85598"/>
    <w:rPr>
      <w:rFonts w:ascii="Times New Roman" w:hAnsi="Times New Roman" w:cs="Times New Roman" w:hint="default"/>
    </w:rPr>
  </w:style>
  <w:style w:type="paragraph" w:styleId="a4">
    <w:name w:val="Normal (Web)"/>
    <w:basedOn w:val="a"/>
    <w:uiPriority w:val="99"/>
    <w:unhideWhenUsed/>
    <w:rsid w:val="00A8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A8559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A85598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598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D07CD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7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45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E608-C90E-407B-A201-00509D37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2019-07-29T03:25:00Z</dcterms:created>
  <dcterms:modified xsi:type="dcterms:W3CDTF">2019-08-01T09:03:00Z</dcterms:modified>
</cp:coreProperties>
</file>