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109" w:rsidRPr="005661BD" w:rsidRDefault="00B82109" w:rsidP="00DE7A7C">
      <w:pPr>
        <w:spacing w:after="0"/>
        <w:jc w:val="center"/>
        <w:rPr>
          <w:rFonts w:ascii="Times New Roman" w:eastAsia="Times New Roman" w:hAnsi="Times New Roman" w:cs="Times New Roman"/>
          <w:b/>
          <w:sz w:val="28"/>
          <w:szCs w:val="28"/>
          <w:lang w:val="kk-KZ" w:eastAsia="ru-RU"/>
        </w:rPr>
      </w:pPr>
      <w:r w:rsidRPr="005661BD">
        <w:rPr>
          <w:rFonts w:ascii="Times New Roman" w:eastAsia="Times New Roman" w:hAnsi="Times New Roman" w:cs="Times New Roman"/>
          <w:b/>
          <w:sz w:val="28"/>
          <w:szCs w:val="28"/>
          <w:lang w:val="kk-KZ" w:eastAsia="ru-RU"/>
        </w:rPr>
        <w:t>К</w:t>
      </w:r>
      <w:r w:rsidR="005661BD" w:rsidRPr="005661BD">
        <w:rPr>
          <w:rFonts w:ascii="Times New Roman" w:eastAsia="Times New Roman" w:hAnsi="Times New Roman" w:cs="Times New Roman"/>
          <w:b/>
          <w:sz w:val="28"/>
          <w:szCs w:val="28"/>
          <w:lang w:val="kk-KZ" w:eastAsia="ru-RU"/>
        </w:rPr>
        <w:t>РЕДИТТІК ТЕХНОЛОГИЯ ЖҮЙЕСІНЕ БАЙЛАНЫСТЫ МАТЕМАТИКАНЫ ОҚЫТУДЫҢ КЕЙБІР МӘСЕЛЕЛЕРІ</w:t>
      </w:r>
    </w:p>
    <w:p w:rsidR="002A57D9" w:rsidRDefault="002A57D9" w:rsidP="004C4ECA">
      <w:pPr>
        <w:shd w:val="clear" w:color="auto" w:fill="FFFFFF"/>
        <w:spacing w:after="0"/>
        <w:ind w:firstLine="709"/>
        <w:jc w:val="both"/>
        <w:rPr>
          <w:rFonts w:ascii="Times New Roman" w:eastAsia="Times New Roman" w:hAnsi="Times New Roman" w:cs="Times New Roman"/>
          <w:b/>
          <w:bCs/>
          <w:sz w:val="28"/>
          <w:szCs w:val="28"/>
          <w:lang w:val="kk-KZ"/>
        </w:rPr>
      </w:pPr>
    </w:p>
    <w:p w:rsidR="00550A53" w:rsidRPr="00BA2497" w:rsidRDefault="00550A53" w:rsidP="004C4ECA">
      <w:pPr>
        <w:shd w:val="clear" w:color="auto" w:fill="FFFFFF"/>
        <w:spacing w:after="0"/>
        <w:ind w:firstLine="709"/>
        <w:jc w:val="both"/>
        <w:rPr>
          <w:rFonts w:ascii="Times New Roman" w:eastAsia="Times New Roman" w:hAnsi="Times New Roman" w:cs="Times New Roman"/>
          <w:color w:val="222222"/>
          <w:sz w:val="28"/>
          <w:szCs w:val="28"/>
          <w:lang w:val="kk-KZ" w:eastAsia="ru-RU"/>
        </w:rPr>
      </w:pPr>
      <w:r w:rsidRPr="00550A53">
        <w:rPr>
          <w:rFonts w:ascii="Times New Roman" w:eastAsia="Times New Roman" w:hAnsi="Times New Roman" w:cs="Times New Roman"/>
          <w:color w:val="222222"/>
          <w:sz w:val="28"/>
          <w:szCs w:val="28"/>
          <w:lang w:val="kk-KZ" w:eastAsia="ru-RU"/>
        </w:rPr>
        <w:t>Жастарымыздың математикалық білімінің деңгейі жылдан жылға төмендеп келе жатқанын, қазірдің өзінде олардың математикалық білімі Кеңес дәуіріндегі қойылатын  талап</w:t>
      </w:r>
      <w:r w:rsidR="004C4ECA">
        <w:rPr>
          <w:rFonts w:ascii="Times New Roman" w:eastAsia="Times New Roman" w:hAnsi="Times New Roman" w:cs="Times New Roman"/>
          <w:color w:val="222222"/>
          <w:sz w:val="28"/>
          <w:szCs w:val="28"/>
          <w:lang w:val="kk-KZ" w:eastAsia="ru-RU"/>
        </w:rPr>
        <w:t xml:space="preserve"> бойынша «2», яғни «қанағаттандырарлық</w:t>
      </w:r>
      <w:r w:rsidRPr="00550A53">
        <w:rPr>
          <w:rFonts w:ascii="Times New Roman" w:eastAsia="Times New Roman" w:hAnsi="Times New Roman" w:cs="Times New Roman"/>
          <w:color w:val="222222"/>
          <w:sz w:val="28"/>
          <w:szCs w:val="28"/>
          <w:lang w:val="kk-KZ" w:eastAsia="ru-RU"/>
        </w:rPr>
        <w:t xml:space="preserve">сыз» деген бағаға сәйкес екенін көріп жүрміз.  </w:t>
      </w:r>
      <w:r w:rsidRPr="00BA2497">
        <w:rPr>
          <w:rFonts w:ascii="Times New Roman" w:eastAsia="Times New Roman" w:hAnsi="Times New Roman" w:cs="Times New Roman"/>
          <w:color w:val="222222"/>
          <w:sz w:val="28"/>
          <w:szCs w:val="28"/>
          <w:lang w:val="kk-KZ" w:eastAsia="ru-RU"/>
        </w:rPr>
        <w:t>Шынында да, егер студенттердің білімін тест е</w:t>
      </w:r>
      <w:r w:rsidR="00BA2497">
        <w:rPr>
          <w:rFonts w:ascii="Times New Roman" w:eastAsia="Times New Roman" w:hAnsi="Times New Roman" w:cs="Times New Roman"/>
          <w:color w:val="222222"/>
          <w:sz w:val="28"/>
          <w:szCs w:val="28"/>
          <w:lang w:val="kk-KZ" w:eastAsia="ru-RU"/>
        </w:rPr>
        <w:t xml:space="preserve">мес, бұрынғы традициялық әдіс – </w:t>
      </w:r>
      <w:r w:rsidRPr="00BA2497">
        <w:rPr>
          <w:rFonts w:ascii="Times New Roman" w:eastAsia="Times New Roman" w:hAnsi="Times New Roman" w:cs="Times New Roman"/>
          <w:color w:val="222222"/>
          <w:sz w:val="28"/>
          <w:szCs w:val="28"/>
          <w:lang w:val="kk-KZ" w:eastAsia="ru-RU"/>
        </w:rPr>
        <w:t>ауызша емтихан арқылы тексерсеңіз, онда олардың математикалық тұжырымдарды өз мағынасында айтып жеткізе алмайтынын, ал теореманы дәлелдеуден мүлде хабары жоқ екенін көресіз. Біз мақаламызда мұндай келеңсіз жайтқа  себеп  болып отырған  келесі проблемаларды сөз етеміз:</w:t>
      </w:r>
    </w:p>
    <w:p w:rsidR="00550A53" w:rsidRPr="00BA2497" w:rsidRDefault="00550A53" w:rsidP="004C4ECA">
      <w:pPr>
        <w:numPr>
          <w:ilvl w:val="0"/>
          <w:numId w:val="1"/>
        </w:numPr>
        <w:shd w:val="clear" w:color="auto" w:fill="FFFFFF"/>
        <w:spacing w:after="0"/>
        <w:ind w:left="0" w:firstLine="709"/>
        <w:jc w:val="both"/>
        <w:rPr>
          <w:rFonts w:ascii="Times New Roman" w:eastAsia="Times New Roman" w:hAnsi="Times New Roman" w:cs="Times New Roman"/>
          <w:color w:val="222222"/>
          <w:sz w:val="28"/>
          <w:szCs w:val="28"/>
          <w:lang w:val="kk-KZ" w:eastAsia="ru-RU"/>
        </w:rPr>
      </w:pPr>
      <w:r w:rsidRPr="00BA2497">
        <w:rPr>
          <w:rFonts w:ascii="Times New Roman" w:eastAsia="Times New Roman" w:hAnsi="Times New Roman" w:cs="Times New Roman"/>
          <w:color w:val="222222"/>
          <w:sz w:val="28"/>
          <w:szCs w:val="28"/>
          <w:lang w:val="kk-KZ" w:eastAsia="ru-RU"/>
        </w:rPr>
        <w:t>Оқу-ағарту саласына жаппай енгізілген тестілеу жүйесі;</w:t>
      </w:r>
    </w:p>
    <w:p w:rsidR="00550A53" w:rsidRPr="00BA2497" w:rsidRDefault="00550A53" w:rsidP="004C4ECA">
      <w:pPr>
        <w:numPr>
          <w:ilvl w:val="0"/>
          <w:numId w:val="1"/>
        </w:numPr>
        <w:shd w:val="clear" w:color="auto" w:fill="FFFFFF"/>
        <w:spacing w:after="0"/>
        <w:ind w:left="0" w:firstLine="709"/>
        <w:jc w:val="both"/>
        <w:rPr>
          <w:rFonts w:ascii="Times New Roman" w:eastAsia="Times New Roman" w:hAnsi="Times New Roman" w:cs="Times New Roman"/>
          <w:color w:val="222222"/>
          <w:sz w:val="28"/>
          <w:szCs w:val="28"/>
          <w:lang w:val="kk-KZ" w:eastAsia="ru-RU"/>
        </w:rPr>
      </w:pPr>
      <w:r w:rsidRPr="00BA2497">
        <w:rPr>
          <w:rFonts w:ascii="Times New Roman" w:eastAsia="Times New Roman" w:hAnsi="Times New Roman" w:cs="Times New Roman"/>
          <w:color w:val="222222"/>
          <w:sz w:val="28"/>
          <w:szCs w:val="28"/>
          <w:lang w:val="kk-KZ" w:eastAsia="ru-RU"/>
        </w:rPr>
        <w:t>Оқытушы мен оқу орнының оқыту процесіне байланысты инициативалық іс-әрекеттеріне, еркін творчестволық жұмыс  істеуіне мүмкіндігінің жоқтығы;</w:t>
      </w:r>
    </w:p>
    <w:p w:rsidR="008931C7" w:rsidRPr="008931C7" w:rsidRDefault="00550A53" w:rsidP="004C4ECA">
      <w:pPr>
        <w:numPr>
          <w:ilvl w:val="0"/>
          <w:numId w:val="1"/>
        </w:numPr>
        <w:shd w:val="clear" w:color="auto" w:fill="FFFFFF"/>
        <w:spacing w:after="0"/>
        <w:ind w:left="0" w:firstLine="709"/>
        <w:jc w:val="both"/>
        <w:rPr>
          <w:rFonts w:ascii="Times New Roman" w:eastAsia="Times New Roman" w:hAnsi="Times New Roman" w:cs="Times New Roman"/>
          <w:color w:val="222222"/>
          <w:sz w:val="28"/>
          <w:szCs w:val="28"/>
          <w:lang w:val="kk-KZ" w:eastAsia="ru-RU"/>
        </w:rPr>
      </w:pPr>
      <w:r w:rsidRPr="00BA2497">
        <w:rPr>
          <w:rFonts w:ascii="Times New Roman" w:eastAsia="Times New Roman" w:hAnsi="Times New Roman" w:cs="Times New Roman"/>
          <w:color w:val="222222"/>
          <w:sz w:val="28"/>
          <w:szCs w:val="28"/>
          <w:lang w:val="kk-KZ" w:eastAsia="ru-RU"/>
        </w:rPr>
        <w:t>Орыс педагогы, математик Л.Д.Кудрявцев тұжырымдаған, математикадан сапалы білім берудің қажетті шарты болып табылатын</w:t>
      </w:r>
      <w:r w:rsidR="008931C7">
        <w:rPr>
          <w:rFonts w:ascii="Times New Roman" w:eastAsia="Times New Roman" w:hAnsi="Times New Roman" w:cs="Times New Roman"/>
          <w:color w:val="222222"/>
          <w:sz w:val="28"/>
          <w:szCs w:val="28"/>
          <w:lang w:val="kk-KZ" w:eastAsia="ru-RU"/>
        </w:rPr>
        <w:t xml:space="preserve"> келесі ережелердің орындалмауы, яғни </w:t>
      </w:r>
      <w:r w:rsidRPr="008931C7">
        <w:rPr>
          <w:rFonts w:ascii="Times New Roman" w:eastAsia="Times New Roman" w:hAnsi="Times New Roman" w:cs="Times New Roman"/>
          <w:bCs/>
          <w:iCs/>
          <w:color w:val="222222"/>
          <w:sz w:val="28"/>
          <w:szCs w:val="28"/>
          <w:lang w:val="kk-KZ" w:eastAsia="ru-RU"/>
        </w:rPr>
        <w:t>«Математиканы оқытудың әрқашан</w:t>
      </w:r>
      <w:r w:rsidR="00905AF6">
        <w:rPr>
          <w:rFonts w:ascii="Times New Roman" w:eastAsia="Times New Roman" w:hAnsi="Times New Roman" w:cs="Times New Roman"/>
          <w:bCs/>
          <w:iCs/>
          <w:color w:val="222222"/>
          <w:sz w:val="28"/>
          <w:szCs w:val="28"/>
          <w:lang w:val="kk-KZ" w:eastAsia="ru-RU"/>
        </w:rPr>
        <w:t xml:space="preserve"> </w:t>
      </w:r>
      <w:r w:rsidRPr="008931C7">
        <w:rPr>
          <w:rFonts w:ascii="Times New Roman" w:eastAsia="Times New Roman" w:hAnsi="Times New Roman" w:cs="Times New Roman"/>
          <w:bCs/>
          <w:iCs/>
          <w:color w:val="222222"/>
          <w:sz w:val="28"/>
          <w:szCs w:val="28"/>
          <w:lang w:val="kk-KZ" w:eastAsia="ru-RU"/>
        </w:rPr>
        <w:t xml:space="preserve">да бұлжымайтын, орындалуы тиіс заңы: </w:t>
      </w:r>
    </w:p>
    <w:p w:rsidR="008931C7" w:rsidRDefault="00550A53" w:rsidP="008931C7">
      <w:pPr>
        <w:shd w:val="clear" w:color="auto" w:fill="FFFFFF"/>
        <w:spacing w:after="0"/>
        <w:ind w:firstLine="709"/>
        <w:jc w:val="both"/>
        <w:rPr>
          <w:rFonts w:ascii="Times New Roman" w:eastAsia="Times New Roman" w:hAnsi="Times New Roman" w:cs="Times New Roman"/>
          <w:bCs/>
          <w:iCs/>
          <w:color w:val="222222"/>
          <w:sz w:val="28"/>
          <w:szCs w:val="28"/>
          <w:lang w:val="kk-KZ" w:eastAsia="ru-RU"/>
        </w:rPr>
      </w:pPr>
      <w:r w:rsidRPr="008931C7">
        <w:rPr>
          <w:rFonts w:ascii="Times New Roman" w:eastAsia="Times New Roman" w:hAnsi="Times New Roman" w:cs="Times New Roman"/>
          <w:bCs/>
          <w:iCs/>
          <w:color w:val="222222"/>
          <w:sz w:val="28"/>
          <w:szCs w:val="28"/>
          <w:lang w:val="kk-KZ" w:eastAsia="ru-RU"/>
        </w:rPr>
        <w:t>1) математиканы</w:t>
      </w:r>
      <w:r w:rsidR="008931C7">
        <w:rPr>
          <w:rFonts w:ascii="Times New Roman" w:eastAsia="Times New Roman" w:hAnsi="Times New Roman" w:cs="Times New Roman"/>
          <w:bCs/>
          <w:iCs/>
          <w:color w:val="222222"/>
          <w:sz w:val="28"/>
          <w:szCs w:val="28"/>
          <w:lang w:val="kk-KZ" w:eastAsia="ru-RU"/>
        </w:rPr>
        <w:t>ң</w:t>
      </w:r>
      <w:r w:rsidRPr="008931C7">
        <w:rPr>
          <w:rFonts w:ascii="Times New Roman" w:eastAsia="Times New Roman" w:hAnsi="Times New Roman" w:cs="Times New Roman"/>
          <w:bCs/>
          <w:iCs/>
          <w:color w:val="222222"/>
          <w:sz w:val="28"/>
          <w:szCs w:val="28"/>
          <w:lang w:val="kk-KZ" w:eastAsia="ru-RU"/>
        </w:rPr>
        <w:t xml:space="preserve"> оқыту мақсатын анықтау; </w:t>
      </w:r>
    </w:p>
    <w:p w:rsidR="008931C7" w:rsidRDefault="00550A53" w:rsidP="008931C7">
      <w:pPr>
        <w:shd w:val="clear" w:color="auto" w:fill="FFFFFF"/>
        <w:spacing w:after="0"/>
        <w:ind w:firstLine="709"/>
        <w:jc w:val="both"/>
        <w:rPr>
          <w:rFonts w:ascii="Times New Roman" w:eastAsia="Times New Roman" w:hAnsi="Times New Roman" w:cs="Times New Roman"/>
          <w:bCs/>
          <w:iCs/>
          <w:color w:val="222222"/>
          <w:sz w:val="28"/>
          <w:szCs w:val="28"/>
          <w:lang w:val="kk-KZ" w:eastAsia="ru-RU"/>
        </w:rPr>
      </w:pPr>
      <w:r w:rsidRPr="008931C7">
        <w:rPr>
          <w:rFonts w:ascii="Times New Roman" w:eastAsia="Times New Roman" w:hAnsi="Times New Roman" w:cs="Times New Roman"/>
          <w:bCs/>
          <w:iCs/>
          <w:color w:val="222222"/>
          <w:sz w:val="28"/>
          <w:szCs w:val="28"/>
          <w:lang w:val="kk-KZ" w:eastAsia="ru-RU"/>
        </w:rPr>
        <w:t>2)</w:t>
      </w:r>
      <w:r w:rsidR="008931C7">
        <w:rPr>
          <w:rFonts w:ascii="Times New Roman" w:eastAsia="Times New Roman" w:hAnsi="Times New Roman" w:cs="Times New Roman"/>
          <w:bCs/>
          <w:iCs/>
          <w:color w:val="222222"/>
          <w:sz w:val="28"/>
          <w:szCs w:val="28"/>
          <w:lang w:val="kk-KZ" w:eastAsia="ru-RU"/>
        </w:rPr>
        <w:t xml:space="preserve"> </w:t>
      </w:r>
      <w:r w:rsidRPr="008931C7">
        <w:rPr>
          <w:rFonts w:ascii="Times New Roman" w:eastAsia="Times New Roman" w:hAnsi="Times New Roman" w:cs="Times New Roman"/>
          <w:bCs/>
          <w:iCs/>
          <w:color w:val="222222"/>
          <w:sz w:val="28"/>
          <w:szCs w:val="28"/>
          <w:lang w:val="kk-KZ" w:eastAsia="ru-RU"/>
        </w:rPr>
        <w:t xml:space="preserve">математикалық курстың көлемі мен мазмұнын таңдау; </w:t>
      </w:r>
    </w:p>
    <w:p w:rsidR="004C4ECA" w:rsidRPr="00BA2497" w:rsidRDefault="00550A53" w:rsidP="008931C7">
      <w:pPr>
        <w:shd w:val="clear" w:color="auto" w:fill="FFFFFF"/>
        <w:spacing w:after="0"/>
        <w:ind w:firstLine="709"/>
        <w:jc w:val="both"/>
        <w:rPr>
          <w:rFonts w:ascii="Times New Roman" w:eastAsia="Times New Roman" w:hAnsi="Times New Roman" w:cs="Times New Roman"/>
          <w:color w:val="222222"/>
          <w:sz w:val="28"/>
          <w:szCs w:val="28"/>
          <w:lang w:val="kk-KZ" w:eastAsia="ru-RU"/>
        </w:rPr>
      </w:pPr>
      <w:r w:rsidRPr="008931C7">
        <w:rPr>
          <w:rFonts w:ascii="Times New Roman" w:eastAsia="Times New Roman" w:hAnsi="Times New Roman" w:cs="Times New Roman"/>
          <w:bCs/>
          <w:iCs/>
          <w:color w:val="222222"/>
          <w:sz w:val="28"/>
          <w:szCs w:val="28"/>
          <w:lang w:val="kk-KZ" w:eastAsia="ru-RU"/>
        </w:rPr>
        <w:t>3)</w:t>
      </w:r>
      <w:r w:rsidR="008931C7">
        <w:rPr>
          <w:rFonts w:ascii="Times New Roman" w:eastAsia="Times New Roman" w:hAnsi="Times New Roman" w:cs="Times New Roman"/>
          <w:bCs/>
          <w:iCs/>
          <w:color w:val="222222"/>
          <w:sz w:val="28"/>
          <w:szCs w:val="28"/>
          <w:lang w:val="kk-KZ" w:eastAsia="ru-RU"/>
        </w:rPr>
        <w:t xml:space="preserve"> </w:t>
      </w:r>
      <w:r w:rsidRPr="008931C7">
        <w:rPr>
          <w:rFonts w:ascii="Times New Roman" w:eastAsia="Times New Roman" w:hAnsi="Times New Roman" w:cs="Times New Roman"/>
          <w:bCs/>
          <w:iCs/>
          <w:color w:val="222222"/>
          <w:sz w:val="28"/>
          <w:szCs w:val="28"/>
          <w:lang w:val="kk-KZ" w:eastAsia="ru-RU"/>
        </w:rPr>
        <w:t>оқытудың эффективті және рационал жолдарын табу»</w:t>
      </w:r>
      <w:r w:rsidR="008931C7">
        <w:rPr>
          <w:rFonts w:ascii="Times New Roman" w:eastAsia="Times New Roman" w:hAnsi="Times New Roman" w:cs="Times New Roman"/>
          <w:bCs/>
          <w:iCs/>
          <w:color w:val="222222"/>
          <w:sz w:val="28"/>
          <w:szCs w:val="28"/>
          <w:lang w:val="kk-KZ" w:eastAsia="ru-RU"/>
        </w:rPr>
        <w:t xml:space="preserve"> </w:t>
      </w:r>
      <w:r w:rsidRPr="008931C7">
        <w:rPr>
          <w:rFonts w:ascii="Times New Roman" w:eastAsia="Times New Roman" w:hAnsi="Times New Roman" w:cs="Times New Roman"/>
          <w:color w:val="222222"/>
          <w:sz w:val="28"/>
          <w:szCs w:val="28"/>
          <w:lang w:val="kk-KZ" w:eastAsia="ru-RU"/>
        </w:rPr>
        <w:t>(</w:t>
      </w:r>
      <w:r w:rsidRPr="00BA2497">
        <w:rPr>
          <w:rFonts w:ascii="Times New Roman" w:eastAsia="Times New Roman" w:hAnsi="Times New Roman" w:cs="Times New Roman"/>
          <w:color w:val="222222"/>
          <w:sz w:val="28"/>
          <w:szCs w:val="28"/>
          <w:lang w:val="kk-KZ" w:eastAsia="ru-RU"/>
        </w:rPr>
        <w:t>Л.Д.Кудрявцев, Мысли о современной математике и ее изучении, «Наука», Москва 1977).</w:t>
      </w:r>
    </w:p>
    <w:p w:rsidR="00E55D16" w:rsidRDefault="00550A53" w:rsidP="00E55D16">
      <w:pPr>
        <w:shd w:val="clear" w:color="auto" w:fill="FFFFFF"/>
        <w:spacing w:after="0"/>
        <w:ind w:firstLine="709"/>
        <w:jc w:val="both"/>
        <w:rPr>
          <w:rFonts w:ascii="Times New Roman" w:eastAsia="Times New Roman" w:hAnsi="Times New Roman" w:cs="Times New Roman"/>
          <w:color w:val="222222"/>
          <w:sz w:val="28"/>
          <w:szCs w:val="28"/>
          <w:lang w:val="kk-KZ" w:eastAsia="ru-RU"/>
        </w:rPr>
      </w:pPr>
      <w:r w:rsidRPr="00550A53">
        <w:rPr>
          <w:rFonts w:ascii="Times New Roman" w:eastAsia="Times New Roman" w:hAnsi="Times New Roman" w:cs="Times New Roman"/>
          <w:color w:val="222222"/>
          <w:sz w:val="28"/>
          <w:szCs w:val="28"/>
          <w:lang w:val="kk-KZ" w:eastAsia="ru-RU"/>
        </w:rPr>
        <w:t xml:space="preserve">Еліміздің білім беру саласына батыс елдерінің оқыту технологиясын үлгі етіп реформа енгізгелі бірнеше жыл өтті. </w:t>
      </w:r>
      <w:r w:rsidR="008931C7">
        <w:rPr>
          <w:rFonts w:ascii="Times New Roman" w:eastAsia="Times New Roman" w:hAnsi="Times New Roman" w:cs="Times New Roman"/>
          <w:color w:val="222222"/>
          <w:sz w:val="28"/>
          <w:szCs w:val="28"/>
          <w:lang w:val="kk-KZ" w:eastAsia="ru-RU"/>
        </w:rPr>
        <w:t xml:space="preserve">2008 жылы </w:t>
      </w:r>
      <w:r w:rsidRPr="00BA2497">
        <w:rPr>
          <w:rFonts w:ascii="Times New Roman" w:eastAsia="Times New Roman" w:hAnsi="Times New Roman" w:cs="Times New Roman"/>
          <w:color w:val="222222"/>
          <w:sz w:val="28"/>
          <w:szCs w:val="28"/>
          <w:lang w:val="kk-KZ" w:eastAsia="ru-RU"/>
        </w:rPr>
        <w:t>жоғары оқу орындарында осы реформаға сай мемлекеттік оқу стандарттары мен оқыту жоспарлары бойынша бакалавриат деңгейінде білім алған жаста</w:t>
      </w:r>
      <w:r w:rsidR="002A57D9">
        <w:rPr>
          <w:rFonts w:ascii="Times New Roman" w:eastAsia="Times New Roman" w:hAnsi="Times New Roman" w:cs="Times New Roman"/>
          <w:color w:val="222222"/>
          <w:sz w:val="28"/>
          <w:szCs w:val="28"/>
          <w:lang w:val="kk-KZ" w:eastAsia="ru-RU"/>
        </w:rPr>
        <w:t>рымыздың бірінші легі диплом ал</w:t>
      </w:r>
      <w:r w:rsidRPr="00BA2497">
        <w:rPr>
          <w:rFonts w:ascii="Times New Roman" w:eastAsia="Times New Roman" w:hAnsi="Times New Roman" w:cs="Times New Roman"/>
          <w:color w:val="222222"/>
          <w:sz w:val="28"/>
          <w:szCs w:val="28"/>
          <w:lang w:val="kk-KZ" w:eastAsia="ru-RU"/>
        </w:rPr>
        <w:t>ды. Олардың едәуір бөлігі қызмет етуге, ал біразы ғылымға бе</w:t>
      </w:r>
      <w:r w:rsidR="002A57D9">
        <w:rPr>
          <w:rFonts w:ascii="Times New Roman" w:eastAsia="Times New Roman" w:hAnsi="Times New Roman" w:cs="Times New Roman"/>
          <w:color w:val="222222"/>
          <w:sz w:val="28"/>
          <w:szCs w:val="28"/>
          <w:lang w:val="kk-KZ" w:eastAsia="ru-RU"/>
        </w:rPr>
        <w:t xml:space="preserve">т бұрары хақ. Еліміздегі ғылым, </w:t>
      </w:r>
      <w:r w:rsidRPr="00BA2497">
        <w:rPr>
          <w:rFonts w:ascii="Times New Roman" w:eastAsia="Times New Roman" w:hAnsi="Times New Roman" w:cs="Times New Roman"/>
          <w:color w:val="222222"/>
          <w:sz w:val="28"/>
          <w:szCs w:val="28"/>
          <w:lang w:val="kk-KZ" w:eastAsia="ru-RU"/>
        </w:rPr>
        <w:t>мәдениет, экономика, политика т.б. салалардың даму қарқыны осы жастарымыздың алған біліміне, тәрбиесіне байланысты өрбитіні табиғи құбылыс. Сондықтан да, оқыту жүйесіне жасалған реформаның жастарымызға (демек қоғамымызға) берген нәтижесі барлығымызды да толғандырады.</w:t>
      </w:r>
    </w:p>
    <w:p w:rsidR="008931C7" w:rsidRDefault="00550A53" w:rsidP="008931C7">
      <w:pPr>
        <w:shd w:val="clear" w:color="auto" w:fill="FFFFFF"/>
        <w:spacing w:after="0"/>
        <w:ind w:firstLine="709"/>
        <w:jc w:val="both"/>
        <w:rPr>
          <w:rFonts w:ascii="Times New Roman" w:eastAsia="Times New Roman" w:hAnsi="Times New Roman" w:cs="Times New Roman"/>
          <w:color w:val="222222"/>
          <w:sz w:val="28"/>
          <w:szCs w:val="28"/>
          <w:lang w:val="kk-KZ" w:eastAsia="ru-RU"/>
        </w:rPr>
      </w:pPr>
      <w:r w:rsidRPr="00550A53">
        <w:rPr>
          <w:rFonts w:ascii="Times New Roman" w:eastAsia="Times New Roman" w:hAnsi="Times New Roman" w:cs="Times New Roman"/>
          <w:color w:val="222222"/>
          <w:sz w:val="28"/>
          <w:szCs w:val="28"/>
          <w:lang w:val="kk-KZ" w:eastAsia="ru-RU"/>
        </w:rPr>
        <w:t xml:space="preserve">Қазіргі уақытта жастарымыздың көпшілігі, кейбір салаларда қызмет ететін мамандарымыздың компьютерлік технологияны еркін меңгергенін, ағылшын және басқа шет тілдерін жетік білетінін, жастарымыздың шетелдерде оқып білім алып жүргенін т.с.с. табыстарымызды ешкім жоққа шығара қоймас. </w:t>
      </w:r>
      <w:r w:rsidRPr="00BA2497">
        <w:rPr>
          <w:rFonts w:ascii="Times New Roman" w:eastAsia="Times New Roman" w:hAnsi="Times New Roman" w:cs="Times New Roman"/>
          <w:color w:val="222222"/>
          <w:sz w:val="28"/>
          <w:szCs w:val="28"/>
          <w:lang w:val="kk-KZ" w:eastAsia="ru-RU"/>
        </w:rPr>
        <w:t xml:space="preserve">Бірақ, мұндай табыстарға білім беру саласына енгізген реформа болмаса қол </w:t>
      </w:r>
      <w:r w:rsidRPr="00BA2497">
        <w:rPr>
          <w:rFonts w:ascii="Times New Roman" w:eastAsia="Times New Roman" w:hAnsi="Times New Roman" w:cs="Times New Roman"/>
          <w:color w:val="222222"/>
          <w:sz w:val="28"/>
          <w:szCs w:val="28"/>
          <w:lang w:val="kk-KZ" w:eastAsia="ru-RU"/>
        </w:rPr>
        <w:lastRenderedPageBreak/>
        <w:t>жетпейтін бе еді? Мысалы, Жапон елінің оқу білім саласында кредиттік технология жүйесін қолданбаса да, олардың экономика, ғылым, техника  т.б. бойынша дамудың жоғарғы сатысында тұрған жоқ па?</w:t>
      </w:r>
    </w:p>
    <w:p w:rsidR="009C3E10" w:rsidRDefault="00550A53" w:rsidP="009C3E10">
      <w:pPr>
        <w:shd w:val="clear" w:color="auto" w:fill="FFFFFF"/>
        <w:spacing w:after="0"/>
        <w:ind w:firstLine="709"/>
        <w:jc w:val="both"/>
        <w:rPr>
          <w:rFonts w:ascii="Times New Roman" w:eastAsia="Times New Roman" w:hAnsi="Times New Roman" w:cs="Times New Roman"/>
          <w:color w:val="222222"/>
          <w:sz w:val="28"/>
          <w:szCs w:val="28"/>
          <w:lang w:val="kk-KZ" w:eastAsia="ru-RU"/>
        </w:rPr>
      </w:pPr>
      <w:r w:rsidRPr="008931C7">
        <w:rPr>
          <w:rFonts w:ascii="Times New Roman" w:eastAsia="Times New Roman" w:hAnsi="Times New Roman" w:cs="Times New Roman"/>
          <w:color w:val="222222"/>
          <w:sz w:val="28"/>
          <w:szCs w:val="28"/>
          <w:lang w:val="kk-KZ" w:eastAsia="ru-RU"/>
        </w:rPr>
        <w:t>Аталған реформа арқылы оқушылар сапалы математикалық білім ала алмайтынын  білікті мамандар бұрыннан-ақ мәселе етіп айтып</w:t>
      </w:r>
      <w:r w:rsidR="008931C7">
        <w:rPr>
          <w:rFonts w:ascii="Times New Roman" w:eastAsia="Times New Roman" w:hAnsi="Times New Roman" w:cs="Times New Roman"/>
          <w:color w:val="222222"/>
          <w:sz w:val="28"/>
          <w:szCs w:val="28"/>
          <w:lang w:val="kk-KZ" w:eastAsia="ru-RU"/>
        </w:rPr>
        <w:t xml:space="preserve"> </w:t>
      </w:r>
      <w:r w:rsidRPr="008931C7">
        <w:rPr>
          <w:rFonts w:ascii="Times New Roman" w:eastAsia="Times New Roman" w:hAnsi="Times New Roman" w:cs="Times New Roman"/>
          <w:color w:val="222222"/>
          <w:sz w:val="28"/>
          <w:szCs w:val="28"/>
          <w:lang w:val="kk-KZ" w:eastAsia="ru-RU"/>
        </w:rPr>
        <w:t>та, жазып</w:t>
      </w:r>
      <w:r w:rsidR="00905AF6">
        <w:rPr>
          <w:rFonts w:ascii="Times New Roman" w:eastAsia="Times New Roman" w:hAnsi="Times New Roman" w:cs="Times New Roman"/>
          <w:color w:val="222222"/>
          <w:sz w:val="28"/>
          <w:szCs w:val="28"/>
          <w:lang w:val="kk-KZ" w:eastAsia="ru-RU"/>
        </w:rPr>
        <w:t xml:space="preserve"> </w:t>
      </w:r>
      <w:r w:rsidRPr="008931C7">
        <w:rPr>
          <w:rFonts w:ascii="Times New Roman" w:eastAsia="Times New Roman" w:hAnsi="Times New Roman" w:cs="Times New Roman"/>
          <w:color w:val="222222"/>
          <w:sz w:val="28"/>
          <w:szCs w:val="28"/>
          <w:lang w:val="kk-KZ" w:eastAsia="ru-RU"/>
        </w:rPr>
        <w:t xml:space="preserve">та  жүр. </w:t>
      </w:r>
      <w:r w:rsidRPr="009C3E10">
        <w:rPr>
          <w:rFonts w:ascii="Times New Roman" w:eastAsia="Times New Roman" w:hAnsi="Times New Roman" w:cs="Times New Roman"/>
          <w:color w:val="222222"/>
          <w:sz w:val="28"/>
          <w:szCs w:val="28"/>
          <w:lang w:val="kk-KZ" w:eastAsia="ru-RU"/>
        </w:rPr>
        <w:t xml:space="preserve">Жастарымыздың математика бойынша білім деңгейі прогрессивті түрде жылдан жылға төмендеп келе жатқанын, ал қазір ол процесстің математикалық ғылымды қолданатын салаларға да кері әсері </w:t>
      </w:r>
      <w:r w:rsidR="009C3E10" w:rsidRPr="009C3E10">
        <w:rPr>
          <w:rFonts w:ascii="Times New Roman" w:eastAsia="Times New Roman" w:hAnsi="Times New Roman" w:cs="Times New Roman"/>
          <w:color w:val="222222"/>
          <w:sz w:val="28"/>
          <w:szCs w:val="28"/>
          <w:lang w:val="kk-KZ" w:eastAsia="ru-RU"/>
        </w:rPr>
        <w:t xml:space="preserve">сезіле бастағанын көріп жүрміз. </w:t>
      </w:r>
      <w:r w:rsidR="009C3E10">
        <w:rPr>
          <w:rFonts w:ascii="Times New Roman" w:eastAsia="Times New Roman" w:hAnsi="Times New Roman" w:cs="Times New Roman"/>
          <w:color w:val="222222"/>
          <w:sz w:val="28"/>
          <w:szCs w:val="28"/>
          <w:lang w:val="kk-KZ" w:eastAsia="ru-RU"/>
        </w:rPr>
        <w:t xml:space="preserve">Сондай-ақ </w:t>
      </w:r>
      <w:r w:rsidRPr="009C3E10">
        <w:rPr>
          <w:rFonts w:ascii="Times New Roman" w:eastAsia="Times New Roman" w:hAnsi="Times New Roman" w:cs="Times New Roman"/>
          <w:color w:val="222222"/>
          <w:sz w:val="28"/>
          <w:szCs w:val="28"/>
          <w:lang w:val="kk-KZ" w:eastAsia="ru-RU"/>
        </w:rPr>
        <w:t>Қ.И.Сәтбаев атындағы ҚазҰТУ студенттері информатика пәнінен 300-дей команда қатысқан халықаралық олимпиадада алғашқы ондыққа ілінсе де</w:t>
      </w:r>
      <w:r w:rsidR="008931C7">
        <w:rPr>
          <w:rFonts w:ascii="Times New Roman" w:eastAsia="Times New Roman" w:hAnsi="Times New Roman" w:cs="Times New Roman"/>
          <w:color w:val="222222"/>
          <w:sz w:val="28"/>
          <w:szCs w:val="28"/>
          <w:lang w:val="kk-KZ" w:eastAsia="ru-RU"/>
        </w:rPr>
        <w:t>,</w:t>
      </w:r>
      <w:r w:rsidRPr="009C3E10">
        <w:rPr>
          <w:rFonts w:ascii="Times New Roman" w:eastAsia="Times New Roman" w:hAnsi="Times New Roman" w:cs="Times New Roman"/>
          <w:color w:val="222222"/>
          <w:sz w:val="28"/>
          <w:szCs w:val="28"/>
          <w:lang w:val="kk-KZ" w:eastAsia="ru-RU"/>
        </w:rPr>
        <w:t xml:space="preserve"> «Информатика» кафедрасының меңгерушісінің «егер студенттердің математикалық білімі жеткілікті деңгейде болғанда командамыз жүлделі үш</w:t>
      </w:r>
      <w:r w:rsidR="008931C7" w:rsidRPr="009C3E10">
        <w:rPr>
          <w:rFonts w:ascii="Times New Roman" w:eastAsia="Times New Roman" w:hAnsi="Times New Roman" w:cs="Times New Roman"/>
          <w:color w:val="222222"/>
          <w:sz w:val="28"/>
          <w:szCs w:val="28"/>
          <w:lang w:val="kk-KZ" w:eastAsia="ru-RU"/>
        </w:rPr>
        <w:t xml:space="preserve"> орынның біріне ие болар еді»</w:t>
      </w:r>
      <w:r w:rsidR="008931C7">
        <w:rPr>
          <w:rFonts w:ascii="Times New Roman" w:eastAsia="Times New Roman" w:hAnsi="Times New Roman" w:cs="Times New Roman"/>
          <w:color w:val="222222"/>
          <w:sz w:val="28"/>
          <w:szCs w:val="28"/>
          <w:lang w:val="kk-KZ" w:eastAsia="ru-RU"/>
        </w:rPr>
        <w:t xml:space="preserve"> - </w:t>
      </w:r>
      <w:r w:rsidR="009C3E10">
        <w:rPr>
          <w:rFonts w:ascii="Times New Roman" w:eastAsia="Times New Roman" w:hAnsi="Times New Roman" w:cs="Times New Roman"/>
          <w:color w:val="222222"/>
          <w:sz w:val="28"/>
          <w:szCs w:val="28"/>
          <w:lang w:val="kk-KZ" w:eastAsia="ru-RU"/>
        </w:rPr>
        <w:t>деген ренішін айтпай кетпеске болмас</w:t>
      </w:r>
      <w:r w:rsidRPr="009C3E10">
        <w:rPr>
          <w:rFonts w:ascii="Times New Roman" w:eastAsia="Times New Roman" w:hAnsi="Times New Roman" w:cs="Times New Roman"/>
          <w:color w:val="222222"/>
          <w:sz w:val="28"/>
          <w:szCs w:val="28"/>
          <w:lang w:val="kk-KZ" w:eastAsia="ru-RU"/>
        </w:rPr>
        <w:t xml:space="preserve">. </w:t>
      </w:r>
      <w:r w:rsidR="009C3E10" w:rsidRPr="009C3E10">
        <w:rPr>
          <w:rFonts w:ascii="Times New Roman" w:eastAsia="Times New Roman" w:hAnsi="Times New Roman" w:cs="Times New Roman"/>
          <w:color w:val="222222"/>
          <w:sz w:val="28"/>
          <w:szCs w:val="28"/>
          <w:lang w:val="kk-KZ" w:eastAsia="ru-RU"/>
        </w:rPr>
        <w:t>Жаст</w:t>
      </w:r>
      <w:r w:rsidR="009C3E10">
        <w:rPr>
          <w:rFonts w:ascii="Times New Roman" w:eastAsia="Times New Roman" w:hAnsi="Times New Roman" w:cs="Times New Roman"/>
          <w:color w:val="222222"/>
          <w:sz w:val="28"/>
          <w:szCs w:val="28"/>
          <w:lang w:val="kk-KZ" w:eastAsia="ru-RU"/>
        </w:rPr>
        <w:t>а</w:t>
      </w:r>
      <w:r w:rsidRPr="009C3E10">
        <w:rPr>
          <w:rFonts w:ascii="Times New Roman" w:eastAsia="Times New Roman" w:hAnsi="Times New Roman" w:cs="Times New Roman"/>
          <w:color w:val="222222"/>
          <w:sz w:val="28"/>
          <w:szCs w:val="28"/>
          <w:lang w:val="kk-KZ" w:eastAsia="ru-RU"/>
        </w:rPr>
        <w:t>рымыздың математикалық білімінің төмен екендігі тест бойынша емтихан алу әдісімен бүркемеленіп, көрінбей келеді. Тест арқылы оқушының математикадан жалпы түсінігін тексеруге болар, бірақ оның математикалық білімінің тереңдігін, аналитикалық ойлау, математикалық тұжырымдард</w:t>
      </w:r>
      <w:r w:rsidR="009C3E10" w:rsidRPr="009C3E10">
        <w:rPr>
          <w:rFonts w:ascii="Times New Roman" w:eastAsia="Times New Roman" w:hAnsi="Times New Roman" w:cs="Times New Roman"/>
          <w:color w:val="222222"/>
          <w:sz w:val="28"/>
          <w:szCs w:val="28"/>
          <w:lang w:val="kk-KZ" w:eastAsia="ru-RU"/>
        </w:rPr>
        <w:t>ы ауызша айтып жеткізе білу қаб</w:t>
      </w:r>
      <w:r w:rsidR="009C3E10">
        <w:rPr>
          <w:rFonts w:ascii="Times New Roman" w:eastAsia="Times New Roman" w:hAnsi="Times New Roman" w:cs="Times New Roman"/>
          <w:color w:val="222222"/>
          <w:sz w:val="28"/>
          <w:szCs w:val="28"/>
          <w:lang w:val="kk-KZ" w:eastAsia="ru-RU"/>
        </w:rPr>
        <w:t>і</w:t>
      </w:r>
      <w:r w:rsidRPr="009C3E10">
        <w:rPr>
          <w:rFonts w:ascii="Times New Roman" w:eastAsia="Times New Roman" w:hAnsi="Times New Roman" w:cs="Times New Roman"/>
          <w:color w:val="222222"/>
          <w:sz w:val="28"/>
          <w:szCs w:val="28"/>
          <w:lang w:val="kk-KZ" w:eastAsia="ru-RU"/>
        </w:rPr>
        <w:t xml:space="preserve">леттерін  байқауға тест жарамсыз. </w:t>
      </w:r>
      <w:r w:rsidRPr="007F2F96">
        <w:rPr>
          <w:rFonts w:ascii="Times New Roman" w:eastAsia="Times New Roman" w:hAnsi="Times New Roman" w:cs="Times New Roman"/>
          <w:color w:val="222222"/>
          <w:sz w:val="28"/>
          <w:szCs w:val="28"/>
          <w:lang w:val="kk-KZ" w:eastAsia="ru-RU"/>
        </w:rPr>
        <w:t>Тест жүйесін орынды қолданса, мысалы, оқытушы оқушылардың қандай да бір тақырып бойынша   түсінігін байқап отыруына, жұмысқа қабылдайтын болашақ қызметкердің осы мамандық бойынша жалпы білімін байқауға, жүргізушіден жол ережесі бойынша сынақ алуға, т.с.с. үшін ол  тиімді болар еді. Ал бізде оқу ағарту саласында  жаппай тестілеу жүйесіне көшті: орта мектепте математиканы оқыту</w:t>
      </w:r>
      <w:r w:rsidR="00905AF6">
        <w:rPr>
          <w:rFonts w:ascii="Times New Roman" w:eastAsia="Times New Roman" w:hAnsi="Times New Roman" w:cs="Times New Roman"/>
          <w:color w:val="222222"/>
          <w:sz w:val="28"/>
          <w:szCs w:val="28"/>
          <w:lang w:val="kk-KZ" w:eastAsia="ru-RU"/>
        </w:rPr>
        <w:t>дың басты мақсаты оқушының «біры</w:t>
      </w:r>
      <w:r w:rsidRPr="007F2F96">
        <w:rPr>
          <w:rFonts w:ascii="Times New Roman" w:eastAsia="Times New Roman" w:hAnsi="Times New Roman" w:cs="Times New Roman"/>
          <w:color w:val="222222"/>
          <w:sz w:val="28"/>
          <w:szCs w:val="28"/>
          <w:lang w:val="kk-KZ" w:eastAsia="ru-RU"/>
        </w:rPr>
        <w:t>ңғай ұлттық тестті» тапсыруына бағытталған; жоғары оқу орындарында сессия кезінде студенттерден емтиханды оқытушы емес, университеттің тест орталығының қызметкерлері қабылдайтын ереже қалыптасқан; Білім және ғылым министрлігі жыл сайын өткізет</w:t>
      </w:r>
      <w:r w:rsidR="00905AF6">
        <w:rPr>
          <w:rFonts w:ascii="Times New Roman" w:eastAsia="Times New Roman" w:hAnsi="Times New Roman" w:cs="Times New Roman"/>
          <w:color w:val="222222"/>
          <w:sz w:val="28"/>
          <w:szCs w:val="28"/>
          <w:lang w:val="kk-KZ" w:eastAsia="ru-RU"/>
        </w:rPr>
        <w:t>ін «біры</w:t>
      </w:r>
      <w:r w:rsidR="009C3E10" w:rsidRPr="007F2F96">
        <w:rPr>
          <w:rFonts w:ascii="Times New Roman" w:eastAsia="Times New Roman" w:hAnsi="Times New Roman" w:cs="Times New Roman"/>
          <w:color w:val="222222"/>
          <w:sz w:val="28"/>
          <w:szCs w:val="28"/>
          <w:lang w:val="kk-KZ" w:eastAsia="ru-RU"/>
        </w:rPr>
        <w:t xml:space="preserve">ңғай ұлттық тест» және </w:t>
      </w:r>
      <w:r w:rsidR="009C3E10">
        <w:rPr>
          <w:rFonts w:ascii="Times New Roman" w:eastAsia="Times New Roman" w:hAnsi="Times New Roman" w:cs="Times New Roman"/>
          <w:color w:val="222222"/>
          <w:sz w:val="28"/>
          <w:szCs w:val="28"/>
          <w:lang w:val="kk-KZ" w:eastAsia="ru-RU"/>
        </w:rPr>
        <w:t>4</w:t>
      </w:r>
      <w:r w:rsidRPr="007F2F96">
        <w:rPr>
          <w:rFonts w:ascii="Times New Roman" w:eastAsia="Times New Roman" w:hAnsi="Times New Roman" w:cs="Times New Roman"/>
          <w:color w:val="222222"/>
          <w:sz w:val="28"/>
          <w:szCs w:val="28"/>
          <w:lang w:val="kk-KZ" w:eastAsia="ru-RU"/>
        </w:rPr>
        <w:t>-курсты бітірген студенттер үшін «аралық мемлекеттік бақылау» сияқты тест жүйелері бар.</w:t>
      </w:r>
    </w:p>
    <w:p w:rsidR="009C3E10" w:rsidRDefault="00550A53" w:rsidP="009C3E10">
      <w:pPr>
        <w:shd w:val="clear" w:color="auto" w:fill="FFFFFF"/>
        <w:spacing w:after="0"/>
        <w:ind w:firstLine="709"/>
        <w:jc w:val="both"/>
        <w:rPr>
          <w:rFonts w:ascii="Times New Roman" w:eastAsia="Times New Roman" w:hAnsi="Times New Roman" w:cs="Times New Roman"/>
          <w:color w:val="222222"/>
          <w:sz w:val="28"/>
          <w:szCs w:val="28"/>
          <w:lang w:val="kk-KZ" w:eastAsia="ru-RU"/>
        </w:rPr>
      </w:pPr>
      <w:r w:rsidRPr="009C3E10">
        <w:rPr>
          <w:rFonts w:ascii="Times New Roman" w:eastAsia="Times New Roman" w:hAnsi="Times New Roman" w:cs="Times New Roman"/>
          <w:color w:val="222222"/>
          <w:sz w:val="28"/>
          <w:szCs w:val="28"/>
          <w:lang w:val="kk-KZ" w:eastAsia="ru-RU"/>
        </w:rPr>
        <w:t>Тестілеуді ұйымдастыру және оны өткізуге кететін уақыт пен материалдық шығынды былай қойғанда, оның оқушының ойлау, еңбек ету қызметін дамытпайтынын, тек трафареттік немесе шаблондық қалыпта ғана ойлауға бейімдейтінін ескермеуге болмас. Және де, оқыту про</w:t>
      </w:r>
      <w:r w:rsidR="009C3E10" w:rsidRPr="009C3E10">
        <w:rPr>
          <w:rFonts w:ascii="Times New Roman" w:eastAsia="Times New Roman" w:hAnsi="Times New Roman" w:cs="Times New Roman"/>
          <w:color w:val="222222"/>
          <w:sz w:val="28"/>
          <w:szCs w:val="28"/>
          <w:lang w:val="kk-KZ" w:eastAsia="ru-RU"/>
        </w:rPr>
        <w:t>цесінің маңызды компоненттері</w:t>
      </w:r>
      <w:r w:rsidR="009C3E10">
        <w:rPr>
          <w:rFonts w:ascii="Times New Roman" w:eastAsia="Times New Roman" w:hAnsi="Times New Roman" w:cs="Times New Roman"/>
          <w:color w:val="222222"/>
          <w:sz w:val="28"/>
          <w:szCs w:val="28"/>
          <w:lang w:val="kk-KZ" w:eastAsia="ru-RU"/>
        </w:rPr>
        <w:t xml:space="preserve"> – </w:t>
      </w:r>
      <w:r w:rsidRPr="009C3E10">
        <w:rPr>
          <w:rFonts w:ascii="Times New Roman" w:eastAsia="Times New Roman" w:hAnsi="Times New Roman" w:cs="Times New Roman"/>
          <w:color w:val="222222"/>
          <w:sz w:val="28"/>
          <w:szCs w:val="28"/>
          <w:lang w:val="kk-KZ" w:eastAsia="ru-RU"/>
        </w:rPr>
        <w:t>білімді тексеру, үлгерімді есепке алу жұмыстарын оқытушының өзі жүргізбегендіктен, оқытудың методологиялық принциптерінің</w:t>
      </w:r>
      <w:r w:rsidR="00905AF6">
        <w:rPr>
          <w:rFonts w:ascii="Times New Roman" w:eastAsia="Times New Roman" w:hAnsi="Times New Roman" w:cs="Times New Roman"/>
          <w:color w:val="222222"/>
          <w:sz w:val="28"/>
          <w:szCs w:val="28"/>
          <w:lang w:val="kk-KZ" w:eastAsia="ru-RU"/>
        </w:rPr>
        <w:t xml:space="preserve"> бірі – кері байланыс: «оқушы – </w:t>
      </w:r>
      <w:r w:rsidRPr="009C3E10">
        <w:rPr>
          <w:rFonts w:ascii="Times New Roman" w:eastAsia="Times New Roman" w:hAnsi="Times New Roman" w:cs="Times New Roman"/>
          <w:color w:val="222222"/>
          <w:sz w:val="28"/>
          <w:szCs w:val="28"/>
          <w:lang w:val="kk-KZ" w:eastAsia="ru-RU"/>
        </w:rPr>
        <w:t xml:space="preserve">оқытушы» бұзылатындығы белгілі.  Басқаша айтқанда, дәрігер пациентіне қолданған белгілі бір емінің нәтижесін көрмей емдеуді жалғастыра беруі керек сияқты, оқыту процесін толығымен </w:t>
      </w:r>
      <w:r w:rsidRPr="009C3E10">
        <w:rPr>
          <w:rFonts w:ascii="Times New Roman" w:eastAsia="Times New Roman" w:hAnsi="Times New Roman" w:cs="Times New Roman"/>
          <w:color w:val="222222"/>
          <w:sz w:val="28"/>
          <w:szCs w:val="28"/>
          <w:lang w:val="kk-KZ" w:eastAsia="ru-RU"/>
        </w:rPr>
        <w:lastRenderedPageBreak/>
        <w:t>оқытушының құзырына  бермесе, оның сапалы білім беру мүмкіндігі шектеледі.</w:t>
      </w:r>
    </w:p>
    <w:p w:rsidR="009C3E10" w:rsidRDefault="00905AF6" w:rsidP="009C3E10">
      <w:pPr>
        <w:shd w:val="clear" w:color="auto" w:fill="FFFFFF"/>
        <w:spacing w:after="0"/>
        <w:ind w:firstLine="709"/>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Біры</w:t>
      </w:r>
      <w:r w:rsidR="00550A53" w:rsidRPr="009C3E10">
        <w:rPr>
          <w:rFonts w:ascii="Times New Roman" w:eastAsia="Times New Roman" w:hAnsi="Times New Roman" w:cs="Times New Roman"/>
          <w:color w:val="222222"/>
          <w:sz w:val="28"/>
          <w:szCs w:val="28"/>
          <w:lang w:val="kk-KZ" w:eastAsia="ru-RU"/>
        </w:rPr>
        <w:t xml:space="preserve">ңғай ұлттық тестілеу арқылы абитуриенттің таңдаған мамандығының негізгі (профильдік) пәні бойынша оның білім деңгейін анықтау қиын. </w:t>
      </w:r>
      <w:r w:rsidR="00550A53" w:rsidRPr="007F2F96">
        <w:rPr>
          <w:rFonts w:ascii="Times New Roman" w:eastAsia="Times New Roman" w:hAnsi="Times New Roman" w:cs="Times New Roman"/>
          <w:color w:val="222222"/>
          <w:sz w:val="28"/>
          <w:szCs w:val="28"/>
          <w:lang w:val="kk-KZ" w:eastAsia="ru-RU"/>
        </w:rPr>
        <w:t>Мысалы, техникалық оқу орындарындағы мамандықтарды игеру үшін студентке алдымен математикалық білім қажет, ал оқуға түскен оқушылардың көпшілігінің математикалық білімдері өте нашар болып шығады. Мұнда да әрбір жоғары оқу орнының мамандықтарының ерекшіліктеріне қарай, болашақ студенттерінен профильдік пән бой</w:t>
      </w:r>
      <w:r w:rsidR="009C3E10" w:rsidRPr="007F2F96">
        <w:rPr>
          <w:rFonts w:ascii="Times New Roman" w:eastAsia="Times New Roman" w:hAnsi="Times New Roman" w:cs="Times New Roman"/>
          <w:color w:val="222222"/>
          <w:sz w:val="28"/>
          <w:szCs w:val="28"/>
          <w:lang w:val="kk-KZ" w:eastAsia="ru-RU"/>
        </w:rPr>
        <w:t>ынша емтиханды өзі қабылдайтын қ</w:t>
      </w:r>
      <w:r w:rsidR="00550A53" w:rsidRPr="007F2F96">
        <w:rPr>
          <w:rFonts w:ascii="Times New Roman" w:eastAsia="Times New Roman" w:hAnsi="Times New Roman" w:cs="Times New Roman"/>
          <w:color w:val="222222"/>
          <w:sz w:val="28"/>
          <w:szCs w:val="28"/>
          <w:lang w:val="kk-KZ" w:eastAsia="ru-RU"/>
        </w:rPr>
        <w:t>ұқығы жойылған.</w:t>
      </w:r>
    </w:p>
    <w:p w:rsidR="009C3E10" w:rsidRDefault="00550A53" w:rsidP="009C3E10">
      <w:pPr>
        <w:shd w:val="clear" w:color="auto" w:fill="FFFFFF"/>
        <w:spacing w:after="0"/>
        <w:ind w:firstLine="709"/>
        <w:jc w:val="both"/>
        <w:rPr>
          <w:rFonts w:ascii="Times New Roman" w:eastAsia="Times New Roman" w:hAnsi="Times New Roman" w:cs="Times New Roman"/>
          <w:color w:val="222222"/>
          <w:sz w:val="28"/>
          <w:szCs w:val="28"/>
          <w:lang w:val="kk-KZ" w:eastAsia="ru-RU"/>
        </w:rPr>
      </w:pPr>
      <w:r w:rsidRPr="009C3E10">
        <w:rPr>
          <w:rFonts w:ascii="Times New Roman" w:eastAsia="Times New Roman" w:hAnsi="Times New Roman" w:cs="Times New Roman"/>
          <w:color w:val="222222"/>
          <w:sz w:val="28"/>
          <w:szCs w:val="28"/>
          <w:lang w:val="kk-KZ" w:eastAsia="ru-RU"/>
        </w:rPr>
        <w:t xml:space="preserve">Сонымен бірге жиі өзгеретін, бірақ одан олқылықтары  азаймайтын кейбір мемлекеттік жалпыға міндетті білім беру стандарттары мен оқу жоспарлары, оларға сәйкес асығыс жасалған оқу бағдарламалары университеттің де, оқытушының да жұмысын қиындатып, оқытудың жемісті болуын шектейді. </w:t>
      </w:r>
      <w:r w:rsidRPr="007F2F96">
        <w:rPr>
          <w:rFonts w:ascii="Times New Roman" w:eastAsia="Times New Roman" w:hAnsi="Times New Roman" w:cs="Times New Roman"/>
          <w:color w:val="222222"/>
          <w:sz w:val="28"/>
          <w:szCs w:val="28"/>
          <w:lang w:val="kk-KZ" w:eastAsia="ru-RU"/>
        </w:rPr>
        <w:t xml:space="preserve">Мысалы, </w:t>
      </w:r>
      <w:r w:rsidR="00905AF6">
        <w:rPr>
          <w:rFonts w:ascii="Times New Roman" w:eastAsia="Times New Roman" w:hAnsi="Times New Roman" w:cs="Times New Roman"/>
          <w:color w:val="222222"/>
          <w:sz w:val="28"/>
          <w:szCs w:val="28"/>
          <w:lang w:val="kk-KZ" w:eastAsia="ru-RU"/>
        </w:rPr>
        <w:t xml:space="preserve">кейбір мамандықтарға </w:t>
      </w:r>
      <w:r w:rsidRPr="007F2F96">
        <w:rPr>
          <w:rFonts w:ascii="Times New Roman" w:eastAsia="Times New Roman" w:hAnsi="Times New Roman" w:cs="Times New Roman"/>
          <w:color w:val="222222"/>
          <w:sz w:val="28"/>
          <w:szCs w:val="28"/>
          <w:lang w:val="kk-KZ" w:eastAsia="ru-RU"/>
        </w:rPr>
        <w:t xml:space="preserve"> арнап жасалған мемлекеттік жалпыға міндетті білім беру стандартында «Математикалық анализ» пәнін толық көлемде меңгеруге 3 кредит (45-сағат) қана уақыт бөлінген. Стандартта Кеңес дәуіріндегі «Математикалық анализ» пәні бойынша қарастырылатын материалдар толық көлемде сақталып қалған және  оның үстіне мұнда «Фурье интегралы» қосылған. Салыстырып көріңіз: осы материалды меңгеруге Кеңес дәуіріндегі (1988ж.) бағдарлама бойынша 194 сағат бөлінетін және онда «Фурье интегралы»  қарастырылмайтын еді. Яғни аталған қазіргі стандартта жоғары математиканың қажетті де күрделі бөлімін оқып меңгеруге берілетін у</w:t>
      </w:r>
      <w:r w:rsidR="00905AF6">
        <w:rPr>
          <w:rFonts w:ascii="Times New Roman" w:eastAsia="Times New Roman" w:hAnsi="Times New Roman" w:cs="Times New Roman"/>
          <w:color w:val="222222"/>
          <w:sz w:val="28"/>
          <w:szCs w:val="28"/>
          <w:lang w:val="kk-KZ" w:eastAsia="ru-RU"/>
        </w:rPr>
        <w:t>ақыт 5 есеге жуық  қысқартылған!</w:t>
      </w:r>
      <w:r w:rsidRPr="007F2F96">
        <w:rPr>
          <w:rFonts w:ascii="Times New Roman" w:eastAsia="Times New Roman" w:hAnsi="Times New Roman" w:cs="Times New Roman"/>
          <w:color w:val="222222"/>
          <w:sz w:val="28"/>
          <w:szCs w:val="28"/>
          <w:lang w:val="kk-KZ" w:eastAsia="ru-RU"/>
        </w:rPr>
        <w:t xml:space="preserve"> Осы стандартта «Ықтималдықтар теориясы және математикалық статистика» пәніне 2 кредит (30 сағат) қана бөлінген, ал Кеңес дәуіріндегі (1988ж.) бағдарлама бойынша бұл пәнге 62 сағат берілетін еді, яғни қазіргі бағдарламада уақыт 2 есеге жуық  қысқартылған. Мұндай мысалдар аз емес. Студенттің математика пәні бойынша көлемді материалды аз уақыт ішінде меңгере алмайтыны, ол үшін ұдайы жүргізілген қажырлы еңбек қажет екені тәжірибелі оқытушыларға белгілі. Математиканы аз уақыт ішінде үйренгісі келген Птолемей патшаға геометрияның негізін қалаған, ұлы математик Евклидтің «Математиканы үйретудің патшаларға арналған жеңіл жолы жоқ» деген  жауабын естен шығармауымыз керек.  Сонымен бірге техникалық жоғары оқу орындарында қоғамдық пәндерді оқытуға мол кредит бөлудің қанша қажеті бар? Студенттердің айтуынша, болашақ мамандықтарына қажетті пәндерді оқып үйренуге кететін уақытқа қарағанда қоғамдық пәндерден берілген тапсырмаларды орындауға жұмсалатын уақыттары кем емес көрінеді. Алынатын информацияның көптігіне байланысты қажетті пәнді оқып меңгеру </w:t>
      </w:r>
      <w:r w:rsidRPr="007F2F96">
        <w:rPr>
          <w:rFonts w:ascii="Times New Roman" w:eastAsia="Times New Roman" w:hAnsi="Times New Roman" w:cs="Times New Roman"/>
          <w:color w:val="222222"/>
          <w:sz w:val="28"/>
          <w:szCs w:val="28"/>
          <w:lang w:val="kk-KZ" w:eastAsia="ru-RU"/>
        </w:rPr>
        <w:lastRenderedPageBreak/>
        <w:t>мүмкін емес болғандықтан,  қабілетті студенттің өзі де оқуға деген қызығушылығын жоғалтатыны белгілі.</w:t>
      </w:r>
    </w:p>
    <w:p w:rsidR="009C3E10" w:rsidRDefault="009C3E10" w:rsidP="009C3E10">
      <w:pPr>
        <w:shd w:val="clear" w:color="auto" w:fill="FFFFFF"/>
        <w:spacing w:after="0"/>
        <w:ind w:firstLine="709"/>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Бұл айтылғандар – </w:t>
      </w:r>
      <w:r w:rsidR="00550A53" w:rsidRPr="009C3E10">
        <w:rPr>
          <w:rFonts w:ascii="Times New Roman" w:eastAsia="Times New Roman" w:hAnsi="Times New Roman" w:cs="Times New Roman"/>
          <w:color w:val="222222"/>
          <w:sz w:val="28"/>
          <w:szCs w:val="28"/>
          <w:lang w:val="kk-KZ" w:eastAsia="ru-RU"/>
        </w:rPr>
        <w:t>математиканы оқытудың әрқашанда бұлжымайтын, ор</w:t>
      </w:r>
      <w:r>
        <w:rPr>
          <w:rFonts w:ascii="Times New Roman" w:eastAsia="Times New Roman" w:hAnsi="Times New Roman" w:cs="Times New Roman"/>
          <w:color w:val="222222"/>
          <w:sz w:val="28"/>
          <w:szCs w:val="28"/>
          <w:lang w:val="kk-KZ" w:eastAsia="ru-RU"/>
        </w:rPr>
        <w:t>ындалуы тиіс заңында  аталған: 1</w:t>
      </w:r>
      <w:r w:rsidR="00550A53" w:rsidRPr="009C3E10">
        <w:rPr>
          <w:rFonts w:ascii="Times New Roman" w:eastAsia="Times New Roman" w:hAnsi="Times New Roman" w:cs="Times New Roman"/>
          <w:color w:val="222222"/>
          <w:sz w:val="28"/>
          <w:szCs w:val="28"/>
          <w:lang w:val="kk-KZ" w:eastAsia="ru-RU"/>
        </w:rPr>
        <w:t>)</w:t>
      </w:r>
      <w:r>
        <w:rPr>
          <w:rFonts w:ascii="Times New Roman" w:eastAsia="Times New Roman" w:hAnsi="Times New Roman" w:cs="Times New Roman"/>
          <w:color w:val="222222"/>
          <w:sz w:val="28"/>
          <w:szCs w:val="28"/>
          <w:lang w:val="kk-KZ" w:eastAsia="ru-RU"/>
        </w:rPr>
        <w:t xml:space="preserve"> </w:t>
      </w:r>
      <w:r w:rsidR="00550A53" w:rsidRPr="009C3E10">
        <w:rPr>
          <w:rFonts w:ascii="Times New Roman" w:eastAsia="Times New Roman" w:hAnsi="Times New Roman" w:cs="Times New Roman"/>
          <w:color w:val="222222"/>
          <w:sz w:val="28"/>
          <w:szCs w:val="28"/>
          <w:lang w:val="kk-KZ" w:eastAsia="ru-RU"/>
        </w:rPr>
        <w:t>математикалық курстың көлемі мен мазмұнын</w:t>
      </w:r>
      <w:r>
        <w:rPr>
          <w:rFonts w:ascii="Times New Roman" w:eastAsia="Times New Roman" w:hAnsi="Times New Roman" w:cs="Times New Roman"/>
          <w:color w:val="222222"/>
          <w:sz w:val="28"/>
          <w:szCs w:val="28"/>
          <w:lang w:val="kk-KZ" w:eastAsia="ru-RU"/>
        </w:rPr>
        <w:t>ың дұрыс анықталмайтындығының; 2</w:t>
      </w:r>
      <w:r w:rsidR="00550A53" w:rsidRPr="009C3E10">
        <w:rPr>
          <w:rFonts w:ascii="Times New Roman" w:eastAsia="Times New Roman" w:hAnsi="Times New Roman" w:cs="Times New Roman"/>
          <w:color w:val="222222"/>
          <w:sz w:val="28"/>
          <w:szCs w:val="28"/>
          <w:lang w:val="kk-KZ" w:eastAsia="ru-RU"/>
        </w:rPr>
        <w:t>)</w:t>
      </w:r>
      <w:r w:rsidR="00905AF6">
        <w:rPr>
          <w:rFonts w:ascii="Times New Roman" w:eastAsia="Times New Roman" w:hAnsi="Times New Roman" w:cs="Times New Roman"/>
          <w:color w:val="222222"/>
          <w:sz w:val="28"/>
          <w:szCs w:val="28"/>
          <w:lang w:val="kk-KZ" w:eastAsia="ru-RU"/>
        </w:rPr>
        <w:t xml:space="preserve"> </w:t>
      </w:r>
      <w:r w:rsidR="00550A53" w:rsidRPr="009C3E10">
        <w:rPr>
          <w:rFonts w:ascii="Times New Roman" w:eastAsia="Times New Roman" w:hAnsi="Times New Roman" w:cs="Times New Roman"/>
          <w:color w:val="222222"/>
          <w:sz w:val="28"/>
          <w:szCs w:val="28"/>
          <w:lang w:val="kk-KZ" w:eastAsia="ru-RU"/>
        </w:rPr>
        <w:t>оқытудың эффективті және рационал жолдарына тіпті де көңіл аударылмайтындығының айғағы.</w:t>
      </w:r>
    </w:p>
    <w:p w:rsidR="009C3E10" w:rsidRDefault="00550A53" w:rsidP="009C3E10">
      <w:pPr>
        <w:shd w:val="clear" w:color="auto" w:fill="FFFFFF"/>
        <w:spacing w:after="0"/>
        <w:ind w:firstLine="709"/>
        <w:jc w:val="both"/>
        <w:rPr>
          <w:rFonts w:ascii="Times New Roman" w:eastAsia="Times New Roman" w:hAnsi="Times New Roman" w:cs="Times New Roman"/>
          <w:color w:val="222222"/>
          <w:sz w:val="28"/>
          <w:szCs w:val="28"/>
          <w:lang w:val="kk-KZ" w:eastAsia="ru-RU"/>
        </w:rPr>
      </w:pPr>
      <w:r w:rsidRPr="009C3E10">
        <w:rPr>
          <w:rFonts w:ascii="Times New Roman" w:eastAsia="Times New Roman" w:hAnsi="Times New Roman" w:cs="Times New Roman"/>
          <w:color w:val="222222"/>
          <w:sz w:val="28"/>
          <w:szCs w:val="28"/>
          <w:lang w:val="kk-KZ" w:eastAsia="ru-RU"/>
        </w:rPr>
        <w:t>Оның үстіне, трамвайдың жүретін екі рельсінің бірі салынбағаны сияқты, кредиттік оқыту жүйесі жарым жартылай ғана күйде енгізілген, оны жүзеге асыруға қажетті жағдайлар, нормативтер жеткіліксіз. Білім берудің табысты болу</w:t>
      </w:r>
      <w:r w:rsidR="009C3E10" w:rsidRPr="009C3E10">
        <w:rPr>
          <w:rFonts w:ascii="Times New Roman" w:eastAsia="Times New Roman" w:hAnsi="Times New Roman" w:cs="Times New Roman"/>
          <w:color w:val="222222"/>
          <w:sz w:val="28"/>
          <w:szCs w:val="28"/>
          <w:lang w:val="kk-KZ" w:eastAsia="ru-RU"/>
        </w:rPr>
        <w:t>ының қажетті шарттарының бірі</w:t>
      </w:r>
      <w:r w:rsidR="009C3E10">
        <w:rPr>
          <w:rFonts w:ascii="Times New Roman" w:eastAsia="Times New Roman" w:hAnsi="Times New Roman" w:cs="Times New Roman"/>
          <w:color w:val="222222"/>
          <w:sz w:val="28"/>
          <w:szCs w:val="28"/>
          <w:lang w:val="kk-KZ" w:eastAsia="ru-RU"/>
        </w:rPr>
        <w:t xml:space="preserve"> – </w:t>
      </w:r>
      <w:r w:rsidRPr="009C3E10">
        <w:rPr>
          <w:rFonts w:ascii="Times New Roman" w:eastAsia="Times New Roman" w:hAnsi="Times New Roman" w:cs="Times New Roman"/>
          <w:color w:val="222222"/>
          <w:sz w:val="28"/>
          <w:szCs w:val="28"/>
          <w:lang w:val="kk-KZ" w:eastAsia="ru-RU"/>
        </w:rPr>
        <w:t>оқытушы мен жоғары оқу орнының оқыту процесіне байланысты қызметтеріне басқа мекемелер мен шенеуніктердің араласа бермей, олардың инициативалық іс-әрекеттеріне, еркін творчестволық  жұмыс  істеуіне мүмкіндік беру екенін  ҚР Білім және ғылым министрлігі ескеруі керек. Олай болмаған жағдайд</w:t>
      </w:r>
      <w:r w:rsidR="009C3E10" w:rsidRPr="009C3E10">
        <w:rPr>
          <w:rFonts w:ascii="Times New Roman" w:eastAsia="Times New Roman" w:hAnsi="Times New Roman" w:cs="Times New Roman"/>
          <w:color w:val="222222"/>
          <w:sz w:val="28"/>
          <w:szCs w:val="28"/>
          <w:lang w:val="kk-KZ" w:eastAsia="ru-RU"/>
        </w:rPr>
        <w:t>а, білім беру</w:t>
      </w:r>
      <w:r w:rsidR="009C3E10">
        <w:rPr>
          <w:rFonts w:ascii="Times New Roman" w:eastAsia="Times New Roman" w:hAnsi="Times New Roman" w:cs="Times New Roman"/>
          <w:color w:val="222222"/>
          <w:sz w:val="28"/>
          <w:szCs w:val="28"/>
          <w:lang w:val="kk-KZ" w:eastAsia="ru-RU"/>
        </w:rPr>
        <w:t xml:space="preserve"> – </w:t>
      </w:r>
      <w:r w:rsidRPr="009C3E10">
        <w:rPr>
          <w:rFonts w:ascii="Times New Roman" w:eastAsia="Times New Roman" w:hAnsi="Times New Roman" w:cs="Times New Roman"/>
          <w:color w:val="222222"/>
          <w:sz w:val="28"/>
          <w:szCs w:val="28"/>
          <w:lang w:val="kk-KZ" w:eastAsia="ru-RU"/>
        </w:rPr>
        <w:t>оқыту жұмысының нәтижесі туралы жауапкершілікті оқытушыға ғана жүктеудің жөні жоқ.</w:t>
      </w:r>
    </w:p>
    <w:p w:rsidR="00774032" w:rsidRDefault="00550A53" w:rsidP="00774032">
      <w:pPr>
        <w:shd w:val="clear" w:color="auto" w:fill="FFFFFF"/>
        <w:spacing w:after="0"/>
        <w:ind w:firstLine="709"/>
        <w:jc w:val="both"/>
        <w:rPr>
          <w:rFonts w:ascii="Times New Roman" w:eastAsia="Times New Roman" w:hAnsi="Times New Roman" w:cs="Times New Roman"/>
          <w:color w:val="222222"/>
          <w:sz w:val="28"/>
          <w:szCs w:val="28"/>
          <w:lang w:val="kk-KZ" w:eastAsia="ru-RU"/>
        </w:rPr>
      </w:pPr>
      <w:r w:rsidRPr="009C3E10">
        <w:rPr>
          <w:rFonts w:ascii="Times New Roman" w:eastAsia="Times New Roman" w:hAnsi="Times New Roman" w:cs="Times New Roman"/>
          <w:color w:val="222222"/>
          <w:sz w:val="28"/>
          <w:szCs w:val="28"/>
          <w:lang w:val="kk-KZ" w:eastAsia="ru-RU"/>
        </w:rPr>
        <w:t>Қорыта айтқанда, оқу процесіне енгізілетін реформада жоғарыда аталған,  математикадан сапалы білім берудің қажетті шарты болып табылатын үш ереженің орындалуына аса назар аударылуы қажет. Сонымен бірге, математиканы оқытудың басты мақсаты (қазіргі уақытта математиканы оқытудың басты мақсаты</w:t>
      </w:r>
      <w:r w:rsidR="009C3E10" w:rsidRPr="009C3E10">
        <w:rPr>
          <w:rFonts w:ascii="Times New Roman" w:eastAsia="Times New Roman" w:hAnsi="Times New Roman" w:cs="Times New Roman"/>
          <w:color w:val="222222"/>
          <w:sz w:val="28"/>
          <w:szCs w:val="28"/>
          <w:lang w:val="kk-KZ" w:eastAsia="ru-RU"/>
        </w:rPr>
        <w:t xml:space="preserve"> айқын емес, анық қойылмаған)</w:t>
      </w:r>
      <w:r w:rsidR="009C3E10">
        <w:rPr>
          <w:rFonts w:ascii="Times New Roman" w:eastAsia="Times New Roman" w:hAnsi="Times New Roman" w:cs="Times New Roman"/>
          <w:color w:val="222222"/>
          <w:sz w:val="28"/>
          <w:szCs w:val="28"/>
          <w:lang w:val="kk-KZ" w:eastAsia="ru-RU"/>
        </w:rPr>
        <w:t xml:space="preserve"> – </w:t>
      </w:r>
      <w:r w:rsidRPr="009C3E10">
        <w:rPr>
          <w:rFonts w:ascii="Times New Roman" w:eastAsia="Times New Roman" w:hAnsi="Times New Roman" w:cs="Times New Roman"/>
          <w:color w:val="222222"/>
          <w:sz w:val="28"/>
          <w:szCs w:val="28"/>
          <w:lang w:val="kk-KZ" w:eastAsia="ru-RU"/>
        </w:rPr>
        <w:t>оқушының аналитикалық ойлау, логикалық пайымдау қабілеттерін дамыту және оларды осындай қабілеттерін өмірдегі қандай да бір проблемаларға анализ жасай отырып, шеше білуге үйрету болса, онда оқытудың қаншама жетілген формаларын қолданғанмен, тест жүйесі және де шенеуніктердің оқу процесіне мамандардың талқылауынсыз, алдымен эксперименттен өткізіп сынамай, асығыс енгізіп жатқан кейбір оқу ережелері бүкіл іс-әрекетімізді жоққа шығаратыны есте болуы керек.</w:t>
      </w:r>
    </w:p>
    <w:p w:rsidR="00BC13F5" w:rsidRDefault="00550A53" w:rsidP="00BC13F5">
      <w:pPr>
        <w:shd w:val="clear" w:color="auto" w:fill="FFFFFF"/>
        <w:spacing w:after="600"/>
        <w:ind w:firstLine="709"/>
        <w:jc w:val="both"/>
        <w:rPr>
          <w:rFonts w:ascii="Times New Roman" w:eastAsia="Times New Roman" w:hAnsi="Times New Roman" w:cs="Times New Roman"/>
          <w:color w:val="222222"/>
          <w:sz w:val="28"/>
          <w:szCs w:val="28"/>
          <w:lang w:val="kk-KZ" w:eastAsia="ru-RU"/>
        </w:rPr>
      </w:pPr>
      <w:r w:rsidRPr="00774032">
        <w:rPr>
          <w:rFonts w:ascii="Times New Roman" w:eastAsia="Times New Roman" w:hAnsi="Times New Roman" w:cs="Times New Roman"/>
          <w:color w:val="222222"/>
          <w:sz w:val="28"/>
          <w:szCs w:val="28"/>
          <w:lang w:val="kk-KZ" w:eastAsia="ru-RU"/>
        </w:rPr>
        <w:t>Біздің ойымызша, оқушыға терең математикалық білім беру үшін, оқу процесін қазіргі озық технологиялық жетістіктермен (интерактивті тақтаны қолдану,  электронды байланыс арқылы оқыту әдісі т.б.) толықтыра отырып, Кеңес дәуіріндегі математиканы оқыту методикасын қолданудан басқа альтернатива жоқ сияқты.</w:t>
      </w:r>
      <w:r w:rsidR="00774032">
        <w:rPr>
          <w:rFonts w:ascii="Times New Roman" w:eastAsia="Times New Roman" w:hAnsi="Times New Roman" w:cs="Times New Roman"/>
          <w:color w:val="222222"/>
          <w:sz w:val="28"/>
          <w:szCs w:val="28"/>
          <w:lang w:val="kk-KZ" w:eastAsia="ru-RU"/>
        </w:rPr>
        <w:t xml:space="preserve"> </w:t>
      </w:r>
      <w:r w:rsidRPr="00774032">
        <w:rPr>
          <w:rFonts w:ascii="Times New Roman" w:eastAsia="Times New Roman" w:hAnsi="Times New Roman" w:cs="Times New Roman"/>
          <w:color w:val="222222"/>
          <w:sz w:val="28"/>
          <w:szCs w:val="28"/>
          <w:lang w:val="kk-KZ" w:eastAsia="ru-RU"/>
        </w:rPr>
        <w:t>Ал егер  кредиттік оқыту жүйесіне толық көшу аса қажет болса, онда  оқыту процесіне батыс елдеріндегідей, оған тән критерийлері мен нормативтерін де толық  қолдану керек.</w:t>
      </w:r>
    </w:p>
    <w:p w:rsidR="007561C6" w:rsidRDefault="007561C6" w:rsidP="00DE7A7C">
      <w:pPr>
        <w:shd w:val="clear" w:color="auto" w:fill="FFFFFF"/>
        <w:spacing w:after="0"/>
        <w:ind w:firstLine="709"/>
        <w:jc w:val="center"/>
        <w:rPr>
          <w:rFonts w:ascii="Times New Roman" w:eastAsia="Times New Roman" w:hAnsi="Times New Roman" w:cs="Times New Roman"/>
          <w:b/>
          <w:color w:val="222222"/>
          <w:sz w:val="28"/>
          <w:szCs w:val="28"/>
          <w:lang w:val="kk-KZ" w:eastAsia="ru-RU"/>
        </w:rPr>
      </w:pPr>
    </w:p>
    <w:p w:rsidR="007561C6" w:rsidRDefault="007561C6" w:rsidP="00DE7A7C">
      <w:pPr>
        <w:shd w:val="clear" w:color="auto" w:fill="FFFFFF"/>
        <w:spacing w:after="0"/>
        <w:ind w:firstLine="709"/>
        <w:jc w:val="center"/>
        <w:rPr>
          <w:rFonts w:ascii="Times New Roman" w:eastAsia="Times New Roman" w:hAnsi="Times New Roman" w:cs="Times New Roman"/>
          <w:b/>
          <w:color w:val="222222"/>
          <w:sz w:val="28"/>
          <w:szCs w:val="28"/>
          <w:lang w:val="kk-KZ" w:eastAsia="ru-RU"/>
        </w:rPr>
      </w:pPr>
    </w:p>
    <w:p w:rsidR="00BC13F5" w:rsidRPr="00BC13F5" w:rsidRDefault="00BC13F5" w:rsidP="00DE7A7C">
      <w:pPr>
        <w:shd w:val="clear" w:color="auto" w:fill="FFFFFF"/>
        <w:spacing w:after="0"/>
        <w:ind w:firstLine="709"/>
        <w:jc w:val="center"/>
        <w:rPr>
          <w:rFonts w:ascii="Times New Roman" w:eastAsia="Times New Roman" w:hAnsi="Times New Roman" w:cs="Times New Roman"/>
          <w:b/>
          <w:color w:val="222222"/>
          <w:sz w:val="28"/>
          <w:szCs w:val="28"/>
          <w:lang w:val="kk-KZ" w:eastAsia="ru-RU"/>
        </w:rPr>
      </w:pPr>
      <w:bookmarkStart w:id="0" w:name="_GoBack"/>
      <w:bookmarkEnd w:id="0"/>
      <w:r w:rsidRPr="00BC13F5">
        <w:rPr>
          <w:rFonts w:ascii="Times New Roman" w:eastAsia="Times New Roman" w:hAnsi="Times New Roman" w:cs="Times New Roman"/>
          <w:b/>
          <w:color w:val="222222"/>
          <w:sz w:val="28"/>
          <w:szCs w:val="28"/>
          <w:lang w:val="kk-KZ" w:eastAsia="ru-RU"/>
        </w:rPr>
        <w:lastRenderedPageBreak/>
        <w:t>Пайдаланылған әдебиеттер тізімі</w:t>
      </w:r>
    </w:p>
    <w:p w:rsidR="00BC13F5" w:rsidRPr="00BC13F5" w:rsidRDefault="00BC13F5" w:rsidP="00DE7A7C">
      <w:pPr>
        <w:pStyle w:val="a5"/>
        <w:numPr>
          <w:ilvl w:val="0"/>
          <w:numId w:val="3"/>
        </w:numPr>
        <w:spacing w:after="0"/>
        <w:jc w:val="both"/>
        <w:rPr>
          <w:rFonts w:ascii="Times New Roman" w:hAnsi="Times New Roman" w:cs="Times New Roman"/>
          <w:sz w:val="28"/>
          <w:szCs w:val="28"/>
          <w:lang w:val="kk-KZ"/>
        </w:rPr>
      </w:pPr>
      <w:r w:rsidRPr="00BC13F5">
        <w:rPr>
          <w:rFonts w:ascii="Times New Roman" w:hAnsi="Times New Roman" w:cs="Times New Roman"/>
          <w:sz w:val="28"/>
          <w:szCs w:val="28"/>
          <w:lang w:val="kk-KZ"/>
        </w:rPr>
        <w:t>Асқаров Е., Балапанов Е., Қойшыбаев Б. Ғылыми зерттеулердің негіздері.</w:t>
      </w:r>
      <w:r w:rsidR="008B61CC">
        <w:rPr>
          <w:rFonts w:ascii="Times New Roman" w:hAnsi="Times New Roman" w:cs="Times New Roman"/>
          <w:sz w:val="28"/>
          <w:szCs w:val="28"/>
          <w:lang w:val="kk-KZ"/>
        </w:rPr>
        <w:t xml:space="preserve"> </w:t>
      </w:r>
      <w:r w:rsidRPr="00BC13F5">
        <w:rPr>
          <w:rFonts w:ascii="Times New Roman" w:hAnsi="Times New Roman" w:cs="Times New Roman"/>
          <w:sz w:val="28"/>
          <w:szCs w:val="28"/>
          <w:lang w:val="kk-KZ"/>
        </w:rPr>
        <w:t>Оқу-әдістемелік құрал. А., 2004ж.</w:t>
      </w:r>
    </w:p>
    <w:p w:rsidR="00BC13F5" w:rsidRPr="00BC13F5" w:rsidRDefault="00BC13F5" w:rsidP="00DE7A7C">
      <w:pPr>
        <w:pStyle w:val="a5"/>
        <w:numPr>
          <w:ilvl w:val="0"/>
          <w:numId w:val="3"/>
        </w:numPr>
        <w:spacing w:after="0"/>
        <w:jc w:val="both"/>
        <w:rPr>
          <w:rFonts w:ascii="Times New Roman" w:hAnsi="Times New Roman" w:cs="Times New Roman"/>
          <w:sz w:val="28"/>
          <w:szCs w:val="28"/>
          <w:lang w:val="kk-KZ"/>
        </w:rPr>
      </w:pPr>
      <w:r w:rsidRPr="00BC13F5">
        <w:rPr>
          <w:rFonts w:ascii="Times New Roman" w:eastAsia="Times New Roman" w:hAnsi="Times New Roman" w:cs="Times New Roman"/>
          <w:color w:val="000000"/>
          <w:sz w:val="28"/>
          <w:szCs w:val="28"/>
          <w:lang w:val="kk-KZ"/>
        </w:rPr>
        <w:t xml:space="preserve">Математика.  Жоғары оқу орындарына түсушілерге арналған анықтамалық материалдар.  В.А.  Гусев,  А.Г.  Мордкович – </w:t>
      </w:r>
      <w:r>
        <w:rPr>
          <w:rFonts w:ascii="Times New Roman" w:eastAsia="Times New Roman" w:hAnsi="Times New Roman" w:cs="Times New Roman"/>
          <w:color w:val="000000"/>
          <w:sz w:val="28"/>
          <w:szCs w:val="28"/>
          <w:lang w:val="kk-KZ"/>
        </w:rPr>
        <w:t>Алматы: Ана тілі,  1993ж.</w:t>
      </w:r>
    </w:p>
    <w:p w:rsidR="00BC13F5" w:rsidRPr="00796EBA" w:rsidRDefault="00BC13F5" w:rsidP="00DE7A7C">
      <w:pPr>
        <w:pStyle w:val="a5"/>
        <w:numPr>
          <w:ilvl w:val="0"/>
          <w:numId w:val="3"/>
        </w:numPr>
        <w:spacing w:after="0"/>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rPr>
        <w:t>Жәутіков О.А. Математикалық анализ: анализ / О.А.Жәутіков. – Алматы : Экономика, 2014.-831б.</w:t>
      </w:r>
    </w:p>
    <w:p w:rsidR="00796EBA" w:rsidRPr="00796EBA" w:rsidRDefault="00796EBA" w:rsidP="00DE7A7C">
      <w:pPr>
        <w:pStyle w:val="a5"/>
        <w:numPr>
          <w:ilvl w:val="0"/>
          <w:numId w:val="3"/>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Жолымбаев О.М. Жаңартпашыл-зияткерлік мектептердегі математиканы оқыту технологияларының әдістемелік ерекшеліктері</w:t>
      </w:r>
      <w:r w:rsidRPr="00796EB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96EBA">
        <w:rPr>
          <w:rFonts w:ascii="Times New Roman" w:hAnsi="Times New Roman" w:cs="Times New Roman"/>
          <w:sz w:val="28"/>
          <w:szCs w:val="28"/>
          <w:lang w:val="kk-KZ"/>
        </w:rPr>
        <w:t>(</w:t>
      </w:r>
      <w:r>
        <w:rPr>
          <w:rFonts w:ascii="Times New Roman" w:hAnsi="Times New Roman" w:cs="Times New Roman"/>
          <w:sz w:val="28"/>
          <w:szCs w:val="28"/>
          <w:lang w:val="kk-KZ"/>
        </w:rPr>
        <w:t>монография</w:t>
      </w:r>
      <w:r w:rsidRPr="00796EBA">
        <w:rPr>
          <w:rFonts w:ascii="Times New Roman" w:hAnsi="Times New Roman" w:cs="Times New Roman"/>
          <w:sz w:val="28"/>
          <w:szCs w:val="28"/>
          <w:lang w:val="kk-KZ"/>
        </w:rPr>
        <w:t>)</w:t>
      </w:r>
      <w:r>
        <w:rPr>
          <w:rFonts w:ascii="Times New Roman" w:hAnsi="Times New Roman" w:cs="Times New Roman"/>
          <w:sz w:val="28"/>
          <w:szCs w:val="28"/>
          <w:lang w:val="kk-KZ"/>
        </w:rPr>
        <w:t xml:space="preserve"> / О.М.Жолымбаев.-Алматы,2010.-312б. </w:t>
      </w:r>
    </w:p>
    <w:p w:rsidR="00BC13F5" w:rsidRPr="00774032" w:rsidRDefault="00BC13F5" w:rsidP="00BC13F5">
      <w:pPr>
        <w:spacing w:after="0" w:line="360" w:lineRule="auto"/>
        <w:ind w:firstLine="709"/>
        <w:jc w:val="both"/>
        <w:rPr>
          <w:rFonts w:ascii="Times New Roman" w:hAnsi="Times New Roman" w:cs="Times New Roman"/>
          <w:sz w:val="28"/>
          <w:szCs w:val="28"/>
          <w:lang w:val="kk-KZ"/>
        </w:rPr>
      </w:pPr>
    </w:p>
    <w:sectPr w:rsidR="00BC13F5" w:rsidRPr="00774032" w:rsidSect="004C4EC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93607"/>
    <w:multiLevelType w:val="hybridMultilevel"/>
    <w:tmpl w:val="2340BB40"/>
    <w:lvl w:ilvl="0" w:tplc="6A2EE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0B2C5B"/>
    <w:multiLevelType w:val="hybridMultilevel"/>
    <w:tmpl w:val="59125E60"/>
    <w:lvl w:ilvl="0" w:tplc="FC82D25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50348EC"/>
    <w:multiLevelType w:val="multilevel"/>
    <w:tmpl w:val="8046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53"/>
    <w:rsid w:val="000B534F"/>
    <w:rsid w:val="001939D1"/>
    <w:rsid w:val="00255F08"/>
    <w:rsid w:val="002A57D9"/>
    <w:rsid w:val="00387682"/>
    <w:rsid w:val="004C4ECA"/>
    <w:rsid w:val="00550A53"/>
    <w:rsid w:val="005661BD"/>
    <w:rsid w:val="006808AC"/>
    <w:rsid w:val="007561C6"/>
    <w:rsid w:val="00774032"/>
    <w:rsid w:val="00796EBA"/>
    <w:rsid w:val="007F2F96"/>
    <w:rsid w:val="00834F17"/>
    <w:rsid w:val="008931C7"/>
    <w:rsid w:val="008B61CC"/>
    <w:rsid w:val="00905AF6"/>
    <w:rsid w:val="009C3E10"/>
    <w:rsid w:val="00B16A48"/>
    <w:rsid w:val="00B82109"/>
    <w:rsid w:val="00BA2497"/>
    <w:rsid w:val="00BC13F5"/>
    <w:rsid w:val="00DE7A7C"/>
    <w:rsid w:val="00E55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1C569-05D1-445D-BF91-BD3F6E5B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0A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0A53"/>
  </w:style>
  <w:style w:type="character" w:styleId="a4">
    <w:name w:val="Emphasis"/>
    <w:basedOn w:val="a0"/>
    <w:uiPriority w:val="20"/>
    <w:qFormat/>
    <w:rsid w:val="00550A53"/>
    <w:rPr>
      <w:i/>
      <w:iCs/>
    </w:rPr>
  </w:style>
  <w:style w:type="paragraph" w:styleId="a5">
    <w:name w:val="List Paragraph"/>
    <w:basedOn w:val="a"/>
    <w:uiPriority w:val="34"/>
    <w:qFormat/>
    <w:rsid w:val="00BC1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4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1542</Words>
  <Characters>8791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21</cp:revision>
  <dcterms:created xsi:type="dcterms:W3CDTF">2016-10-10T17:24:00Z</dcterms:created>
  <dcterms:modified xsi:type="dcterms:W3CDTF">2020-05-16T11:52:00Z</dcterms:modified>
</cp:coreProperties>
</file>