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A8" w:rsidRPr="00FB0058" w:rsidRDefault="00C207A8" w:rsidP="00C207A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FB0058">
        <w:rPr>
          <w:rFonts w:ascii="Times New Roman" w:hAnsi="Times New Roman"/>
          <w:b/>
          <w:sz w:val="24"/>
          <w:szCs w:val="24"/>
          <w:lang w:val="kk-KZ"/>
        </w:rPr>
        <w:t>Сабақ жоспары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9"/>
        <w:gridCol w:w="906"/>
        <w:gridCol w:w="1853"/>
        <w:gridCol w:w="601"/>
        <w:gridCol w:w="2435"/>
        <w:gridCol w:w="953"/>
        <w:gridCol w:w="1387"/>
        <w:gridCol w:w="1559"/>
      </w:tblGrid>
      <w:tr w:rsidR="00C207A8" w:rsidRPr="00FB0058" w:rsidTr="00885EBC">
        <w:tc>
          <w:tcPr>
            <w:tcW w:w="4689" w:type="dxa"/>
            <w:gridSpan w:val="4"/>
          </w:tcPr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Сабақ: </w:t>
            </w:r>
            <w:r w:rsidR="008159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43</w:t>
            </w:r>
          </w:p>
        </w:tc>
        <w:tc>
          <w:tcPr>
            <w:tcW w:w="6334" w:type="dxa"/>
            <w:gridSpan w:val="4"/>
          </w:tcPr>
          <w:p w:rsidR="00C207A8" w:rsidRPr="00227251" w:rsidRDefault="00C207A8" w:rsidP="007354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Мектеп:</w:t>
            </w:r>
            <w:r w:rsidR="00A667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№1 ОМГ</w:t>
            </w:r>
          </w:p>
        </w:tc>
      </w:tr>
      <w:tr w:rsidR="00C207A8" w:rsidRPr="008159E4" w:rsidTr="00885EBC">
        <w:tc>
          <w:tcPr>
            <w:tcW w:w="4689" w:type="dxa"/>
            <w:gridSpan w:val="4"/>
          </w:tcPr>
          <w:p w:rsidR="00C207A8" w:rsidRPr="00FB0058" w:rsidRDefault="00C207A8" w:rsidP="00E769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  <w:r w:rsidR="00885E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334" w:type="dxa"/>
            <w:gridSpan w:val="4"/>
          </w:tcPr>
          <w:p w:rsidR="00C207A8" w:rsidRPr="00227251" w:rsidRDefault="00C207A8" w:rsidP="008159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</w:t>
            </w:r>
            <w:r w:rsidR="003A04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мнің аты-жөні: </w:t>
            </w:r>
          </w:p>
        </w:tc>
      </w:tr>
      <w:tr w:rsidR="00C207A8" w:rsidRPr="00FB0058" w:rsidTr="00885EBC">
        <w:tc>
          <w:tcPr>
            <w:tcW w:w="2235" w:type="dxa"/>
            <w:gridSpan w:val="2"/>
          </w:tcPr>
          <w:p w:rsidR="00C207A8" w:rsidRPr="00FB0058" w:rsidRDefault="00C207A8" w:rsidP="00E769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A667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 </w:t>
            </w:r>
          </w:p>
        </w:tc>
        <w:tc>
          <w:tcPr>
            <w:tcW w:w="4889" w:type="dxa"/>
            <w:gridSpan w:val="3"/>
          </w:tcPr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Қатысқандар саны:</w:t>
            </w: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99" w:type="dxa"/>
            <w:gridSpan w:val="3"/>
          </w:tcPr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C207A8" w:rsidRPr="008159E4" w:rsidTr="00885EBC">
        <w:trPr>
          <w:trHeight w:val="700"/>
        </w:trPr>
        <w:tc>
          <w:tcPr>
            <w:tcW w:w="2235" w:type="dxa"/>
            <w:gridSpan w:val="2"/>
          </w:tcPr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Сабақтың </w:t>
            </w:r>
          </w:p>
          <w:p w:rsidR="00C207A8" w:rsidRPr="00FB0058" w:rsidRDefault="00C207A8" w:rsidP="003A04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</w:tc>
        <w:tc>
          <w:tcPr>
            <w:tcW w:w="8788" w:type="dxa"/>
            <w:gridSpan w:val="6"/>
          </w:tcPr>
          <w:p w:rsidR="00885EBC" w:rsidRPr="00885EBC" w:rsidRDefault="00885EBC" w:rsidP="00885EBC">
            <w:pPr>
              <w:pStyle w:val="a6"/>
              <w:tabs>
                <w:tab w:val="left" w:pos="145"/>
              </w:tabs>
              <w:spacing w:after="0" w:line="240" w:lineRule="auto"/>
              <w:ind w:left="0"/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</w:pPr>
            <w:r w:rsidRPr="00885EBC"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>Үйсіндер туралы жазба деректер</w:t>
            </w:r>
          </w:p>
          <w:p w:rsidR="00C207A8" w:rsidRPr="00885EBC" w:rsidRDefault="00885EBC" w:rsidP="00885EBC">
            <w:pPr>
              <w:spacing w:after="0" w:line="240" w:lineRule="auto"/>
              <w:ind w:right="32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EBC">
              <w:rPr>
                <w:rFonts w:ascii="Times New Roman" w:eastAsia="MS Minngs" w:hAnsi="Times New Roman"/>
                <w:b/>
                <w:i/>
                <w:sz w:val="24"/>
                <w:szCs w:val="24"/>
                <w:lang w:val="kk-KZ"/>
              </w:rPr>
              <w:t>Зерттеу сұрағы:</w:t>
            </w:r>
            <w:r w:rsidRPr="00885EBC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Қытай авторлары үйсіндердің өмірін қалай сипаттады?</w:t>
            </w:r>
          </w:p>
        </w:tc>
      </w:tr>
      <w:tr w:rsidR="00C207A8" w:rsidRPr="00A667CC" w:rsidTr="008159E4">
        <w:trPr>
          <w:trHeight w:val="569"/>
        </w:trPr>
        <w:tc>
          <w:tcPr>
            <w:tcW w:w="2235" w:type="dxa"/>
            <w:gridSpan w:val="2"/>
          </w:tcPr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негізделген оқу мақсаты</w:t>
            </w:r>
          </w:p>
        </w:tc>
        <w:tc>
          <w:tcPr>
            <w:tcW w:w="8788" w:type="dxa"/>
            <w:gridSpan w:val="6"/>
          </w:tcPr>
          <w:p w:rsidR="00885EBC" w:rsidRPr="00885EBC" w:rsidRDefault="00885EBC" w:rsidP="00885EBC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885EBC">
              <w:rPr>
                <w:rFonts w:ascii="Times New Roman" w:hAnsi="Times New Roman"/>
                <w:sz w:val="24"/>
                <w:szCs w:val="24"/>
                <w:lang w:val="kk-KZ"/>
              </w:rPr>
              <w:t>5.3.1.2 – ежелгі мемлекеттік бірлестіктердің құрылуын түсіндіру ;</w:t>
            </w:r>
          </w:p>
          <w:p w:rsidR="00C207A8" w:rsidRPr="00885EBC" w:rsidRDefault="00885EBC" w:rsidP="00885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EBC">
              <w:rPr>
                <w:rFonts w:ascii="Times New Roman" w:hAnsi="Times New Roman"/>
                <w:sz w:val="24"/>
                <w:szCs w:val="24"/>
                <w:lang w:val="kk-KZ"/>
              </w:rPr>
              <w:t>5.1.2.2 – әлеуметтік топтардың ерекшеліктерін түсіндіру;</w:t>
            </w:r>
          </w:p>
        </w:tc>
      </w:tr>
      <w:tr w:rsidR="00A667CC" w:rsidRPr="008159E4" w:rsidTr="00885EBC">
        <w:trPr>
          <w:trHeight w:val="3234"/>
        </w:trPr>
        <w:tc>
          <w:tcPr>
            <w:tcW w:w="2235" w:type="dxa"/>
            <w:gridSpan w:val="2"/>
          </w:tcPr>
          <w:p w:rsidR="00A667CC" w:rsidRPr="00FB0058" w:rsidRDefault="00A667CC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мақсаттары</w:t>
            </w:r>
          </w:p>
        </w:tc>
        <w:tc>
          <w:tcPr>
            <w:tcW w:w="8788" w:type="dxa"/>
            <w:gridSpan w:val="6"/>
          </w:tcPr>
          <w:p w:rsidR="00A667CC" w:rsidRDefault="00A667CC" w:rsidP="000C731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Барлық оқушылар істей алады:  </w:t>
            </w:r>
          </w:p>
          <w:p w:rsidR="00885EBC" w:rsidRPr="000414F1" w:rsidRDefault="00885EBC" w:rsidP="00885EBC">
            <w:pPr>
              <w:pStyle w:val="a3"/>
              <w:spacing w:line="276" w:lineRule="auto"/>
              <w:ind w:left="743" w:hanging="74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4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-үйсін бірлестігінің қалай  құрылғанын түсінеді </w:t>
            </w:r>
          </w:p>
          <w:p w:rsidR="00885EBC" w:rsidRPr="000414F1" w:rsidRDefault="00885EBC" w:rsidP="00885EBC">
            <w:pPr>
              <w:pStyle w:val="a3"/>
              <w:spacing w:line="276" w:lineRule="auto"/>
              <w:ind w:left="743" w:hanging="74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4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- үйсін қоғамын атайды </w:t>
            </w:r>
          </w:p>
          <w:p w:rsidR="00A667CC" w:rsidRPr="00011B19" w:rsidRDefault="00885EBC" w:rsidP="00885EB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14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- меншік түрлерін анықтайды</w:t>
            </w:r>
          </w:p>
          <w:p w:rsidR="00A667CC" w:rsidRDefault="00A667CC" w:rsidP="000C73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11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Оқушылардың көпшілігі істей алады: </w:t>
            </w:r>
          </w:p>
          <w:p w:rsidR="00885EBC" w:rsidRPr="000414F1" w:rsidRDefault="00885EBC" w:rsidP="00885EBC">
            <w:pPr>
              <w:spacing w:after="0" w:line="240" w:lineRule="auto"/>
              <w:ind w:left="459" w:hanging="31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4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-әлеуметтік топтарды бір-бірінен  ажыратады;</w:t>
            </w:r>
          </w:p>
          <w:p w:rsidR="00885EBC" w:rsidRPr="000414F1" w:rsidRDefault="00885EBC" w:rsidP="00885EBC">
            <w:pPr>
              <w:spacing w:after="0" w:line="240" w:lineRule="auto"/>
              <w:ind w:left="459" w:hanging="31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4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- мемлекеттегі лауазымды тұлғалардың қызметін сипаттайды</w:t>
            </w:r>
          </w:p>
          <w:p w:rsidR="00A667CC" w:rsidRPr="00011B19" w:rsidRDefault="00885EBC" w:rsidP="00885E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14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- Сыма Цян</w:t>
            </w:r>
            <w:r w:rsidR="00723755">
              <w:rPr>
                <w:rFonts w:ascii="Times New Roman" w:hAnsi="Times New Roman"/>
                <w:sz w:val="24"/>
                <w:szCs w:val="24"/>
                <w:lang w:val="kk-KZ"/>
              </w:rPr>
              <w:t>ь</w:t>
            </w:r>
            <w:r w:rsidRPr="000414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мен  Ч</w:t>
            </w:r>
            <w:r w:rsidR="00723755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0414F1">
              <w:rPr>
                <w:rFonts w:ascii="Times New Roman" w:hAnsi="Times New Roman"/>
                <w:sz w:val="24"/>
                <w:szCs w:val="24"/>
                <w:lang w:val="kk-KZ"/>
              </w:rPr>
              <w:t>ань Цян</w:t>
            </w:r>
            <w:r w:rsidR="00723755">
              <w:rPr>
                <w:rFonts w:ascii="Times New Roman" w:hAnsi="Times New Roman"/>
                <w:sz w:val="24"/>
                <w:szCs w:val="24"/>
                <w:lang w:val="kk-KZ"/>
              </w:rPr>
              <w:t>ь</w:t>
            </w:r>
            <w:r w:rsidRPr="000414F1">
              <w:rPr>
                <w:rFonts w:ascii="Times New Roman" w:hAnsi="Times New Roman"/>
                <w:sz w:val="24"/>
                <w:szCs w:val="24"/>
                <w:lang w:val="kk-KZ"/>
              </w:rPr>
              <w:t>ның еңбектерін салыстырады</w:t>
            </w:r>
          </w:p>
          <w:p w:rsidR="00A667CC" w:rsidRDefault="00A667CC" w:rsidP="000C73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11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Кейбір оқушылар істей алады: </w:t>
            </w:r>
          </w:p>
          <w:p w:rsidR="00885EBC" w:rsidRPr="00011B19" w:rsidRDefault="00885EBC" w:rsidP="000C73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1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</w:t>
            </w:r>
            <w:r w:rsidRPr="00EF384A">
              <w:rPr>
                <w:rFonts w:ascii="Times New Roman" w:hAnsi="Times New Roman"/>
                <w:sz w:val="24"/>
                <w:szCs w:val="24"/>
                <w:lang w:val="kk-KZ"/>
              </w:rPr>
              <w:t>Сыма Цян</w:t>
            </w:r>
            <w:r w:rsidR="00723755">
              <w:rPr>
                <w:rFonts w:ascii="Times New Roman" w:hAnsi="Times New Roman"/>
                <w:sz w:val="24"/>
                <w:szCs w:val="24"/>
                <w:lang w:val="kk-KZ"/>
              </w:rPr>
              <w:t>ь мен  Чань Цяньны</w:t>
            </w:r>
            <w:r w:rsidRPr="00EF38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ң  жазба деректеріне өзіндік пікір қосып, қорытынды жасайды.   </w:t>
            </w:r>
          </w:p>
        </w:tc>
      </w:tr>
      <w:tr w:rsidR="00CB00D0" w:rsidRPr="008159E4" w:rsidTr="00CB00D0">
        <w:trPr>
          <w:trHeight w:val="424"/>
        </w:trPr>
        <w:tc>
          <w:tcPr>
            <w:tcW w:w="2235" w:type="dxa"/>
            <w:gridSpan w:val="2"/>
          </w:tcPr>
          <w:p w:rsidR="00CB00D0" w:rsidRPr="00FB0058" w:rsidRDefault="00CB00D0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Тарихи концепт</w:t>
            </w:r>
          </w:p>
        </w:tc>
        <w:tc>
          <w:tcPr>
            <w:tcW w:w="8788" w:type="dxa"/>
            <w:gridSpan w:val="6"/>
          </w:tcPr>
          <w:p w:rsidR="00CB00D0" w:rsidRPr="00CB00D0" w:rsidRDefault="00CB00D0" w:rsidP="000C73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00D0">
              <w:rPr>
                <w:rFonts w:ascii="Times New Roman" w:hAnsi="Times New Roman"/>
                <w:sz w:val="24"/>
                <w:szCs w:val="24"/>
                <w:lang w:val="kk-KZ"/>
              </w:rPr>
              <w:t>Дәлел</w:t>
            </w:r>
          </w:p>
        </w:tc>
      </w:tr>
      <w:tr w:rsidR="00197328" w:rsidRPr="0073546E" w:rsidTr="00885EBC">
        <w:trPr>
          <w:trHeight w:val="282"/>
        </w:trPr>
        <w:tc>
          <w:tcPr>
            <w:tcW w:w="2235" w:type="dxa"/>
            <w:gridSpan w:val="2"/>
          </w:tcPr>
          <w:p w:rsidR="00197328" w:rsidRPr="00197328" w:rsidRDefault="00197328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73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Ойлау дағдыларының деңгейлері</w:t>
            </w:r>
          </w:p>
        </w:tc>
        <w:tc>
          <w:tcPr>
            <w:tcW w:w="8788" w:type="dxa"/>
            <w:gridSpan w:val="6"/>
          </w:tcPr>
          <w:p w:rsidR="00197328" w:rsidRPr="00885EBC" w:rsidRDefault="00885EBC" w:rsidP="00885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Білу, түсіну, қолдану.</w:t>
            </w:r>
          </w:p>
        </w:tc>
      </w:tr>
      <w:tr w:rsidR="00C207A8" w:rsidRPr="00885EBC" w:rsidTr="00885EBC">
        <w:trPr>
          <w:trHeight w:val="996"/>
        </w:trPr>
        <w:tc>
          <w:tcPr>
            <w:tcW w:w="2235" w:type="dxa"/>
            <w:gridSpan w:val="2"/>
          </w:tcPr>
          <w:p w:rsidR="00C207A8" w:rsidRPr="004E6183" w:rsidRDefault="00C207A8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E61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788" w:type="dxa"/>
            <w:gridSpan w:val="6"/>
          </w:tcPr>
          <w:p w:rsidR="00885EBC" w:rsidRDefault="00885EBC" w:rsidP="00885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-үйсін </w:t>
            </w:r>
            <w:r w:rsidR="008159E4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бірлестігінің құрылғ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анын түсінеді</w:t>
            </w:r>
          </w:p>
          <w:p w:rsidR="00885EBC" w:rsidRDefault="00885EBC" w:rsidP="00885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үйсін қоғамын сипаттайды </w:t>
            </w:r>
          </w:p>
          <w:p w:rsidR="00C207A8" w:rsidRPr="00885EBC" w:rsidRDefault="00885EBC" w:rsidP="00885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-әлеуметтік топтардын ерекшеліктерін түсінеді</w:t>
            </w:r>
          </w:p>
        </w:tc>
      </w:tr>
      <w:tr w:rsidR="00C207A8" w:rsidRPr="0073546E" w:rsidTr="00885EBC">
        <w:trPr>
          <w:trHeight w:val="282"/>
        </w:trPr>
        <w:tc>
          <w:tcPr>
            <w:tcW w:w="2235" w:type="dxa"/>
            <w:gridSpan w:val="2"/>
          </w:tcPr>
          <w:p w:rsidR="00C207A8" w:rsidRPr="004E6183" w:rsidRDefault="00C207A8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788" w:type="dxa"/>
            <w:gridSpan w:val="6"/>
          </w:tcPr>
          <w:p w:rsidR="00C207A8" w:rsidRPr="002D422F" w:rsidRDefault="00885EBC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География,  Қазақ әдебиеті</w:t>
            </w:r>
          </w:p>
        </w:tc>
      </w:tr>
      <w:tr w:rsidR="00C207A8" w:rsidRPr="008159E4" w:rsidTr="00885EBC">
        <w:trPr>
          <w:trHeight w:val="282"/>
        </w:trPr>
        <w:tc>
          <w:tcPr>
            <w:tcW w:w="2235" w:type="dxa"/>
            <w:gridSpan w:val="2"/>
          </w:tcPr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Құндылықтармен байланыс</w:t>
            </w:r>
          </w:p>
        </w:tc>
        <w:tc>
          <w:tcPr>
            <w:tcW w:w="8788" w:type="dxa"/>
            <w:gridSpan w:val="6"/>
          </w:tcPr>
          <w:p w:rsidR="00C207A8" w:rsidRPr="00906B16" w:rsidRDefault="00885EBC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пен сын тұрғысынан ойлау, қарым-қатынас жасау қабілеті, өмір бойы білім алу</w:t>
            </w:r>
          </w:p>
        </w:tc>
      </w:tr>
      <w:tr w:rsidR="00A667CC" w:rsidRPr="008159E4" w:rsidTr="00723755">
        <w:trPr>
          <w:trHeight w:val="3265"/>
        </w:trPr>
        <w:tc>
          <w:tcPr>
            <w:tcW w:w="2235" w:type="dxa"/>
            <w:gridSpan w:val="2"/>
          </w:tcPr>
          <w:p w:rsidR="00A667CC" w:rsidRPr="00FB0058" w:rsidRDefault="00A667CC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788" w:type="dxa"/>
            <w:gridSpan w:val="6"/>
          </w:tcPr>
          <w:p w:rsidR="00A667CC" w:rsidRDefault="00A667CC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Негізгі сөздер мен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терминология</w:t>
            </w: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A667CC" w:rsidRPr="00906B16" w:rsidRDefault="00723755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Гуньмо, бек</w:t>
            </w:r>
          </w:p>
          <w:p w:rsidR="00A667CC" w:rsidRPr="00723755" w:rsidRDefault="00A667CC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Сыныптағы диалог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/ жазылым</w:t>
            </w: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үшін пайдалы тілдік бірліктер</w:t>
            </w:r>
          </w:p>
          <w:p w:rsidR="00A667CC" w:rsidRDefault="00A667CC" w:rsidP="001349E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7383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Сіз неліктен ... екенін айта аласыз ба?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(айтылым бойынша)</w:t>
            </w:r>
          </w:p>
          <w:p w:rsidR="00723755" w:rsidRDefault="00723755" w:rsidP="0072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3755">
              <w:rPr>
                <w:rFonts w:ascii="Times New Roman" w:hAnsi="Times New Roman"/>
                <w:sz w:val="24"/>
                <w:szCs w:val="24"/>
                <w:lang w:val="kk-KZ"/>
              </w:rPr>
              <w:t>Қытай авторлары үйсін өмірін қалай сипатайды?</w:t>
            </w:r>
          </w:p>
          <w:p w:rsidR="00723755" w:rsidRPr="00723755" w:rsidRDefault="00723755" w:rsidP="007237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Қытай жазбаларында үйсін қоғамының қандай ерекшеліктері көрсетіледі?</w:t>
            </w:r>
          </w:p>
          <w:p w:rsidR="00723755" w:rsidRDefault="00723755" w:rsidP="0072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227F4E">
              <w:rPr>
                <w:rFonts w:ascii="Times New Roman" w:hAnsi="Times New Roman"/>
                <w:sz w:val="24"/>
                <w:szCs w:val="24"/>
                <w:lang w:val="kk-KZ"/>
              </w:rPr>
              <w:t>Аққу әнінің» шығу тарихын айта аласыз ба?</w:t>
            </w:r>
          </w:p>
          <w:p w:rsidR="00723755" w:rsidRPr="00906B16" w:rsidRDefault="00723755" w:rsidP="0072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23755" w:rsidRDefault="00A667CC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Оқылым, жазылым, тыңдалым, айтылым дағдылары</w:t>
            </w:r>
            <w:r w:rsidRPr="0097383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бойынша ұсыныстар:</w:t>
            </w:r>
          </w:p>
          <w:p w:rsidR="00723755" w:rsidRDefault="00723755" w:rsidP="0072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Кесін картаға үйсіндердің территориясын түсіріңіз.</w:t>
            </w:r>
          </w:p>
          <w:p w:rsidR="00A667CC" w:rsidRPr="00723755" w:rsidRDefault="00723755" w:rsidP="007237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үйсін қоғамы туралы айтып беріңіз</w:t>
            </w:r>
          </w:p>
        </w:tc>
      </w:tr>
      <w:tr w:rsidR="00C207A8" w:rsidRPr="00723755" w:rsidTr="00885EBC">
        <w:tc>
          <w:tcPr>
            <w:tcW w:w="2235" w:type="dxa"/>
            <w:gridSpan w:val="2"/>
          </w:tcPr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Алдыңғы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білім</w:t>
            </w:r>
          </w:p>
        </w:tc>
        <w:tc>
          <w:tcPr>
            <w:tcW w:w="8788" w:type="dxa"/>
            <w:gridSpan w:val="6"/>
          </w:tcPr>
          <w:p w:rsidR="00C207A8" w:rsidRPr="00723755" w:rsidRDefault="00723755" w:rsidP="0073546E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237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Сақтардың А.Македонский әскеріне қарсы күресі. (2-сабақ)</w:t>
            </w:r>
          </w:p>
        </w:tc>
      </w:tr>
      <w:tr w:rsidR="00C207A8" w:rsidRPr="00723755" w:rsidTr="00885EBC">
        <w:tc>
          <w:tcPr>
            <w:tcW w:w="11023" w:type="dxa"/>
            <w:gridSpan w:val="8"/>
          </w:tcPr>
          <w:p w:rsidR="00C207A8" w:rsidRPr="00FB0058" w:rsidRDefault="00C207A8" w:rsidP="00A66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C207A8" w:rsidRPr="00723755" w:rsidTr="00885EBC">
        <w:tc>
          <w:tcPr>
            <w:tcW w:w="2235" w:type="dxa"/>
            <w:gridSpan w:val="2"/>
          </w:tcPr>
          <w:p w:rsidR="00C207A8" w:rsidRPr="00FB0058" w:rsidRDefault="00C207A8" w:rsidP="00134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7229" w:type="dxa"/>
            <w:gridSpan w:val="5"/>
          </w:tcPr>
          <w:p w:rsidR="00C207A8" w:rsidRPr="00FB0058" w:rsidRDefault="00C207A8" w:rsidP="00A667CC">
            <w:pPr>
              <w:tabs>
                <w:tab w:val="left" w:pos="870"/>
                <w:tab w:val="center" w:pos="26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Жоспарланған жаттығулар</w:t>
            </w:r>
          </w:p>
        </w:tc>
        <w:tc>
          <w:tcPr>
            <w:tcW w:w="1559" w:type="dxa"/>
          </w:tcPr>
          <w:p w:rsidR="00C207A8" w:rsidRPr="00FB0058" w:rsidRDefault="00C207A8" w:rsidP="00134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C207A8" w:rsidRPr="00723755" w:rsidTr="00885EBC">
        <w:trPr>
          <w:trHeight w:val="3679"/>
        </w:trPr>
        <w:tc>
          <w:tcPr>
            <w:tcW w:w="1329" w:type="dxa"/>
          </w:tcPr>
          <w:p w:rsidR="00C207A8" w:rsidRPr="00FB0058" w:rsidRDefault="007E72F5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Басы</w:t>
            </w: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C207A8" w:rsidRDefault="00FD015D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1мин</w:t>
            </w: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FD015D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5мин</w:t>
            </w: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Pr="00516E0E" w:rsidRDefault="00C207A8" w:rsidP="0073546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5"/>
          </w:tcPr>
          <w:p w:rsidR="0002639F" w:rsidRDefault="0002639F" w:rsidP="000263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63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Ұйымдастыру кезеңі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02639F" w:rsidRPr="00FD015D" w:rsidRDefault="00FD015D" w:rsidP="0002639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FD015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Психологиялық ахуал орнату.</w:t>
            </w:r>
            <w:r w:rsidR="0002639F" w:rsidRPr="00FD015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8159E4" w:rsidRDefault="008159E4" w:rsidP="000263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2639F" w:rsidRDefault="0002639F" w:rsidP="0002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30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тақырып</w:t>
            </w:r>
            <w:r w:rsidR="00FD015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02639F" w:rsidRDefault="0002639F" w:rsidP="0002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Бүгінгі  такырыптын максатын ашу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345"/>
              <w:gridCol w:w="368"/>
              <w:gridCol w:w="378"/>
              <w:gridCol w:w="401"/>
              <w:gridCol w:w="389"/>
              <w:gridCol w:w="426"/>
              <w:gridCol w:w="425"/>
              <w:gridCol w:w="425"/>
              <w:gridCol w:w="323"/>
              <w:gridCol w:w="386"/>
            </w:tblGrid>
            <w:tr w:rsidR="0002639F" w:rsidRPr="008159E4" w:rsidTr="006C2652">
              <w:trPr>
                <w:gridAfter w:val="6"/>
                <w:wAfter w:w="2374" w:type="dxa"/>
                <w:trHeight w:val="276"/>
              </w:trPr>
              <w:tc>
                <w:tcPr>
                  <w:tcW w:w="425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5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D0B03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  <w:t>ү</w:t>
                  </w:r>
                </w:p>
              </w:tc>
              <w:tc>
                <w:tcPr>
                  <w:tcW w:w="368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78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01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2639F" w:rsidRPr="008159E4" w:rsidTr="006C2652">
              <w:trPr>
                <w:gridAfter w:val="5"/>
                <w:wAfter w:w="1985" w:type="dxa"/>
                <w:trHeight w:val="276"/>
              </w:trPr>
              <w:tc>
                <w:tcPr>
                  <w:tcW w:w="425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5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68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78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01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9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D0B03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  <w:t>й</w:t>
                  </w:r>
                </w:p>
              </w:tc>
            </w:tr>
            <w:tr w:rsidR="0002639F" w:rsidRPr="008159E4" w:rsidTr="006C2652">
              <w:trPr>
                <w:gridAfter w:val="4"/>
                <w:wAfter w:w="1559" w:type="dxa"/>
                <w:trHeight w:val="276"/>
              </w:trPr>
              <w:tc>
                <w:tcPr>
                  <w:tcW w:w="425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D0B03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  <w:t>с</w:t>
                  </w:r>
                </w:p>
              </w:tc>
              <w:tc>
                <w:tcPr>
                  <w:tcW w:w="345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68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78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01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9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6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2639F" w:rsidRPr="008159E4" w:rsidTr="006C2652">
              <w:trPr>
                <w:gridAfter w:val="2"/>
                <w:wAfter w:w="709" w:type="dxa"/>
                <w:trHeight w:val="276"/>
              </w:trPr>
              <w:tc>
                <w:tcPr>
                  <w:tcW w:w="425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5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68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D0B03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  <w:t>І</w:t>
                  </w:r>
                </w:p>
              </w:tc>
              <w:tc>
                <w:tcPr>
                  <w:tcW w:w="378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01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9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6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2639F" w:rsidRPr="008159E4" w:rsidTr="006C2652">
              <w:trPr>
                <w:trHeight w:val="276"/>
              </w:trPr>
              <w:tc>
                <w:tcPr>
                  <w:tcW w:w="425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5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68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78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01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D0B03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  <w:t>н</w:t>
                  </w:r>
                </w:p>
              </w:tc>
              <w:tc>
                <w:tcPr>
                  <w:tcW w:w="389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6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3" w:type="dxa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6" w:type="dxa"/>
                  <w:shd w:val="clear" w:color="auto" w:fill="auto"/>
                </w:tcPr>
                <w:p w:rsidR="0002639F" w:rsidRDefault="0002639F" w:rsidP="0002639F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02639F" w:rsidRDefault="0002639F" w:rsidP="0002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2639F" w:rsidRDefault="0002639F" w:rsidP="0002639F">
            <w:pPr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1.Сақтардың аңшылыққа және соғысқа арнап жасаған екі доңғалақты жылжымалы баспана</w:t>
            </w:r>
          </w:p>
          <w:p w:rsidR="0002639F" w:rsidRDefault="0002639F" w:rsidP="0002639F">
            <w:pPr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«Әйел де болса да, жаудың шапқыншылығынан қорыққан жоқ» деп Томиристі суреттегн Рим тарихшысы </w:t>
            </w:r>
          </w:p>
          <w:p w:rsidR="0002639F" w:rsidRDefault="00FD015D" w:rsidP="0002639F">
            <w:pPr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С</w:t>
            </w:r>
            <w:r w:rsidR="0002639F">
              <w:rPr>
                <w:rFonts w:ascii="Times New Roman" w:hAnsi="Times New Roman"/>
                <w:sz w:val="24"/>
                <w:szCs w:val="24"/>
                <w:lang w:val="kk-KZ"/>
              </w:rPr>
              <w:t>ақтардың жақсы шабандоз болғанын айтқан ежелгі грек географы</w:t>
            </w:r>
          </w:p>
          <w:p w:rsidR="0002639F" w:rsidRDefault="00FD015D" w:rsidP="0002639F">
            <w:pPr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Са</w:t>
            </w:r>
            <w:r w:rsidR="0002639F">
              <w:rPr>
                <w:rFonts w:ascii="Times New Roman" w:hAnsi="Times New Roman"/>
                <w:sz w:val="24"/>
                <w:szCs w:val="24"/>
                <w:lang w:val="kk-KZ"/>
              </w:rPr>
              <w:t>қ қоғамында «сегізаяқтылар» деп кімдерді атады?</w:t>
            </w:r>
          </w:p>
          <w:p w:rsidR="0002639F" w:rsidRDefault="0002639F" w:rsidP="0002639F">
            <w:pPr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 «Ратайштар» деп ежелгі үнді-иран дерегінде кімді атады? </w:t>
            </w:r>
          </w:p>
          <w:p w:rsidR="008159E4" w:rsidRPr="008159E4" w:rsidRDefault="008159E4" w:rsidP="0002639F">
            <w:pPr>
              <w:spacing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59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 мен мақсаттарын хабарлау.</w:t>
            </w:r>
          </w:p>
          <w:p w:rsidR="00C207A8" w:rsidRPr="0002639F" w:rsidRDefault="00C207A8" w:rsidP="0002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59E4" w:rsidRDefault="008159E4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59E4" w:rsidRDefault="008159E4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F71F33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АКТ, сөзжұмбақ</w:t>
            </w: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207A8" w:rsidRPr="008159E4" w:rsidTr="00F71856">
        <w:trPr>
          <w:trHeight w:val="128"/>
        </w:trPr>
        <w:tc>
          <w:tcPr>
            <w:tcW w:w="1329" w:type="dxa"/>
          </w:tcPr>
          <w:p w:rsidR="00C207A8" w:rsidRPr="00FB0058" w:rsidRDefault="007E72F5" w:rsidP="003A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</w:tc>
        <w:tc>
          <w:tcPr>
            <w:tcW w:w="906" w:type="dxa"/>
          </w:tcPr>
          <w:p w:rsidR="00C207A8" w:rsidRDefault="008159E4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</w:t>
            </w:r>
            <w:r w:rsidR="00346F00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Pr="00FB0058" w:rsidRDefault="008159E4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 мин</w:t>
            </w: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59E4" w:rsidRDefault="008159E4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346F00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10мин</w:t>
            </w: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46F00" w:rsidRDefault="00346F00" w:rsidP="003A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46F00" w:rsidRDefault="00346F00" w:rsidP="0034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46F00" w:rsidRDefault="00346F00" w:rsidP="0034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46F00" w:rsidRDefault="00346F00" w:rsidP="0034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46F00" w:rsidRDefault="00346F00" w:rsidP="0034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10мин</w:t>
            </w:r>
          </w:p>
          <w:p w:rsidR="00346F00" w:rsidRPr="00346F00" w:rsidRDefault="00346F00" w:rsidP="0034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5"/>
          </w:tcPr>
          <w:p w:rsidR="00C207A8" w:rsidRPr="00B543E3" w:rsidRDefault="00FD015D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543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Мәтінмен жұмыс.</w:t>
            </w:r>
          </w:p>
          <w:p w:rsidR="00FD015D" w:rsidRPr="00B543E3" w:rsidRDefault="00FD015D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3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1-тапсырма:</w:t>
            </w:r>
            <w:r w:rsidRPr="00B543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543E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«Анықтаңдар» әдісі.</w:t>
            </w:r>
          </w:p>
          <w:p w:rsidR="00FD015D" w:rsidRPr="00B543E3" w:rsidRDefault="00FD015D" w:rsidP="00FD0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3E3">
              <w:rPr>
                <w:rFonts w:ascii="Times New Roman" w:hAnsi="Times New Roman"/>
                <w:sz w:val="24"/>
                <w:szCs w:val="24"/>
                <w:lang w:val="kk-KZ"/>
              </w:rPr>
              <w:t>Қытай ханшайымының хатынан ұзіндіні оқытып, сұраққа жауап беру.</w:t>
            </w:r>
          </w:p>
          <w:p w:rsidR="00FD015D" w:rsidRPr="00B543E3" w:rsidRDefault="00FD015D" w:rsidP="00FD015D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3E3">
              <w:rPr>
                <w:rFonts w:ascii="Times New Roman" w:hAnsi="Times New Roman"/>
                <w:sz w:val="24"/>
                <w:szCs w:val="24"/>
                <w:lang w:val="kk-KZ"/>
              </w:rPr>
              <w:t>Бұл хатты кім жазды деп ойлайсыңдар?</w:t>
            </w:r>
          </w:p>
          <w:p w:rsidR="00FD015D" w:rsidRPr="00B543E3" w:rsidRDefault="00FD015D" w:rsidP="00FD015D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3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Ол хатты кімге жазған?</w:t>
            </w:r>
          </w:p>
          <w:p w:rsidR="00FD015D" w:rsidRPr="00B543E3" w:rsidRDefault="00FD015D" w:rsidP="00FD015D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3E3">
              <w:rPr>
                <w:rFonts w:ascii="Times New Roman" w:hAnsi="Times New Roman"/>
                <w:sz w:val="24"/>
                <w:szCs w:val="24"/>
                <w:lang w:val="kk-KZ"/>
              </w:rPr>
              <w:t>Бұл жыр үйсіндердің өмірі, тұрмысы туралы қандай мәлімет береді?</w:t>
            </w:r>
          </w:p>
          <w:p w:rsidR="008159E4" w:rsidRDefault="00FD015D" w:rsidP="00815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3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«Аққу әнінің» тарихы </w:t>
            </w:r>
            <w:r w:rsidRPr="00B543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мәтінін оқытып, оқушылардың берген жауаптарын салыстырту. Дұрыс жауап берген оқушыларды </w:t>
            </w:r>
          </w:p>
          <w:p w:rsidR="00B543E3" w:rsidRDefault="00FD015D" w:rsidP="00463C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3E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«Қос шапалақпен»</w:t>
            </w:r>
            <w:r w:rsidRPr="00B543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бағалау.</w:t>
            </w:r>
          </w:p>
          <w:p w:rsidR="008159E4" w:rsidRPr="008159E4" w:rsidRDefault="008159E4" w:rsidP="00521B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59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Мәтінмен жұмыс:</w:t>
            </w:r>
            <w:r w:rsidR="00CB00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«Қара, анықта, жаз» әдісі</w:t>
            </w:r>
          </w:p>
          <w:p w:rsidR="00521BA7" w:rsidRDefault="00521BA7" w:rsidP="00521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 бойынша үйсін мемлекетінің өмір сүрген уақытын, территориясын, астанасын жазу.</w:t>
            </w:r>
          </w:p>
          <w:p w:rsidR="00521BA7" w:rsidRDefault="00521BA7" w:rsidP="00521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1BA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Өмір сүрген уақыты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бзд ІІІ</w:t>
            </w:r>
            <w:r w:rsidR="00CB00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kk-KZ"/>
              </w:rPr>
              <w:t>ғ-бзҮғ аралығы</w:t>
            </w:r>
          </w:p>
          <w:p w:rsidR="00521BA7" w:rsidRDefault="00521BA7" w:rsidP="00521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1BA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Территориясы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Қазақстанның Жетісу өлкесі, Шу, Талас өңірі, Ыстықкөл және Қытайдың солтүстік-батыс аумағы</w:t>
            </w:r>
          </w:p>
          <w:p w:rsidR="00521BA7" w:rsidRDefault="00521BA7" w:rsidP="00521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1BA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Астанасы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Қызыл аңғар (Чигучен)</w:t>
            </w:r>
          </w:p>
          <w:p w:rsidR="00346F00" w:rsidRDefault="00346F00" w:rsidP="00521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6F0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Қытай тарихшысы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– Сыма Цянь, Чжан Цянь</w:t>
            </w:r>
          </w:p>
          <w:p w:rsidR="00346F00" w:rsidRDefault="00346F00" w:rsidP="00521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6F0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Усун-го, Син-го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көшпелі мемлекет</w:t>
            </w:r>
          </w:p>
          <w:p w:rsidR="00346F00" w:rsidRPr="00B543E3" w:rsidRDefault="00346F00" w:rsidP="00521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43E3" w:rsidRPr="00B543E3" w:rsidRDefault="00B543E3" w:rsidP="00B543E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B543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2-тапсырма:</w:t>
            </w:r>
            <w:r w:rsidRPr="00B543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543E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«Қоғамды сипатта».</w:t>
            </w:r>
          </w:p>
          <w:p w:rsidR="00463C91" w:rsidRDefault="00B543E3" w:rsidP="00521BA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2-сурет және </w:t>
            </w:r>
            <w:r w:rsidRPr="00B543E3">
              <w:rPr>
                <w:rFonts w:ascii="Times New Roman" w:hAnsi="Times New Roman"/>
                <w:b/>
                <w:i/>
                <w:lang w:val="kk-KZ"/>
              </w:rPr>
              <w:t xml:space="preserve">«Аспан елі» </w:t>
            </w:r>
            <w:r>
              <w:rPr>
                <w:rFonts w:ascii="Times New Roman" w:hAnsi="Times New Roman"/>
                <w:lang w:val="kk-KZ"/>
              </w:rPr>
              <w:t>мәтіні бойынша үйсіндердің қоғамдық құрылысын және басқару жүйесін анықтау.</w:t>
            </w:r>
          </w:p>
          <w:p w:rsidR="00521BA7" w:rsidRPr="00521BA7" w:rsidRDefault="00521BA7" w:rsidP="00521BA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521BA7">
              <w:rPr>
                <w:rFonts w:ascii="Times New Roman" w:hAnsi="Times New Roman"/>
                <w:b/>
                <w:i/>
                <w:lang w:val="kk-KZ"/>
              </w:rPr>
              <w:t>Қоғамдық құрылысы:</w:t>
            </w:r>
          </w:p>
          <w:p w:rsidR="00B543E3" w:rsidRDefault="00463C91" w:rsidP="00521BA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Гуньмо(күнби) – үйсіндердің ең жоғарғы билеушісі.</w:t>
            </w:r>
          </w:p>
          <w:p w:rsidR="00463C91" w:rsidRDefault="00463C91" w:rsidP="00521BA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Бек –</w:t>
            </w:r>
            <w:r w:rsidR="00521BA7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тайпа көсемдері мен </w:t>
            </w:r>
            <w:r w:rsidR="00521BA7">
              <w:rPr>
                <w:rFonts w:ascii="Times New Roman" w:hAnsi="Times New Roman"/>
                <w:lang w:val="kk-KZ"/>
              </w:rPr>
              <w:t>әскербасылар, рубасылары мен ауқатты адамдар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521BA7" w:rsidRDefault="00521BA7" w:rsidP="00521BA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Жауынгерлер мен абыздар.</w:t>
            </w:r>
          </w:p>
          <w:p w:rsidR="00521BA7" w:rsidRDefault="00521BA7" w:rsidP="00521BA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Қарапайым халық – малшылар мен егіншіліер.</w:t>
            </w:r>
          </w:p>
          <w:p w:rsidR="00521BA7" w:rsidRDefault="00521BA7" w:rsidP="00521BA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Құлдар.</w:t>
            </w:r>
          </w:p>
          <w:p w:rsidR="00346F00" w:rsidRDefault="00521BA7" w:rsidP="00521BA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21BA7">
              <w:rPr>
                <w:rFonts w:ascii="Times New Roman" w:hAnsi="Times New Roman"/>
                <w:b/>
                <w:i/>
                <w:lang w:val="kk-KZ"/>
              </w:rPr>
              <w:t>Үйсін мемлекетіндегі басқару жүйесі</w:t>
            </w:r>
            <w:r>
              <w:rPr>
                <w:rFonts w:ascii="Times New Roman" w:hAnsi="Times New Roman"/>
                <w:lang w:val="kk-KZ"/>
              </w:rPr>
              <w:t xml:space="preserve"> – оң қанат, сол қанат, орталық қанат.</w:t>
            </w:r>
          </w:p>
          <w:p w:rsidR="00346F00" w:rsidRDefault="00346F00" w:rsidP="00346F00">
            <w:pPr>
              <w:rPr>
                <w:rFonts w:ascii="Times New Roman" w:hAnsi="Times New Roman"/>
                <w:lang w:val="kk-KZ"/>
              </w:rPr>
            </w:pPr>
            <w:r w:rsidRPr="00346F00">
              <w:rPr>
                <w:rFonts w:ascii="Times New Roman" w:hAnsi="Times New Roman"/>
                <w:b/>
                <w:i/>
                <w:lang w:val="kk-KZ"/>
              </w:rPr>
              <w:t>Үйсіндердің</w:t>
            </w:r>
            <w:r>
              <w:rPr>
                <w:rFonts w:ascii="Times New Roman" w:hAnsi="Times New Roman"/>
                <w:lang w:val="kk-KZ"/>
              </w:rPr>
              <w:t xml:space="preserve"> – 120 мың түтіні, 630 мың адамы, 188 мың әскері болған.</w:t>
            </w:r>
          </w:p>
          <w:p w:rsidR="00463C91" w:rsidRDefault="00346F00" w:rsidP="00346F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46F00">
              <w:rPr>
                <w:rFonts w:ascii="Times New Roman" w:hAnsi="Times New Roman"/>
                <w:b/>
                <w:lang w:val="kk-KZ"/>
              </w:rPr>
              <w:t xml:space="preserve">3-тапсырма: </w:t>
            </w:r>
            <w:r w:rsidRPr="00346F00">
              <w:rPr>
                <w:rFonts w:ascii="Times New Roman" w:hAnsi="Times New Roman"/>
                <w:b/>
                <w:i/>
                <w:lang w:val="kk-KZ"/>
              </w:rPr>
              <w:t>Атласпен жұмыс</w:t>
            </w:r>
          </w:p>
          <w:p w:rsidR="00346F00" w:rsidRDefault="00346F00" w:rsidP="0034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965E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ескін картаға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Үйсін мемлекетінің </w:t>
            </w:r>
            <w:r w:rsidRPr="00965E93">
              <w:rPr>
                <w:rFonts w:ascii="Times New Roman" w:hAnsi="Times New Roman"/>
                <w:sz w:val="24"/>
                <w:szCs w:val="24"/>
                <w:lang w:val="kk-KZ"/>
              </w:rPr>
              <w:t>территориясын түсіреді</w:t>
            </w:r>
          </w:p>
          <w:p w:rsidR="00346F00" w:rsidRPr="001D5137" w:rsidRDefault="00346F00" w:rsidP="00346F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D51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346F00" w:rsidRPr="00346F00" w:rsidRDefault="00346F00" w:rsidP="0034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6F0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Үйсіндердің территориясын үзік қызыл сызық арқылы белгіле</w:t>
            </w:r>
          </w:p>
          <w:p w:rsidR="00346F00" w:rsidRDefault="00346F00" w:rsidP="00F7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6F00">
              <w:rPr>
                <w:rFonts w:ascii="Times New Roman" w:hAnsi="Times New Roman"/>
                <w:sz w:val="24"/>
                <w:szCs w:val="24"/>
                <w:lang w:val="kk-KZ"/>
              </w:rPr>
              <w:t>Шекаралас көрші мемлекетердің территориясын қара түспен белгіле</w:t>
            </w:r>
          </w:p>
          <w:p w:rsidR="00CB00D0" w:rsidRPr="00CB00D0" w:rsidRDefault="00CB00D0" w:rsidP="00F718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00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Бағалау: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«Смайлик» әдісі</w:t>
            </w:r>
          </w:p>
        </w:tc>
        <w:tc>
          <w:tcPr>
            <w:tcW w:w="1559" w:type="dxa"/>
          </w:tcPr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Pr="00FB0058" w:rsidRDefault="00F71F33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463C91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Оқулық, сурет, дәптер</w:t>
            </w: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46F00" w:rsidRDefault="00346F00" w:rsidP="0034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Оқулық, сурет, дәптер</w:t>
            </w: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Pr="00FB0058" w:rsidRDefault="00C207A8" w:rsidP="003A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207A8" w:rsidRPr="008159E4" w:rsidTr="00885EBC">
        <w:trPr>
          <w:trHeight w:val="696"/>
        </w:trPr>
        <w:tc>
          <w:tcPr>
            <w:tcW w:w="1329" w:type="dxa"/>
          </w:tcPr>
          <w:p w:rsidR="00C207A8" w:rsidRPr="00FB0058" w:rsidRDefault="007E72F5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Соңы</w:t>
            </w:r>
          </w:p>
        </w:tc>
        <w:tc>
          <w:tcPr>
            <w:tcW w:w="906" w:type="dxa"/>
          </w:tcPr>
          <w:p w:rsidR="00C207A8" w:rsidRDefault="00F71856" w:rsidP="008159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3мин</w:t>
            </w:r>
          </w:p>
          <w:p w:rsidR="00F71856" w:rsidRPr="00F71856" w:rsidRDefault="00F71856" w:rsidP="00F7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1мин</w:t>
            </w:r>
          </w:p>
        </w:tc>
        <w:tc>
          <w:tcPr>
            <w:tcW w:w="7229" w:type="dxa"/>
            <w:gridSpan w:val="5"/>
          </w:tcPr>
          <w:p w:rsidR="00F71856" w:rsidRDefault="00F71856" w:rsidP="00F71856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BE2901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Кері байланыс:</w:t>
            </w:r>
          </w:p>
          <w:p w:rsidR="00F71856" w:rsidRDefault="00F71856" w:rsidP="00F718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  <w:p w:rsidR="00F71856" w:rsidRPr="00346F00" w:rsidRDefault="00F71856" w:rsidP="00F7185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83F03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Үйге тапсырма: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Тақырыпты оқу. Кескін картаны толтыруды аяқтау.</w:t>
            </w:r>
          </w:p>
          <w:p w:rsidR="00C207A8" w:rsidRPr="00FB4974" w:rsidRDefault="00C207A8" w:rsidP="001349E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07A8" w:rsidRPr="00FB0058" w:rsidRDefault="00C207A8" w:rsidP="00735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207A8" w:rsidRPr="00FD015D" w:rsidTr="00F71856">
        <w:trPr>
          <w:trHeight w:val="345"/>
        </w:trPr>
        <w:tc>
          <w:tcPr>
            <w:tcW w:w="11023" w:type="dxa"/>
            <w:gridSpan w:val="8"/>
          </w:tcPr>
          <w:p w:rsidR="00C207A8" w:rsidRPr="00F71856" w:rsidRDefault="00C207A8" w:rsidP="00F718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 ақпарат</w:t>
            </w:r>
          </w:p>
        </w:tc>
      </w:tr>
      <w:tr w:rsidR="00C207A8" w:rsidRPr="008159E4" w:rsidTr="00885EBC">
        <w:tc>
          <w:tcPr>
            <w:tcW w:w="4088" w:type="dxa"/>
            <w:gridSpan w:val="3"/>
          </w:tcPr>
          <w:p w:rsidR="00C207A8" w:rsidRPr="00B27431" w:rsidRDefault="00C207A8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74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Саралау – Сіз қосымша көмек көрсетуді қалай жоспарлайсыз? Сіз қабілеті жоғары оқушыларға тапсырманы күрделендіруді қалай жопарлайсыз?</w:t>
            </w:r>
          </w:p>
        </w:tc>
        <w:tc>
          <w:tcPr>
            <w:tcW w:w="3989" w:type="dxa"/>
            <w:gridSpan w:val="3"/>
          </w:tcPr>
          <w:p w:rsidR="00C207A8" w:rsidRPr="00B27431" w:rsidRDefault="00C207A8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74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– Оқушылардың үйренгенін тексеруді қалай жоспарлайсыз?</w:t>
            </w:r>
          </w:p>
        </w:tc>
        <w:tc>
          <w:tcPr>
            <w:tcW w:w="2946" w:type="dxa"/>
            <w:gridSpan w:val="2"/>
          </w:tcPr>
          <w:p w:rsidR="00C207A8" w:rsidRPr="00B27431" w:rsidRDefault="00C207A8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74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Қауіпсіздік және еңбекті қорғау ережелері, денсаулық,  АКТ-мен байланыс. </w:t>
            </w:r>
          </w:p>
        </w:tc>
      </w:tr>
      <w:tr w:rsidR="00C207A8" w:rsidRPr="00D209C7" w:rsidTr="00885EBC">
        <w:tc>
          <w:tcPr>
            <w:tcW w:w="4088" w:type="dxa"/>
            <w:gridSpan w:val="3"/>
          </w:tcPr>
          <w:p w:rsidR="0073546E" w:rsidRDefault="00F71856" w:rsidP="00735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700D">
              <w:rPr>
                <w:rFonts w:ascii="Times New Roman" w:hAnsi="Times New Roman"/>
                <w:sz w:val="24"/>
                <w:szCs w:val="24"/>
                <w:lang w:val="kk-KZ"/>
              </w:rPr>
              <w:t>Сабағыма сыни тұрғыдан ойлау мен шығармашылық ойлауды қажет ететін тапсырмаларды және   белсенді әдістер мен стратегияларды жоспарладым. Бұл тапсырмаларым оқушылардың жаңа ақпарат пен бұрынғы алған білімін ұштастыра түсуін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 бағытталды. Сабақтың басында  тақырыпты ашу үшін  сөзжұмбақ  шешеді</w:t>
            </w:r>
            <w:r w:rsidRPr="0080407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C207A8" w:rsidRPr="00D209C7" w:rsidRDefault="00C207A8" w:rsidP="00D209C7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3989" w:type="dxa"/>
            <w:gridSpan w:val="3"/>
          </w:tcPr>
          <w:p w:rsidR="0073546E" w:rsidRDefault="00F71856" w:rsidP="00735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Мадақтау</w:t>
            </w:r>
          </w:p>
          <w:p w:rsidR="00F71856" w:rsidRDefault="00F71856" w:rsidP="00735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Қосшапалақ</w:t>
            </w:r>
          </w:p>
          <w:p w:rsidR="00F71856" w:rsidRDefault="00F71856" w:rsidP="00735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Дескриптор</w:t>
            </w: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46" w:type="dxa"/>
            <w:gridSpan w:val="2"/>
          </w:tcPr>
          <w:p w:rsidR="00C207A8" w:rsidRPr="00FB0058" w:rsidRDefault="00F71856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АКТ</w:t>
            </w:r>
          </w:p>
        </w:tc>
      </w:tr>
      <w:tr w:rsidR="00C207A8" w:rsidRPr="008159E4" w:rsidTr="00885EBC">
        <w:tc>
          <w:tcPr>
            <w:tcW w:w="4088" w:type="dxa"/>
            <w:gridSpan w:val="3"/>
          </w:tcPr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Рефлексия </w:t>
            </w:r>
          </w:p>
        </w:tc>
        <w:tc>
          <w:tcPr>
            <w:tcW w:w="6935" w:type="dxa"/>
            <w:gridSpan w:val="5"/>
          </w:tcPr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Төмендегі бос ұяшыққа сабақ туралы өз пікіріңізді жазыңыз. Сол ұяшықтағы Сіздің сабағыңыздың тақырыбына сәйкес келетін сұрақтарға жауап беріңіз.</w:t>
            </w:r>
          </w:p>
        </w:tc>
      </w:tr>
      <w:tr w:rsidR="00C207A8" w:rsidRPr="008159E4" w:rsidTr="00885EBC">
        <w:tc>
          <w:tcPr>
            <w:tcW w:w="4088" w:type="dxa"/>
            <w:gridSpan w:val="3"/>
          </w:tcPr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- Сабақ/оқу мақсаттары шынайы ма?</w:t>
            </w: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- Бүгін оқушылар не білді?</w:t>
            </w: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- Сыныптағы ахуал қандай болды?</w:t>
            </w: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- Мен жоспарлаған саралау шаралары тиімді болды ма?</w:t>
            </w: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Мен берілген уақыт ішінде үлгердім бе? </w:t>
            </w: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- Мен өз жоспарыма қандай түзетулер енгіздім және неліктен?</w:t>
            </w:r>
          </w:p>
        </w:tc>
        <w:tc>
          <w:tcPr>
            <w:tcW w:w="6935" w:type="dxa"/>
            <w:gridSpan w:val="5"/>
          </w:tcPr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207A8" w:rsidRPr="00FB0058" w:rsidTr="00885EBC">
        <w:tc>
          <w:tcPr>
            <w:tcW w:w="11023" w:type="dxa"/>
            <w:gridSpan w:val="8"/>
          </w:tcPr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бағамдау</w:t>
            </w:r>
          </w:p>
        </w:tc>
      </w:tr>
      <w:tr w:rsidR="00C207A8" w:rsidRPr="008159E4" w:rsidTr="00885EBC">
        <w:trPr>
          <w:trHeight w:val="2261"/>
        </w:trPr>
        <w:tc>
          <w:tcPr>
            <w:tcW w:w="11023" w:type="dxa"/>
            <w:gridSpan w:val="8"/>
          </w:tcPr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Қандай екі нәрсе табысты болды (оқытуды да оқуды да ескеріңіз)?</w:t>
            </w: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Қандай екі нәрсе сабақты жақсарта алды (оқытуды да оқуды да ескеріңіз)?</w:t>
            </w: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</w:p>
          <w:p w:rsidR="00C207A8" w:rsidRPr="00FB0058" w:rsidRDefault="00C207A8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</w:p>
          <w:p w:rsidR="00C207A8" w:rsidRPr="00DA00A8" w:rsidRDefault="00C207A8" w:rsidP="00134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 жетілдіруге көмектесетін не білдім?</w:t>
            </w:r>
          </w:p>
        </w:tc>
      </w:tr>
    </w:tbl>
    <w:p w:rsidR="00C207A8" w:rsidRPr="00FB0058" w:rsidRDefault="00C207A8" w:rsidP="00C207A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207A8" w:rsidRDefault="00C207A8" w:rsidP="00C207A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sectPr w:rsidR="00C207A8" w:rsidSect="00885EBC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7173"/>
    <w:multiLevelType w:val="hybridMultilevel"/>
    <w:tmpl w:val="F330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25384"/>
    <w:multiLevelType w:val="hybridMultilevel"/>
    <w:tmpl w:val="61A20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05A39"/>
    <w:multiLevelType w:val="hybridMultilevel"/>
    <w:tmpl w:val="076C3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67710"/>
    <w:multiLevelType w:val="hybridMultilevel"/>
    <w:tmpl w:val="74101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014CE"/>
    <w:multiLevelType w:val="hybridMultilevel"/>
    <w:tmpl w:val="63FC5070"/>
    <w:lvl w:ilvl="0" w:tplc="3CE8F8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438E8"/>
    <w:multiLevelType w:val="hybridMultilevel"/>
    <w:tmpl w:val="B45CC600"/>
    <w:lvl w:ilvl="0" w:tplc="31841B1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662B9"/>
    <w:multiLevelType w:val="hybridMultilevel"/>
    <w:tmpl w:val="A614E5C6"/>
    <w:lvl w:ilvl="0" w:tplc="684A68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36E85"/>
    <w:multiLevelType w:val="hybridMultilevel"/>
    <w:tmpl w:val="40BE3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47D3C"/>
    <w:multiLevelType w:val="hybridMultilevel"/>
    <w:tmpl w:val="DAE40A4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F8A36A9"/>
    <w:multiLevelType w:val="hybridMultilevel"/>
    <w:tmpl w:val="83FE1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0"/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07A8"/>
    <w:rsid w:val="0002639F"/>
    <w:rsid w:val="000C731C"/>
    <w:rsid w:val="00197328"/>
    <w:rsid w:val="00247BC2"/>
    <w:rsid w:val="00346F00"/>
    <w:rsid w:val="003A0472"/>
    <w:rsid w:val="003D664C"/>
    <w:rsid w:val="00463C91"/>
    <w:rsid w:val="00521BA7"/>
    <w:rsid w:val="006143BE"/>
    <w:rsid w:val="00723755"/>
    <w:rsid w:val="0073546E"/>
    <w:rsid w:val="007E72F5"/>
    <w:rsid w:val="008159E4"/>
    <w:rsid w:val="00885EBC"/>
    <w:rsid w:val="00895350"/>
    <w:rsid w:val="009C5F4A"/>
    <w:rsid w:val="00A667CC"/>
    <w:rsid w:val="00B543E3"/>
    <w:rsid w:val="00C207A8"/>
    <w:rsid w:val="00C34D8C"/>
    <w:rsid w:val="00CB00D0"/>
    <w:rsid w:val="00D209C7"/>
    <w:rsid w:val="00E76927"/>
    <w:rsid w:val="00F71856"/>
    <w:rsid w:val="00F71F33"/>
    <w:rsid w:val="00FB4974"/>
    <w:rsid w:val="00FD0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34937"/>
  <w15:docId w15:val="{8D0075E9-F5B7-45E2-B667-15F0E131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7A8"/>
    <w:rPr>
      <w:rFonts w:ascii="Cambria" w:eastAsia="Calibri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207A8"/>
    <w:pPr>
      <w:spacing w:after="0" w:line="240" w:lineRule="auto"/>
    </w:pPr>
    <w:rPr>
      <w:rFonts w:ascii="Cambria" w:eastAsia="Calibri" w:hAnsi="Cambria" w:cs="Times New Roman"/>
    </w:rPr>
  </w:style>
  <w:style w:type="table" w:styleId="a5">
    <w:name w:val="Table Grid"/>
    <w:basedOn w:val="a1"/>
    <w:uiPriority w:val="59"/>
    <w:rsid w:val="00C20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C207A8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207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0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07A8"/>
    <w:rPr>
      <w:rFonts w:ascii="Tahoma" w:eastAsia="Calibri" w:hAnsi="Tahoma" w:cs="Tahoma"/>
      <w:sz w:val="16"/>
      <w:szCs w:val="16"/>
    </w:rPr>
  </w:style>
  <w:style w:type="character" w:customStyle="1" w:styleId="a7">
    <w:name w:val="Абзац списка Знак"/>
    <w:link w:val="a6"/>
    <w:uiPriority w:val="34"/>
    <w:locked/>
    <w:rsid w:val="00885EBC"/>
    <w:rPr>
      <w:rFonts w:ascii="Cambria" w:eastAsia="Calibri" w:hAnsi="Cambria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85EBC"/>
    <w:rPr>
      <w:rFonts w:ascii="Cambria" w:eastAsia="Calibri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67141-4CFB-466D-A1B6-AC6CBD836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almas</dc:creator>
  <cp:lastModifiedBy>BILIMLAND</cp:lastModifiedBy>
  <cp:revision>19</cp:revision>
  <dcterms:created xsi:type="dcterms:W3CDTF">2017-04-26T06:26:00Z</dcterms:created>
  <dcterms:modified xsi:type="dcterms:W3CDTF">2019-02-05T09:41:00Z</dcterms:modified>
</cp:coreProperties>
</file>