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B6" w:rsidRPr="003675D6" w:rsidRDefault="00714CB6" w:rsidP="00714CB6">
      <w:pPr>
        <w:pStyle w:val="2"/>
        <w:spacing w:before="0" w:line="240" w:lineRule="auto"/>
        <w:jc w:val="center"/>
        <w:rPr>
          <w:rFonts w:ascii="Times New Roman" w:hAnsi="Times New Roman" w:cs="Times New Roman"/>
          <w:b/>
          <w:color w:val="auto"/>
          <w:sz w:val="24"/>
          <w:szCs w:val="24"/>
          <w:lang w:val="kk-KZ"/>
        </w:rPr>
      </w:pPr>
      <w:bookmarkStart w:id="0" w:name="_Toc481521162"/>
      <w:r>
        <w:rPr>
          <w:rFonts w:ascii="Times New Roman" w:eastAsia="Consolas" w:hAnsi="Times New Roman" w:cs="Times New Roman"/>
          <w:b/>
          <w:color w:val="auto"/>
          <w:sz w:val="24"/>
          <w:szCs w:val="24"/>
          <w:lang w:val="kk-KZ"/>
        </w:rPr>
        <w:t>Бөлім «Жеңіс күні.Ұлы ерлікке тағзым</w:t>
      </w:r>
      <w:r w:rsidRPr="003675D6">
        <w:rPr>
          <w:rFonts w:ascii="Times New Roman" w:eastAsia="Consolas" w:hAnsi="Times New Roman" w:cs="Times New Roman"/>
          <w:b/>
          <w:color w:val="auto"/>
          <w:sz w:val="24"/>
          <w:szCs w:val="24"/>
          <w:lang w:val="kk-KZ"/>
        </w:rPr>
        <w:t xml:space="preserve">» </w:t>
      </w:r>
      <w:bookmarkEnd w:id="0"/>
    </w:p>
    <w:p w:rsidR="00714CB6" w:rsidRPr="003675D6" w:rsidRDefault="00714CB6" w:rsidP="00714CB6">
      <w:pPr>
        <w:spacing w:after="0" w:line="240" w:lineRule="auto"/>
        <w:rPr>
          <w:rFonts w:ascii="Times New Roman" w:hAnsi="Times New Roman" w:cs="Times New Roman"/>
          <w:b/>
          <w:sz w:val="24"/>
          <w:szCs w:val="24"/>
          <w:lang w:val="kk-KZ"/>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6237"/>
      </w:tblGrid>
      <w:tr w:rsidR="00714CB6" w:rsidRPr="00550065" w:rsidTr="00A516BB">
        <w:trPr>
          <w:trHeight w:val="256"/>
        </w:trPr>
        <w:tc>
          <w:tcPr>
            <w:tcW w:w="3227" w:type="dxa"/>
          </w:tcPr>
          <w:p w:rsidR="00714CB6" w:rsidRPr="003675D6" w:rsidRDefault="00714CB6" w:rsidP="00A516BB">
            <w:pPr>
              <w:rPr>
                <w:rFonts w:ascii="Times New Roman" w:hAnsi="Times New Roman" w:cs="Times New Roman"/>
                <w:b/>
                <w:sz w:val="24"/>
                <w:szCs w:val="24"/>
                <w:lang w:val="kk-KZ"/>
              </w:rPr>
            </w:pPr>
            <w:r w:rsidRPr="003675D6">
              <w:rPr>
                <w:rFonts w:ascii="Times New Roman" w:hAnsi="Times New Roman" w:cs="Times New Roman"/>
                <w:b/>
                <w:sz w:val="24"/>
                <w:szCs w:val="24"/>
                <w:lang w:val="kk-KZ"/>
              </w:rPr>
              <w:t>Оқу мақсаты</w:t>
            </w:r>
          </w:p>
        </w:tc>
        <w:tc>
          <w:tcPr>
            <w:tcW w:w="6237" w:type="dxa"/>
          </w:tcPr>
          <w:p w:rsidR="00714CB6" w:rsidRDefault="00714CB6" w:rsidP="00A516BB">
            <w:pPr>
              <w:jc w:val="both"/>
              <w:rPr>
                <w:rFonts w:ascii="Times New Roman" w:hAnsi="Times New Roman"/>
                <w:sz w:val="24"/>
                <w:lang w:val="kk-KZ"/>
              </w:rPr>
            </w:pPr>
            <w:r w:rsidRPr="00B55EEA">
              <w:rPr>
                <w:rFonts w:ascii="Times New Roman" w:hAnsi="Times New Roman"/>
                <w:sz w:val="24"/>
                <w:lang w:val="kk-KZ"/>
              </w:rPr>
              <w:t>7.2.4.1 идеясы ұқсас публицистикалық және көркем  әдебиет стиліндегі мәтіндердің тақырыбы, құрылымы, мақсатты аудиториясы, тілді</w:t>
            </w:r>
            <w:r>
              <w:rPr>
                <w:rFonts w:ascii="Times New Roman" w:hAnsi="Times New Roman"/>
                <w:sz w:val="24"/>
                <w:lang w:val="kk-KZ"/>
              </w:rPr>
              <w:t>к ерекшелігін салыстыра талдау</w:t>
            </w:r>
          </w:p>
          <w:p w:rsidR="00714CB6" w:rsidRDefault="00714CB6" w:rsidP="00A516BB">
            <w:pPr>
              <w:jc w:val="both"/>
              <w:rPr>
                <w:rFonts w:ascii="Times New Roman" w:hAnsi="Times New Roman"/>
                <w:sz w:val="24"/>
                <w:lang w:val="kk-KZ"/>
              </w:rPr>
            </w:pPr>
            <w:r w:rsidRPr="00AB06EA">
              <w:rPr>
                <w:rFonts w:ascii="Times New Roman" w:hAnsi="Times New Roman" w:cs="Times New Roman"/>
                <w:sz w:val="20"/>
                <w:szCs w:val="20"/>
                <w:lang w:val="kk-KZ"/>
              </w:rPr>
              <w:t>7</w:t>
            </w:r>
            <w:r>
              <w:rPr>
                <w:rFonts w:ascii="Times New Roman" w:hAnsi="Times New Roman" w:cs="Times New Roman"/>
                <w:sz w:val="20"/>
                <w:szCs w:val="20"/>
                <w:lang w:val="kk-KZ"/>
              </w:rPr>
              <w:t>.3.5.1.</w:t>
            </w:r>
            <w:r w:rsidRPr="00AB06EA">
              <w:rPr>
                <w:rFonts w:ascii="Times New Roman" w:hAnsi="Times New Roman" w:cs="Times New Roman"/>
                <w:sz w:val="20"/>
                <w:szCs w:val="20"/>
                <w:lang w:val="kk-KZ"/>
              </w:rPr>
              <w:t xml:space="preserve"> Оқылым және тыңдалым материалдары бойынша тірек сөздер мен сөз тіркестерін синонимдік қатармен ауыстыра отырып, жинақы мәтін жазу</w:t>
            </w:r>
          </w:p>
          <w:p w:rsidR="00714CB6" w:rsidRPr="00B55EEA" w:rsidRDefault="00714CB6" w:rsidP="00A516BB">
            <w:pPr>
              <w:jc w:val="both"/>
              <w:rPr>
                <w:rFonts w:ascii="Times New Roman" w:hAnsi="Times New Roman"/>
                <w:sz w:val="24"/>
                <w:lang w:val="kk-KZ"/>
              </w:rPr>
            </w:pPr>
          </w:p>
          <w:p w:rsidR="00714CB6" w:rsidRPr="003675D6" w:rsidRDefault="00714CB6" w:rsidP="00714CB6">
            <w:pPr>
              <w:shd w:val="clear" w:color="auto" w:fill="FFFFFF" w:themeFill="background1"/>
              <w:jc w:val="both"/>
              <w:rPr>
                <w:rFonts w:ascii="Times New Roman" w:hAnsi="Times New Roman" w:cs="Times New Roman"/>
                <w:color w:val="000000"/>
                <w:sz w:val="24"/>
                <w:szCs w:val="24"/>
                <w:lang w:val="kk-KZ"/>
              </w:rPr>
            </w:pPr>
          </w:p>
        </w:tc>
      </w:tr>
      <w:tr w:rsidR="00714CB6" w:rsidRPr="00550065" w:rsidTr="00A516BB">
        <w:trPr>
          <w:trHeight w:val="1090"/>
        </w:trPr>
        <w:tc>
          <w:tcPr>
            <w:tcW w:w="3227" w:type="dxa"/>
          </w:tcPr>
          <w:p w:rsidR="00714CB6" w:rsidRPr="003675D6" w:rsidRDefault="00714CB6" w:rsidP="00A516BB">
            <w:pPr>
              <w:rPr>
                <w:rFonts w:ascii="Times New Roman" w:hAnsi="Times New Roman" w:cs="Times New Roman"/>
                <w:b/>
                <w:sz w:val="24"/>
                <w:szCs w:val="24"/>
                <w:lang w:val="kk-KZ"/>
              </w:rPr>
            </w:pPr>
            <w:r w:rsidRPr="003675D6">
              <w:rPr>
                <w:rFonts w:ascii="Times New Roman" w:hAnsi="Times New Roman" w:cs="Times New Roman"/>
                <w:b/>
                <w:sz w:val="24"/>
                <w:szCs w:val="24"/>
                <w:lang w:val="kk-KZ"/>
              </w:rPr>
              <w:t>Бағалау критерийі</w:t>
            </w:r>
          </w:p>
        </w:tc>
        <w:tc>
          <w:tcPr>
            <w:tcW w:w="6237" w:type="dxa"/>
          </w:tcPr>
          <w:p w:rsidR="00714CB6" w:rsidRPr="000730E9" w:rsidRDefault="00714CB6" w:rsidP="00A516BB">
            <w:pPr>
              <w:shd w:val="clear" w:color="auto" w:fill="FFFFFF" w:themeFill="background1"/>
              <w:rPr>
                <w:rFonts w:ascii="Times New Roman" w:hAnsi="Times New Roman" w:cs="Times New Roman"/>
                <w:i/>
                <w:color w:val="000000"/>
                <w:sz w:val="24"/>
                <w:szCs w:val="24"/>
                <w:lang w:val="kk-KZ"/>
              </w:rPr>
            </w:pPr>
            <w:r w:rsidRPr="000730E9">
              <w:rPr>
                <w:rFonts w:ascii="Times New Roman" w:hAnsi="Times New Roman" w:cs="Times New Roman"/>
                <w:i/>
                <w:color w:val="000000"/>
                <w:sz w:val="24"/>
                <w:szCs w:val="24"/>
                <w:lang w:val="kk-KZ"/>
              </w:rPr>
              <w:t>Білім алушы</w:t>
            </w:r>
          </w:p>
          <w:p w:rsidR="00714CB6" w:rsidRPr="00714CB6" w:rsidRDefault="00714CB6" w:rsidP="00714CB6">
            <w:pPr>
              <w:pStyle w:val="a4"/>
              <w:numPr>
                <w:ilvl w:val="0"/>
                <w:numId w:val="1"/>
              </w:numPr>
              <w:jc w:val="both"/>
              <w:rPr>
                <w:rFonts w:ascii="Times New Roman" w:hAnsi="Times New Roman" w:cs="Times New Roman"/>
                <w:sz w:val="24"/>
                <w:szCs w:val="24"/>
                <w:lang w:val="kk-KZ"/>
              </w:rPr>
            </w:pPr>
            <w:r>
              <w:rPr>
                <w:rFonts w:ascii="Times New Roman" w:hAnsi="Times New Roman"/>
                <w:sz w:val="24"/>
                <w:lang w:val="kk-KZ"/>
              </w:rPr>
              <w:t xml:space="preserve">Публицистикалық және көркем </w:t>
            </w:r>
            <w:r w:rsidRPr="00202033">
              <w:rPr>
                <w:rFonts w:ascii="Times New Roman" w:hAnsi="Times New Roman"/>
                <w:sz w:val="24"/>
                <w:lang w:val="kk-KZ"/>
              </w:rPr>
              <w:t xml:space="preserve">әдебиет стиліндегі мәтіндердің тақырыбы, құрылымы, мақсатты </w:t>
            </w:r>
            <w:r>
              <w:rPr>
                <w:rFonts w:ascii="Times New Roman" w:hAnsi="Times New Roman"/>
                <w:sz w:val="24"/>
                <w:lang w:val="kk-KZ"/>
              </w:rPr>
              <w:t>аудиториясы, тілдік ерекшелігі тұрғысынан салыстырады</w:t>
            </w:r>
          </w:p>
          <w:p w:rsidR="00714CB6" w:rsidRPr="00714CB6" w:rsidRDefault="00714CB6" w:rsidP="00714CB6">
            <w:pPr>
              <w:pStyle w:val="a4"/>
              <w:numPr>
                <w:ilvl w:val="0"/>
                <w:numId w:val="1"/>
              </w:numPr>
              <w:jc w:val="both"/>
              <w:rPr>
                <w:rFonts w:ascii="Times New Roman" w:hAnsi="Times New Roman" w:cs="Times New Roman"/>
                <w:sz w:val="24"/>
                <w:szCs w:val="24"/>
                <w:lang w:val="kk-KZ"/>
              </w:rPr>
            </w:pPr>
            <w:r w:rsidRPr="00714CB6">
              <w:rPr>
                <w:rFonts w:ascii="Times New Roman" w:hAnsi="Times New Roman" w:cs="Times New Roman"/>
                <w:sz w:val="20"/>
                <w:szCs w:val="20"/>
                <w:lang w:val="kk-KZ"/>
              </w:rPr>
              <w:t xml:space="preserve"> тірек сөздер мен сөз тіркестерін синонимдік қатармен ауыстыра отырып, жинақы мәтін жаз</w:t>
            </w:r>
            <w:r>
              <w:rPr>
                <w:rFonts w:ascii="Times New Roman" w:hAnsi="Times New Roman" w:cs="Times New Roman"/>
                <w:sz w:val="20"/>
                <w:szCs w:val="20"/>
                <w:lang w:val="kk-KZ"/>
              </w:rPr>
              <w:t>ады</w:t>
            </w:r>
          </w:p>
          <w:p w:rsidR="00714CB6" w:rsidRPr="00B55EEA" w:rsidRDefault="00714CB6" w:rsidP="00714CB6">
            <w:pPr>
              <w:pStyle w:val="a4"/>
              <w:jc w:val="both"/>
              <w:rPr>
                <w:rFonts w:ascii="Times New Roman" w:hAnsi="Times New Roman" w:cs="Times New Roman"/>
                <w:sz w:val="24"/>
                <w:szCs w:val="24"/>
                <w:lang w:val="kk-KZ"/>
              </w:rPr>
            </w:pPr>
          </w:p>
        </w:tc>
      </w:tr>
      <w:tr w:rsidR="00714CB6" w:rsidRPr="00306C47" w:rsidTr="00A516BB">
        <w:trPr>
          <w:trHeight w:val="485"/>
        </w:trPr>
        <w:tc>
          <w:tcPr>
            <w:tcW w:w="3227" w:type="dxa"/>
          </w:tcPr>
          <w:p w:rsidR="00714CB6" w:rsidRPr="003675D6" w:rsidRDefault="00714CB6" w:rsidP="00A516BB">
            <w:pPr>
              <w:rPr>
                <w:rFonts w:ascii="Times New Roman" w:hAnsi="Times New Roman" w:cs="Times New Roman"/>
                <w:b/>
                <w:sz w:val="24"/>
                <w:szCs w:val="24"/>
                <w:lang w:val="kk-KZ"/>
              </w:rPr>
            </w:pPr>
            <w:r w:rsidRPr="003675D6">
              <w:rPr>
                <w:rFonts w:ascii="Times New Roman" w:hAnsi="Times New Roman" w:cs="Times New Roman"/>
                <w:b/>
                <w:sz w:val="24"/>
                <w:szCs w:val="24"/>
                <w:lang w:val="kk-KZ"/>
              </w:rPr>
              <w:t>Ойлау дағдыларының деңгейі</w:t>
            </w:r>
          </w:p>
        </w:tc>
        <w:tc>
          <w:tcPr>
            <w:tcW w:w="6237" w:type="dxa"/>
          </w:tcPr>
          <w:p w:rsidR="00714CB6" w:rsidRPr="000730E9" w:rsidRDefault="00714CB6" w:rsidP="00A516BB">
            <w:pPr>
              <w:shd w:val="clear" w:color="auto" w:fill="FFFFFF" w:themeFill="background1"/>
              <w:rPr>
                <w:rFonts w:ascii="Times New Roman" w:hAnsi="Times New Roman" w:cs="Times New Roman"/>
                <w:i/>
                <w:color w:val="000000"/>
                <w:sz w:val="24"/>
                <w:szCs w:val="24"/>
                <w:lang w:val="kk-KZ"/>
              </w:rPr>
            </w:pPr>
            <w:r>
              <w:rPr>
                <w:rFonts w:ascii="Times New Roman" w:hAnsi="Times New Roman" w:cs="Times New Roman"/>
                <w:sz w:val="24"/>
                <w:szCs w:val="24"/>
                <w:lang w:val="kk-KZ"/>
              </w:rPr>
              <w:t>Жоғары деңгей дағдылары</w:t>
            </w:r>
          </w:p>
        </w:tc>
      </w:tr>
      <w:tr w:rsidR="00714CB6" w:rsidRPr="00306C47" w:rsidTr="00A516BB">
        <w:trPr>
          <w:trHeight w:val="485"/>
        </w:trPr>
        <w:tc>
          <w:tcPr>
            <w:tcW w:w="3227" w:type="dxa"/>
          </w:tcPr>
          <w:p w:rsidR="00714CB6" w:rsidRPr="003675D6" w:rsidRDefault="00714CB6" w:rsidP="00A516BB">
            <w:pPr>
              <w:rPr>
                <w:rFonts w:ascii="Times New Roman" w:hAnsi="Times New Roman" w:cs="Times New Roman"/>
                <w:b/>
                <w:sz w:val="24"/>
                <w:szCs w:val="24"/>
                <w:lang w:val="kk-KZ"/>
              </w:rPr>
            </w:pPr>
            <w:r w:rsidRPr="003675D6">
              <w:rPr>
                <w:rFonts w:ascii="Times New Roman" w:hAnsi="Times New Roman" w:cs="Times New Roman"/>
                <w:b/>
                <w:sz w:val="24"/>
                <w:szCs w:val="24"/>
                <w:lang w:val="kk-KZ"/>
              </w:rPr>
              <w:t>Орындау</w:t>
            </w:r>
            <w:r>
              <w:rPr>
                <w:rFonts w:ascii="Times New Roman" w:hAnsi="Times New Roman" w:cs="Times New Roman"/>
                <w:b/>
                <w:sz w:val="24"/>
                <w:szCs w:val="24"/>
                <w:lang w:val="kk-KZ"/>
              </w:rPr>
              <w:t xml:space="preserve"> уақыты</w:t>
            </w:r>
          </w:p>
        </w:tc>
        <w:tc>
          <w:tcPr>
            <w:tcW w:w="6237" w:type="dxa"/>
          </w:tcPr>
          <w:p w:rsidR="00714CB6" w:rsidRDefault="00714CB6" w:rsidP="00A516BB">
            <w:pPr>
              <w:shd w:val="clear" w:color="auto" w:fill="FFFFFF" w:themeFill="background1"/>
              <w:rPr>
                <w:rFonts w:ascii="Times New Roman" w:hAnsi="Times New Roman" w:cs="Times New Roman"/>
                <w:sz w:val="24"/>
                <w:szCs w:val="24"/>
                <w:lang w:val="kk-KZ"/>
              </w:rPr>
            </w:pPr>
            <w:r w:rsidRPr="003675D6">
              <w:rPr>
                <w:rFonts w:ascii="Times New Roman" w:hAnsi="Times New Roman" w:cs="Times New Roman"/>
                <w:sz w:val="24"/>
                <w:szCs w:val="24"/>
                <w:lang w:val="kk-KZ"/>
              </w:rPr>
              <w:t>1</w:t>
            </w:r>
            <w:r w:rsidRPr="00673965">
              <w:rPr>
                <w:rFonts w:ascii="Times New Roman" w:hAnsi="Times New Roman" w:cs="Times New Roman"/>
                <w:sz w:val="24"/>
                <w:szCs w:val="24"/>
                <w:lang w:val="kk-KZ"/>
              </w:rPr>
              <w:t>5</w:t>
            </w:r>
            <w:r w:rsidRPr="003675D6">
              <w:rPr>
                <w:rFonts w:ascii="Times New Roman" w:hAnsi="Times New Roman" w:cs="Times New Roman"/>
                <w:sz w:val="24"/>
                <w:szCs w:val="24"/>
                <w:lang w:val="kk-KZ"/>
              </w:rPr>
              <w:t>-</w:t>
            </w:r>
            <w:r w:rsidRPr="00673965">
              <w:rPr>
                <w:rFonts w:ascii="Times New Roman" w:hAnsi="Times New Roman" w:cs="Times New Roman"/>
                <w:sz w:val="24"/>
                <w:szCs w:val="24"/>
                <w:lang w:val="kk-KZ"/>
              </w:rPr>
              <w:t>20</w:t>
            </w:r>
            <w:r w:rsidRPr="003675D6">
              <w:rPr>
                <w:rFonts w:ascii="Times New Roman" w:hAnsi="Times New Roman" w:cs="Times New Roman"/>
                <w:sz w:val="24"/>
                <w:szCs w:val="24"/>
                <w:lang w:val="kk-KZ"/>
              </w:rPr>
              <w:t xml:space="preserve"> минут</w:t>
            </w:r>
          </w:p>
        </w:tc>
      </w:tr>
      <w:tr w:rsidR="00714CB6" w:rsidRPr="00550065" w:rsidTr="00A516BB">
        <w:trPr>
          <w:trHeight w:val="6794"/>
        </w:trPr>
        <w:tc>
          <w:tcPr>
            <w:tcW w:w="9464" w:type="dxa"/>
            <w:gridSpan w:val="2"/>
          </w:tcPr>
          <w:p w:rsidR="00714CB6" w:rsidRPr="00C25247" w:rsidRDefault="00714CB6" w:rsidP="00A516BB">
            <w:pPr>
              <w:rPr>
                <w:rFonts w:ascii="Times New Roman" w:hAnsi="Times New Roman" w:cs="Times New Roman"/>
                <w:b/>
                <w:sz w:val="24"/>
                <w:szCs w:val="24"/>
                <w:lang w:val="kk-KZ"/>
              </w:rPr>
            </w:pPr>
            <w:r w:rsidRPr="00C25247">
              <w:rPr>
                <w:rFonts w:ascii="Times New Roman" w:hAnsi="Times New Roman" w:cs="Times New Roman"/>
                <w:b/>
                <w:sz w:val="24"/>
                <w:szCs w:val="24"/>
                <w:lang w:val="kk-KZ"/>
              </w:rPr>
              <w:t>Тапсырма</w:t>
            </w:r>
          </w:p>
          <w:p w:rsidR="00714CB6" w:rsidRPr="00C25247" w:rsidRDefault="00714CB6" w:rsidP="00A516BB">
            <w:pPr>
              <w:jc w:val="both"/>
              <w:rPr>
                <w:rFonts w:ascii="Times New Roman" w:hAnsi="Times New Roman" w:cs="Times New Roman"/>
                <w:b/>
                <w:sz w:val="24"/>
                <w:szCs w:val="24"/>
                <w:lang w:val="kk-KZ"/>
              </w:rPr>
            </w:pPr>
            <w:r w:rsidRPr="00C25247">
              <w:rPr>
                <w:rFonts w:ascii="Times New Roman" w:hAnsi="Times New Roman" w:cs="Times New Roman"/>
                <w:b/>
                <w:sz w:val="24"/>
                <w:szCs w:val="24"/>
                <w:lang w:val="kk-KZ"/>
              </w:rPr>
              <w:t>1. Мәтіндерді оқып, оларды тақырыбы, құрылымы, стилі, мақсатты аудиториясы, тілдік ереркшелігі тұрғысынан салыстырыңыз.</w:t>
            </w:r>
          </w:p>
          <w:p w:rsidR="00714CB6" w:rsidRPr="00C25247" w:rsidRDefault="00714CB6" w:rsidP="00A516BB">
            <w:pPr>
              <w:rPr>
                <w:rFonts w:ascii="Times New Roman" w:hAnsi="Times New Roman" w:cs="Times New Roman"/>
                <w:b/>
                <w:sz w:val="24"/>
                <w:szCs w:val="24"/>
                <w:lang w:val="kk-KZ"/>
              </w:rPr>
            </w:pPr>
          </w:p>
          <w:p w:rsidR="00714CB6" w:rsidRPr="00C25247" w:rsidRDefault="00714CB6" w:rsidP="00A516BB">
            <w:pPr>
              <w:jc w:val="both"/>
              <w:rPr>
                <w:rFonts w:ascii="Times New Roman" w:hAnsi="Times New Roman" w:cs="Times New Roman"/>
                <w:b/>
                <w:sz w:val="24"/>
                <w:szCs w:val="24"/>
                <w:lang w:val="kk-KZ"/>
              </w:rPr>
            </w:pPr>
            <w:r w:rsidRPr="00C25247">
              <w:rPr>
                <w:rFonts w:ascii="Times New Roman" w:hAnsi="Times New Roman" w:cs="Times New Roman"/>
                <w:b/>
                <w:sz w:val="24"/>
                <w:szCs w:val="24"/>
                <w:lang w:val="kk-KZ"/>
              </w:rPr>
              <w:t>1-мәтін</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lang w:val="kk-KZ"/>
              </w:rPr>
              <w:t> </w:t>
            </w:r>
          </w:p>
          <w:p w:rsidR="001D25C3" w:rsidRPr="00550065" w:rsidRDefault="001D25C3" w:rsidP="001D25C3">
            <w:pPr>
              <w:pStyle w:val="a8"/>
              <w:rPr>
                <w:rFonts w:ascii="Times New Roman" w:hAnsi="Times New Roman" w:cs="Times New Roman"/>
                <w:sz w:val="24"/>
                <w:szCs w:val="24"/>
                <w:lang w:val="kk-KZ"/>
              </w:rPr>
            </w:pPr>
            <w:r w:rsidRPr="00C25247">
              <w:rPr>
                <w:rFonts w:ascii="Times New Roman" w:hAnsi="Times New Roman" w:cs="Times New Roman"/>
                <w:sz w:val="24"/>
                <w:szCs w:val="24"/>
                <w:lang w:val="kk-KZ"/>
              </w:rPr>
              <w:t xml:space="preserve">    </w:t>
            </w:r>
            <w:r w:rsidRPr="00550065">
              <w:rPr>
                <w:rFonts w:ascii="Times New Roman" w:hAnsi="Times New Roman" w:cs="Times New Roman"/>
                <w:sz w:val="24"/>
                <w:szCs w:val="24"/>
                <w:lang w:val="kk-KZ"/>
              </w:rPr>
              <w:t>Кешкі сағат он шамасында рейхстагқа 756-шы атқыштар полкінің командирі полковник Зинченко келді. Жанында бейтаныс подполковник бар. Ол бәрімізді жақындап келе жатқан жеңіспен құттықтады. Осынау «Жеңіс!» деген қуанышты сөзді біз 30 апрельдің кешінде, соғыстың 1410-шы күнінде, рейхстагтың алдында естідік.</w:t>
            </w:r>
          </w:p>
          <w:p w:rsidR="001D25C3" w:rsidRPr="00C25247" w:rsidRDefault="001D25C3" w:rsidP="001D25C3">
            <w:pPr>
              <w:pStyle w:val="a8"/>
              <w:rPr>
                <w:rFonts w:ascii="Times New Roman" w:hAnsi="Times New Roman" w:cs="Times New Roman"/>
                <w:sz w:val="24"/>
                <w:szCs w:val="24"/>
              </w:rPr>
            </w:pPr>
            <w:proofErr w:type="spellStart"/>
            <w:r w:rsidRPr="00C25247">
              <w:rPr>
                <w:rFonts w:ascii="Times New Roman" w:hAnsi="Times New Roman" w:cs="Times New Roman"/>
                <w:sz w:val="24"/>
                <w:szCs w:val="24"/>
              </w:rPr>
              <w:t>Сонан</w:t>
            </w:r>
            <w:proofErr w:type="spellEnd"/>
            <w:r w:rsidRPr="00C25247">
              <w:rPr>
                <w:rFonts w:ascii="Times New Roman" w:hAnsi="Times New Roman" w:cs="Times New Roman"/>
                <w:sz w:val="24"/>
                <w:szCs w:val="24"/>
              </w:rPr>
              <w:t xml:space="preserve"> соң полковник Зинченко өз полкінің батальон </w:t>
            </w:r>
            <w:proofErr w:type="spellStart"/>
            <w:r w:rsidRPr="00C25247">
              <w:rPr>
                <w:rFonts w:ascii="Times New Roman" w:hAnsi="Times New Roman" w:cs="Times New Roman"/>
                <w:sz w:val="24"/>
                <w:szCs w:val="24"/>
              </w:rPr>
              <w:t>командирі</w:t>
            </w:r>
            <w:proofErr w:type="spellEnd"/>
            <w:r w:rsidRPr="00C25247">
              <w:rPr>
                <w:rFonts w:ascii="Times New Roman" w:hAnsi="Times New Roman" w:cs="Times New Roman"/>
                <w:sz w:val="24"/>
                <w:szCs w:val="24"/>
              </w:rPr>
              <w:t xml:space="preserve"> Неустроевтың қасына </w:t>
            </w:r>
            <w:proofErr w:type="spellStart"/>
            <w:r w:rsidRPr="00C25247">
              <w:rPr>
                <w:rFonts w:ascii="Times New Roman" w:hAnsi="Times New Roman" w:cs="Times New Roman"/>
                <w:sz w:val="24"/>
                <w:szCs w:val="24"/>
              </w:rPr>
              <w:t>келі</w:t>
            </w:r>
            <w:proofErr w:type="gramStart"/>
            <w:r w:rsidRPr="00C25247">
              <w:rPr>
                <w:rFonts w:ascii="Times New Roman" w:hAnsi="Times New Roman" w:cs="Times New Roman"/>
                <w:sz w:val="24"/>
                <w:szCs w:val="24"/>
              </w:rPr>
              <w:t>п</w:t>
            </w:r>
            <w:proofErr w:type="spellEnd"/>
            <w:proofErr w:type="gramEnd"/>
            <w:r w:rsidRPr="00C25247">
              <w:rPr>
                <w:rFonts w:ascii="Times New Roman" w:hAnsi="Times New Roman" w:cs="Times New Roman"/>
                <w:sz w:val="24"/>
                <w:szCs w:val="24"/>
              </w:rPr>
              <w:t>:</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Ту қ</w:t>
            </w:r>
            <w:proofErr w:type="gramStart"/>
            <w:r w:rsidRPr="00C25247">
              <w:rPr>
                <w:rFonts w:ascii="Times New Roman" w:hAnsi="Times New Roman" w:cs="Times New Roman"/>
                <w:sz w:val="24"/>
                <w:szCs w:val="24"/>
              </w:rPr>
              <w:t>айда</w:t>
            </w:r>
            <w:proofErr w:type="gramEnd"/>
            <w:r w:rsidRPr="00C25247">
              <w:rPr>
                <w:rFonts w:ascii="Times New Roman" w:hAnsi="Times New Roman" w:cs="Times New Roman"/>
                <w:sz w:val="24"/>
                <w:szCs w:val="24"/>
              </w:rPr>
              <w:t xml:space="preserve">? – </w:t>
            </w:r>
            <w:proofErr w:type="spellStart"/>
            <w:r w:rsidRPr="00C25247">
              <w:rPr>
                <w:rFonts w:ascii="Times New Roman" w:hAnsi="Times New Roman" w:cs="Times New Roman"/>
                <w:sz w:val="24"/>
                <w:szCs w:val="24"/>
              </w:rPr>
              <w:t>деп</w:t>
            </w:r>
            <w:proofErr w:type="spellEnd"/>
            <w:r w:rsidRPr="00C25247">
              <w:rPr>
                <w:rFonts w:ascii="Times New Roman" w:hAnsi="Times New Roman" w:cs="Times New Roman"/>
                <w:sz w:val="24"/>
                <w:szCs w:val="24"/>
              </w:rPr>
              <w:t xml:space="preserve"> сұрады.</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 Батальон </w:t>
            </w:r>
            <w:proofErr w:type="spellStart"/>
            <w:r w:rsidRPr="00C25247">
              <w:rPr>
                <w:rFonts w:ascii="Times New Roman" w:hAnsi="Times New Roman" w:cs="Times New Roman"/>
                <w:sz w:val="24"/>
                <w:szCs w:val="24"/>
              </w:rPr>
              <w:t>Туы</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екінші</w:t>
            </w:r>
            <w:proofErr w:type="spellEnd"/>
            <w:r w:rsidRPr="00C25247">
              <w:rPr>
                <w:rFonts w:ascii="Times New Roman" w:hAnsi="Times New Roman" w:cs="Times New Roman"/>
                <w:sz w:val="24"/>
                <w:szCs w:val="24"/>
              </w:rPr>
              <w:t xml:space="preserve"> қабатта. Ал, </w:t>
            </w:r>
            <w:proofErr w:type="spellStart"/>
            <w:r w:rsidRPr="00C25247">
              <w:rPr>
                <w:rFonts w:ascii="Times New Roman" w:hAnsi="Times New Roman" w:cs="Times New Roman"/>
                <w:sz w:val="24"/>
                <w:szCs w:val="24"/>
              </w:rPr>
              <w:t>шабуыл</w:t>
            </w:r>
            <w:proofErr w:type="spellEnd"/>
            <w:r w:rsidRPr="00C25247">
              <w:rPr>
                <w:rFonts w:ascii="Times New Roman" w:hAnsi="Times New Roman" w:cs="Times New Roman"/>
                <w:sz w:val="24"/>
                <w:szCs w:val="24"/>
              </w:rPr>
              <w:t xml:space="preserve"> жалаушыларының </w:t>
            </w:r>
            <w:proofErr w:type="spellStart"/>
            <w:r w:rsidRPr="00C25247">
              <w:rPr>
                <w:rFonts w:ascii="Times New Roman" w:hAnsi="Times New Roman" w:cs="Times New Roman"/>
                <w:sz w:val="24"/>
                <w:szCs w:val="24"/>
              </w:rPr>
              <w:t>бірнешеуін</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мына</w:t>
            </w:r>
            <w:proofErr w:type="spellEnd"/>
            <w:r w:rsidRPr="00C25247">
              <w:rPr>
                <w:rFonts w:ascii="Times New Roman" w:hAnsi="Times New Roman" w:cs="Times New Roman"/>
                <w:sz w:val="24"/>
                <w:szCs w:val="24"/>
              </w:rPr>
              <w:t xml:space="preserve"> лейтенанттың қадаған жалауының </w:t>
            </w:r>
            <w:proofErr w:type="spellStart"/>
            <w:r w:rsidRPr="00C25247">
              <w:rPr>
                <w:rFonts w:ascii="Times New Roman" w:hAnsi="Times New Roman" w:cs="Times New Roman"/>
                <w:sz w:val="24"/>
                <w:szCs w:val="24"/>
              </w:rPr>
              <w:t>жанына</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тіктік</w:t>
            </w:r>
            <w:proofErr w:type="spellEnd"/>
            <w:r w:rsidRPr="00C25247">
              <w:rPr>
                <w:rFonts w:ascii="Times New Roman" w:hAnsi="Times New Roman" w:cs="Times New Roman"/>
                <w:sz w:val="24"/>
                <w:szCs w:val="24"/>
              </w:rPr>
              <w:t xml:space="preserve">, – </w:t>
            </w:r>
            <w:proofErr w:type="spellStart"/>
            <w:r w:rsidRPr="00C25247">
              <w:rPr>
                <w:rFonts w:ascii="Times New Roman" w:hAnsi="Times New Roman" w:cs="Times New Roman"/>
                <w:sz w:val="24"/>
                <w:szCs w:val="24"/>
              </w:rPr>
              <w:t>деп</w:t>
            </w:r>
            <w:proofErr w:type="spellEnd"/>
            <w:r w:rsidRPr="00C25247">
              <w:rPr>
                <w:rFonts w:ascii="Times New Roman" w:hAnsi="Times New Roman" w:cs="Times New Roman"/>
                <w:sz w:val="24"/>
                <w:szCs w:val="24"/>
              </w:rPr>
              <w:t xml:space="preserve"> Неустроев </w:t>
            </w:r>
            <w:proofErr w:type="spellStart"/>
            <w:r w:rsidRPr="00C25247">
              <w:rPr>
                <w:rFonts w:ascii="Times New Roman" w:hAnsi="Times New Roman" w:cs="Times New Roman"/>
                <w:sz w:val="24"/>
                <w:szCs w:val="24"/>
              </w:rPr>
              <w:t>мені</w:t>
            </w:r>
            <w:proofErr w:type="spellEnd"/>
            <w:r w:rsidRPr="00C25247">
              <w:rPr>
                <w:rFonts w:ascii="Times New Roman" w:hAnsi="Times New Roman" w:cs="Times New Roman"/>
                <w:sz w:val="24"/>
                <w:szCs w:val="24"/>
              </w:rPr>
              <w:t xml:space="preserve"> </w:t>
            </w:r>
            <w:proofErr w:type="gramStart"/>
            <w:r w:rsidRPr="00C25247">
              <w:rPr>
                <w:rFonts w:ascii="Times New Roman" w:hAnsi="Times New Roman" w:cs="Times New Roman"/>
                <w:sz w:val="24"/>
                <w:szCs w:val="24"/>
              </w:rPr>
              <w:t>н</w:t>
            </w:r>
            <w:proofErr w:type="gramEnd"/>
            <w:r w:rsidRPr="00C25247">
              <w:rPr>
                <w:rFonts w:ascii="Times New Roman" w:hAnsi="Times New Roman" w:cs="Times New Roman"/>
                <w:sz w:val="24"/>
                <w:szCs w:val="24"/>
              </w:rPr>
              <w:t>ұсқады.</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 Жоқ, мен оны </w:t>
            </w:r>
            <w:proofErr w:type="spellStart"/>
            <w:r w:rsidRPr="00C25247">
              <w:rPr>
                <w:rFonts w:ascii="Times New Roman" w:hAnsi="Times New Roman" w:cs="Times New Roman"/>
                <w:sz w:val="24"/>
                <w:szCs w:val="24"/>
              </w:rPr>
              <w:t>айтып</w:t>
            </w:r>
            <w:proofErr w:type="spellEnd"/>
            <w:r w:rsidRPr="00C25247">
              <w:rPr>
                <w:rFonts w:ascii="Times New Roman" w:hAnsi="Times New Roman" w:cs="Times New Roman"/>
                <w:sz w:val="24"/>
                <w:szCs w:val="24"/>
              </w:rPr>
              <w:t xml:space="preserve"> тұ</w:t>
            </w:r>
            <w:proofErr w:type="gramStart"/>
            <w:r w:rsidRPr="00C25247">
              <w:rPr>
                <w:rFonts w:ascii="Times New Roman" w:hAnsi="Times New Roman" w:cs="Times New Roman"/>
                <w:sz w:val="24"/>
                <w:szCs w:val="24"/>
              </w:rPr>
              <w:t>р</w:t>
            </w:r>
            <w:proofErr w:type="gramEnd"/>
            <w:r w:rsidRPr="00C25247">
              <w:rPr>
                <w:rFonts w:ascii="Times New Roman" w:hAnsi="Times New Roman" w:cs="Times New Roman"/>
                <w:sz w:val="24"/>
                <w:szCs w:val="24"/>
              </w:rPr>
              <w:t xml:space="preserve">ғаным жоқ, – </w:t>
            </w:r>
            <w:proofErr w:type="spellStart"/>
            <w:r w:rsidRPr="00C25247">
              <w:rPr>
                <w:rFonts w:ascii="Times New Roman" w:hAnsi="Times New Roman" w:cs="Times New Roman"/>
                <w:sz w:val="24"/>
                <w:szCs w:val="24"/>
              </w:rPr>
              <w:t>деді</w:t>
            </w:r>
            <w:proofErr w:type="spellEnd"/>
            <w:r w:rsidRPr="00C25247">
              <w:rPr>
                <w:rFonts w:ascii="Times New Roman" w:hAnsi="Times New Roman" w:cs="Times New Roman"/>
                <w:sz w:val="24"/>
                <w:szCs w:val="24"/>
              </w:rPr>
              <w:t xml:space="preserve"> полковник. – Менің сұрап тұрғаным – Армияның әскери </w:t>
            </w:r>
            <w:proofErr w:type="spellStart"/>
            <w:r w:rsidRPr="00C25247">
              <w:rPr>
                <w:rFonts w:ascii="Times New Roman" w:hAnsi="Times New Roman" w:cs="Times New Roman"/>
                <w:sz w:val="24"/>
                <w:szCs w:val="24"/>
              </w:rPr>
              <w:t>Советі</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берген</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бесінші</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номерл</w:t>
            </w:r>
            <w:proofErr w:type="gramStart"/>
            <w:r w:rsidRPr="00C25247">
              <w:rPr>
                <w:rFonts w:ascii="Times New Roman" w:hAnsi="Times New Roman" w:cs="Times New Roman"/>
                <w:sz w:val="24"/>
                <w:szCs w:val="24"/>
              </w:rPr>
              <w:t>і</w:t>
            </w:r>
            <w:proofErr w:type="spellEnd"/>
            <w:r w:rsidRPr="00C25247">
              <w:rPr>
                <w:rFonts w:ascii="Times New Roman" w:hAnsi="Times New Roman" w:cs="Times New Roman"/>
                <w:sz w:val="24"/>
                <w:szCs w:val="24"/>
              </w:rPr>
              <w:t xml:space="preserve"> Т</w:t>
            </w:r>
            <w:proofErr w:type="gramEnd"/>
            <w:r w:rsidRPr="00C25247">
              <w:rPr>
                <w:rFonts w:ascii="Times New Roman" w:hAnsi="Times New Roman" w:cs="Times New Roman"/>
                <w:sz w:val="24"/>
                <w:szCs w:val="24"/>
              </w:rPr>
              <w:t>у.</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Ол</w:t>
            </w:r>
            <w:proofErr w:type="spellEnd"/>
            <w:r w:rsidRPr="00C25247">
              <w:rPr>
                <w:rFonts w:ascii="Times New Roman" w:hAnsi="Times New Roman" w:cs="Times New Roman"/>
                <w:sz w:val="24"/>
                <w:szCs w:val="24"/>
              </w:rPr>
              <w:t xml:space="preserve"> полк </w:t>
            </w:r>
            <w:proofErr w:type="spellStart"/>
            <w:r w:rsidRPr="00C25247">
              <w:rPr>
                <w:rFonts w:ascii="Times New Roman" w:hAnsi="Times New Roman" w:cs="Times New Roman"/>
                <w:sz w:val="24"/>
                <w:szCs w:val="24"/>
              </w:rPr>
              <w:t>штабында</w:t>
            </w:r>
            <w:proofErr w:type="spellEnd"/>
            <w:r w:rsidRPr="00C25247">
              <w:rPr>
                <w:rFonts w:ascii="Times New Roman" w:hAnsi="Times New Roman" w:cs="Times New Roman"/>
                <w:sz w:val="24"/>
                <w:szCs w:val="24"/>
              </w:rPr>
              <w:t>.</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Зинченко қолм</w:t>
            </w:r>
            <w:proofErr w:type="gramStart"/>
            <w:r w:rsidRPr="00C25247">
              <w:rPr>
                <w:rFonts w:ascii="Times New Roman" w:hAnsi="Times New Roman" w:cs="Times New Roman"/>
                <w:sz w:val="24"/>
                <w:szCs w:val="24"/>
              </w:rPr>
              <w:t>а-</w:t>
            </w:r>
            <w:proofErr w:type="gramEnd"/>
            <w:r w:rsidRPr="00C25247">
              <w:rPr>
                <w:rFonts w:ascii="Times New Roman" w:hAnsi="Times New Roman" w:cs="Times New Roman"/>
                <w:sz w:val="24"/>
                <w:szCs w:val="24"/>
              </w:rPr>
              <w:t>қол полк штабының бастығы майор Казановқа телефон соғып:</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 Армияның әскери </w:t>
            </w:r>
            <w:proofErr w:type="spellStart"/>
            <w:r w:rsidRPr="00C25247">
              <w:rPr>
                <w:rFonts w:ascii="Times New Roman" w:hAnsi="Times New Roman" w:cs="Times New Roman"/>
                <w:sz w:val="24"/>
                <w:szCs w:val="24"/>
              </w:rPr>
              <w:t>Советі</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бізге</w:t>
            </w:r>
            <w:proofErr w:type="spellEnd"/>
            <w:r w:rsidRPr="00C25247">
              <w:rPr>
                <w:rFonts w:ascii="Times New Roman" w:hAnsi="Times New Roman" w:cs="Times New Roman"/>
                <w:sz w:val="24"/>
                <w:szCs w:val="24"/>
              </w:rPr>
              <w:t xml:space="preserve"> тапсырған </w:t>
            </w:r>
            <w:proofErr w:type="spellStart"/>
            <w:r w:rsidRPr="00C25247">
              <w:rPr>
                <w:rFonts w:ascii="Times New Roman" w:hAnsi="Times New Roman" w:cs="Times New Roman"/>
                <w:sz w:val="24"/>
                <w:szCs w:val="24"/>
              </w:rPr>
              <w:t>Туды</w:t>
            </w:r>
            <w:proofErr w:type="spellEnd"/>
            <w:r w:rsidRPr="00C25247">
              <w:rPr>
                <w:rFonts w:ascii="Times New Roman" w:hAnsi="Times New Roman" w:cs="Times New Roman"/>
                <w:sz w:val="24"/>
                <w:szCs w:val="24"/>
              </w:rPr>
              <w:t xml:space="preserve"> қазі</w:t>
            </w:r>
            <w:proofErr w:type="gramStart"/>
            <w:r w:rsidRPr="00C25247">
              <w:rPr>
                <w:rFonts w:ascii="Times New Roman" w:hAnsi="Times New Roman" w:cs="Times New Roman"/>
                <w:sz w:val="24"/>
                <w:szCs w:val="24"/>
              </w:rPr>
              <w:t>р</w:t>
            </w:r>
            <w:proofErr w:type="gramEnd"/>
            <w:r w:rsidRPr="00C25247">
              <w:rPr>
                <w:rFonts w:ascii="Times New Roman" w:hAnsi="Times New Roman" w:cs="Times New Roman"/>
                <w:sz w:val="24"/>
                <w:szCs w:val="24"/>
              </w:rPr>
              <w:t xml:space="preserve"> рейхстагқа </w:t>
            </w:r>
            <w:proofErr w:type="spellStart"/>
            <w:r w:rsidRPr="00C25247">
              <w:rPr>
                <w:rFonts w:ascii="Times New Roman" w:hAnsi="Times New Roman" w:cs="Times New Roman"/>
                <w:sz w:val="24"/>
                <w:szCs w:val="24"/>
              </w:rPr>
              <w:t>жеткізуді</w:t>
            </w:r>
            <w:proofErr w:type="spellEnd"/>
            <w:r w:rsidRPr="00C25247">
              <w:rPr>
                <w:rFonts w:ascii="Times New Roman" w:hAnsi="Times New Roman" w:cs="Times New Roman"/>
                <w:sz w:val="24"/>
                <w:szCs w:val="24"/>
              </w:rPr>
              <w:t xml:space="preserve"> ұйымдастырыңыз. Ту әкелуге </w:t>
            </w:r>
            <w:proofErr w:type="spellStart"/>
            <w:r w:rsidRPr="00C25247">
              <w:rPr>
                <w:rFonts w:ascii="Times New Roman" w:hAnsi="Times New Roman" w:cs="Times New Roman"/>
                <w:sz w:val="24"/>
                <w:szCs w:val="24"/>
              </w:rPr>
              <w:t>сенімді</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адамдарды</w:t>
            </w:r>
            <w:proofErr w:type="spellEnd"/>
            <w:r w:rsidRPr="00C25247">
              <w:rPr>
                <w:rFonts w:ascii="Times New Roman" w:hAnsi="Times New Roman" w:cs="Times New Roman"/>
                <w:sz w:val="24"/>
                <w:szCs w:val="24"/>
              </w:rPr>
              <w:t xml:space="preserve"> бө</w:t>
            </w:r>
            <w:proofErr w:type="gramStart"/>
            <w:r w:rsidRPr="00C25247">
              <w:rPr>
                <w:rFonts w:ascii="Times New Roman" w:hAnsi="Times New Roman" w:cs="Times New Roman"/>
                <w:sz w:val="24"/>
                <w:szCs w:val="24"/>
              </w:rPr>
              <w:t>л</w:t>
            </w:r>
            <w:proofErr w:type="gramEnd"/>
            <w:r w:rsidRPr="00C25247">
              <w:rPr>
                <w:rFonts w:ascii="Times New Roman" w:hAnsi="Times New Roman" w:cs="Times New Roman"/>
                <w:sz w:val="24"/>
                <w:szCs w:val="24"/>
              </w:rPr>
              <w:t xml:space="preserve">іңіз. Тездетіңіздер! – </w:t>
            </w:r>
            <w:proofErr w:type="spellStart"/>
            <w:r w:rsidRPr="00C25247">
              <w:rPr>
                <w:rFonts w:ascii="Times New Roman" w:hAnsi="Times New Roman" w:cs="Times New Roman"/>
                <w:sz w:val="24"/>
                <w:szCs w:val="24"/>
              </w:rPr>
              <w:t>деп</w:t>
            </w:r>
            <w:proofErr w:type="spellEnd"/>
            <w:r w:rsidRPr="00C25247">
              <w:rPr>
                <w:rFonts w:ascii="Times New Roman" w:hAnsi="Times New Roman" w:cs="Times New Roman"/>
                <w:sz w:val="24"/>
                <w:szCs w:val="24"/>
              </w:rPr>
              <w:t xml:space="preserve"> бұйырды.</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Осы </w:t>
            </w:r>
            <w:proofErr w:type="spellStart"/>
            <w:r w:rsidRPr="00C25247">
              <w:rPr>
                <w:rFonts w:ascii="Times New Roman" w:hAnsi="Times New Roman" w:cs="Times New Roman"/>
                <w:sz w:val="24"/>
                <w:szCs w:val="24"/>
              </w:rPr>
              <w:t>кезде</w:t>
            </w:r>
            <w:proofErr w:type="spellEnd"/>
            <w:r w:rsidRPr="00C25247">
              <w:rPr>
                <w:rFonts w:ascii="Times New Roman" w:hAnsi="Times New Roman" w:cs="Times New Roman"/>
                <w:sz w:val="24"/>
                <w:szCs w:val="24"/>
              </w:rPr>
              <w:t xml:space="preserve"> рейхстаг </w:t>
            </w:r>
            <w:proofErr w:type="spellStart"/>
            <w:r w:rsidRPr="00C25247">
              <w:rPr>
                <w:rFonts w:ascii="Times New Roman" w:hAnsi="Times New Roman" w:cs="Times New Roman"/>
                <w:sz w:val="24"/>
                <w:szCs w:val="24"/>
              </w:rPr>
              <w:t>ішінен</w:t>
            </w:r>
            <w:proofErr w:type="spellEnd"/>
            <w:r w:rsidRPr="00C25247">
              <w:rPr>
                <w:rFonts w:ascii="Times New Roman" w:hAnsi="Times New Roman" w:cs="Times New Roman"/>
                <w:sz w:val="24"/>
                <w:szCs w:val="24"/>
              </w:rPr>
              <w:t xml:space="preserve"> тасыр-тұсыр </w:t>
            </w:r>
            <w:proofErr w:type="spellStart"/>
            <w:r w:rsidRPr="00C25247">
              <w:rPr>
                <w:rFonts w:ascii="Times New Roman" w:hAnsi="Times New Roman" w:cs="Times New Roman"/>
                <w:sz w:val="24"/>
                <w:szCs w:val="24"/>
              </w:rPr>
              <w:t>атыс</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естілді</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Шамасы</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жер</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астына</w:t>
            </w:r>
            <w:proofErr w:type="spellEnd"/>
            <w:r w:rsidRPr="00C25247">
              <w:rPr>
                <w:rFonts w:ascii="Times New Roman" w:hAnsi="Times New Roman" w:cs="Times New Roman"/>
                <w:sz w:val="24"/>
                <w:szCs w:val="24"/>
              </w:rPr>
              <w:t xml:space="preserve"> жасырынған </w:t>
            </w:r>
            <w:proofErr w:type="spellStart"/>
            <w:r w:rsidRPr="00C25247">
              <w:rPr>
                <w:rFonts w:ascii="Times New Roman" w:hAnsi="Times New Roman" w:cs="Times New Roman"/>
                <w:sz w:val="24"/>
                <w:szCs w:val="24"/>
              </w:rPr>
              <w:t>фашистер</w:t>
            </w:r>
            <w:proofErr w:type="spellEnd"/>
            <w:r w:rsidRPr="00C25247">
              <w:rPr>
                <w:rFonts w:ascii="Times New Roman" w:hAnsi="Times New Roman" w:cs="Times New Roman"/>
                <w:sz w:val="24"/>
                <w:szCs w:val="24"/>
              </w:rPr>
              <w:t xml:space="preserve"> қайыра шықса </w:t>
            </w:r>
            <w:proofErr w:type="spellStart"/>
            <w:r w:rsidRPr="00C25247">
              <w:rPr>
                <w:rFonts w:ascii="Times New Roman" w:hAnsi="Times New Roman" w:cs="Times New Roman"/>
                <w:sz w:val="24"/>
                <w:szCs w:val="24"/>
              </w:rPr>
              <w:t>керек</w:t>
            </w:r>
            <w:proofErr w:type="spellEnd"/>
            <w:r w:rsidRPr="00C25247">
              <w:rPr>
                <w:rFonts w:ascii="Times New Roman" w:hAnsi="Times New Roman" w:cs="Times New Roman"/>
                <w:sz w:val="24"/>
                <w:szCs w:val="24"/>
              </w:rPr>
              <w:t>. Ү</w:t>
            </w:r>
            <w:proofErr w:type="gramStart"/>
            <w:r w:rsidRPr="00C25247">
              <w:rPr>
                <w:rFonts w:ascii="Times New Roman" w:hAnsi="Times New Roman" w:cs="Times New Roman"/>
                <w:sz w:val="24"/>
                <w:szCs w:val="24"/>
              </w:rPr>
              <w:t>ст</w:t>
            </w:r>
            <w:proofErr w:type="gramEnd"/>
            <w:r w:rsidRPr="00C25247">
              <w:rPr>
                <w:rFonts w:ascii="Times New Roman" w:hAnsi="Times New Roman" w:cs="Times New Roman"/>
                <w:sz w:val="24"/>
                <w:szCs w:val="24"/>
              </w:rPr>
              <w:t xml:space="preserve">іңгі қабатта тығыла қалған </w:t>
            </w:r>
            <w:proofErr w:type="spellStart"/>
            <w:r w:rsidRPr="00C25247">
              <w:rPr>
                <w:rFonts w:ascii="Times New Roman" w:hAnsi="Times New Roman" w:cs="Times New Roman"/>
                <w:sz w:val="24"/>
                <w:szCs w:val="24"/>
              </w:rPr>
              <w:t>гитлершілер</w:t>
            </w:r>
            <w:proofErr w:type="spellEnd"/>
            <w:r w:rsidRPr="00C25247">
              <w:rPr>
                <w:rFonts w:ascii="Times New Roman" w:hAnsi="Times New Roman" w:cs="Times New Roman"/>
                <w:sz w:val="24"/>
                <w:szCs w:val="24"/>
              </w:rPr>
              <w:t xml:space="preserve"> де </w:t>
            </w:r>
            <w:proofErr w:type="spellStart"/>
            <w:r w:rsidRPr="00C25247">
              <w:rPr>
                <w:rFonts w:ascii="Times New Roman" w:hAnsi="Times New Roman" w:cs="Times New Roman"/>
                <w:sz w:val="24"/>
                <w:szCs w:val="24"/>
              </w:rPr>
              <w:t>терезе</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тесіктерінен</w:t>
            </w:r>
            <w:proofErr w:type="spellEnd"/>
            <w:r w:rsidRPr="00C25247">
              <w:rPr>
                <w:rFonts w:ascii="Times New Roman" w:hAnsi="Times New Roman" w:cs="Times New Roman"/>
                <w:sz w:val="24"/>
                <w:szCs w:val="24"/>
              </w:rPr>
              <w:t xml:space="preserve"> атқылай </w:t>
            </w:r>
            <w:proofErr w:type="spellStart"/>
            <w:r w:rsidRPr="00C25247">
              <w:rPr>
                <w:rFonts w:ascii="Times New Roman" w:hAnsi="Times New Roman" w:cs="Times New Roman"/>
                <w:sz w:val="24"/>
                <w:szCs w:val="24"/>
              </w:rPr>
              <w:t>бастады</w:t>
            </w:r>
            <w:proofErr w:type="spellEnd"/>
            <w:r w:rsidRPr="00C25247">
              <w:rPr>
                <w:rFonts w:ascii="Times New Roman" w:hAnsi="Times New Roman" w:cs="Times New Roman"/>
                <w:sz w:val="24"/>
                <w:szCs w:val="24"/>
              </w:rPr>
              <w:t>.</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Біздің </w:t>
            </w:r>
            <w:proofErr w:type="spellStart"/>
            <w:r w:rsidRPr="00C25247">
              <w:rPr>
                <w:rFonts w:ascii="Times New Roman" w:hAnsi="Times New Roman" w:cs="Times New Roman"/>
                <w:sz w:val="24"/>
                <w:szCs w:val="24"/>
              </w:rPr>
              <w:t>сыртта</w:t>
            </w:r>
            <w:proofErr w:type="spellEnd"/>
            <w:r w:rsidRPr="00C25247">
              <w:rPr>
                <w:rFonts w:ascii="Times New Roman" w:hAnsi="Times New Roman" w:cs="Times New Roman"/>
                <w:sz w:val="24"/>
                <w:szCs w:val="24"/>
              </w:rPr>
              <w:t xml:space="preserve"> тұ</w:t>
            </w:r>
            <w:proofErr w:type="gramStart"/>
            <w:r w:rsidRPr="00C25247">
              <w:rPr>
                <w:rFonts w:ascii="Times New Roman" w:hAnsi="Times New Roman" w:cs="Times New Roman"/>
                <w:sz w:val="24"/>
                <w:szCs w:val="24"/>
              </w:rPr>
              <w:t>р</w:t>
            </w:r>
            <w:proofErr w:type="gramEnd"/>
            <w:r w:rsidRPr="00C25247">
              <w:rPr>
                <w:rFonts w:ascii="Times New Roman" w:hAnsi="Times New Roman" w:cs="Times New Roman"/>
                <w:sz w:val="24"/>
                <w:szCs w:val="24"/>
              </w:rPr>
              <w:t xml:space="preserve">ған </w:t>
            </w:r>
            <w:proofErr w:type="spellStart"/>
            <w:r w:rsidRPr="00C25247">
              <w:rPr>
                <w:rFonts w:ascii="Times New Roman" w:hAnsi="Times New Roman" w:cs="Times New Roman"/>
                <w:sz w:val="24"/>
                <w:szCs w:val="24"/>
              </w:rPr>
              <w:t>жауынгерлер</w:t>
            </w:r>
            <w:proofErr w:type="spellEnd"/>
            <w:r w:rsidRPr="00C25247">
              <w:rPr>
                <w:rFonts w:ascii="Times New Roman" w:hAnsi="Times New Roman" w:cs="Times New Roman"/>
                <w:sz w:val="24"/>
                <w:szCs w:val="24"/>
              </w:rPr>
              <w:t xml:space="preserve"> рейхстаг </w:t>
            </w:r>
            <w:proofErr w:type="spellStart"/>
            <w:r w:rsidRPr="00C25247">
              <w:rPr>
                <w:rFonts w:ascii="Times New Roman" w:hAnsi="Times New Roman" w:cs="Times New Roman"/>
                <w:sz w:val="24"/>
                <w:szCs w:val="24"/>
              </w:rPr>
              <w:t>ішіне</w:t>
            </w:r>
            <w:proofErr w:type="spellEnd"/>
            <w:r w:rsidRPr="00C25247">
              <w:rPr>
                <w:rFonts w:ascii="Times New Roman" w:hAnsi="Times New Roman" w:cs="Times New Roman"/>
                <w:sz w:val="24"/>
                <w:szCs w:val="24"/>
              </w:rPr>
              <w:t xml:space="preserve"> лап қойды. Гранаттардың жарылғаны </w:t>
            </w:r>
            <w:proofErr w:type="spellStart"/>
            <w:r w:rsidRPr="00C25247">
              <w:rPr>
                <w:rFonts w:ascii="Times New Roman" w:hAnsi="Times New Roman" w:cs="Times New Roman"/>
                <w:sz w:val="24"/>
                <w:szCs w:val="24"/>
              </w:rPr>
              <w:t>естілді</w:t>
            </w:r>
            <w:proofErr w:type="spellEnd"/>
            <w:r w:rsidRPr="00C25247">
              <w:rPr>
                <w:rFonts w:ascii="Times New Roman" w:hAnsi="Times New Roman" w:cs="Times New Roman"/>
                <w:sz w:val="24"/>
                <w:szCs w:val="24"/>
              </w:rPr>
              <w:t xml:space="preserve">. Бірақ, бұл </w:t>
            </w:r>
            <w:proofErr w:type="spellStart"/>
            <w:r w:rsidRPr="00C25247">
              <w:rPr>
                <w:rFonts w:ascii="Times New Roman" w:hAnsi="Times New Roman" w:cs="Times New Roman"/>
                <w:sz w:val="24"/>
                <w:szCs w:val="24"/>
              </w:rPr>
              <w:t>атыс</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онша</w:t>
            </w:r>
            <w:proofErr w:type="spellEnd"/>
            <w:r w:rsidRPr="00C25247">
              <w:rPr>
                <w:rFonts w:ascii="Times New Roman" w:hAnsi="Times New Roman" w:cs="Times New Roman"/>
                <w:sz w:val="24"/>
                <w:szCs w:val="24"/>
              </w:rPr>
              <w:t xml:space="preserve"> ұ</w:t>
            </w:r>
            <w:proofErr w:type="gramStart"/>
            <w:r w:rsidRPr="00C25247">
              <w:rPr>
                <w:rFonts w:ascii="Times New Roman" w:hAnsi="Times New Roman" w:cs="Times New Roman"/>
                <w:sz w:val="24"/>
                <w:szCs w:val="24"/>
              </w:rPr>
              <w:t>за</w:t>
            </w:r>
            <w:proofErr w:type="gramEnd"/>
            <w:r w:rsidRPr="00C25247">
              <w:rPr>
                <w:rFonts w:ascii="Times New Roman" w:hAnsi="Times New Roman" w:cs="Times New Roman"/>
                <w:sz w:val="24"/>
                <w:szCs w:val="24"/>
              </w:rPr>
              <w:t xml:space="preserve">ққа созылған жоқ. Он-он бес минутте-ақ тыныштық қайта </w:t>
            </w:r>
            <w:proofErr w:type="spellStart"/>
            <w:r w:rsidRPr="00C25247">
              <w:rPr>
                <w:rFonts w:ascii="Times New Roman" w:hAnsi="Times New Roman" w:cs="Times New Roman"/>
                <w:sz w:val="24"/>
                <w:szCs w:val="24"/>
              </w:rPr>
              <w:t>орнады</w:t>
            </w:r>
            <w:proofErr w:type="spellEnd"/>
            <w:r w:rsidRPr="00C25247">
              <w:rPr>
                <w:rFonts w:ascii="Times New Roman" w:hAnsi="Times New Roman" w:cs="Times New Roman"/>
                <w:sz w:val="24"/>
                <w:szCs w:val="24"/>
              </w:rPr>
              <w:t>.</w:t>
            </w:r>
          </w:p>
          <w:p w:rsidR="001D25C3" w:rsidRPr="00C25247" w:rsidRDefault="001D25C3" w:rsidP="001D25C3">
            <w:pPr>
              <w:pStyle w:val="a8"/>
              <w:rPr>
                <w:rFonts w:ascii="Times New Roman" w:hAnsi="Times New Roman" w:cs="Times New Roman"/>
                <w:sz w:val="24"/>
                <w:szCs w:val="24"/>
              </w:rPr>
            </w:pPr>
            <w:proofErr w:type="spellStart"/>
            <w:r w:rsidRPr="00C25247">
              <w:rPr>
                <w:rFonts w:ascii="Times New Roman" w:hAnsi="Times New Roman" w:cs="Times New Roman"/>
                <w:sz w:val="24"/>
                <w:szCs w:val="24"/>
              </w:rPr>
              <w:t>Гитлершілер</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жер</w:t>
            </w:r>
            <w:proofErr w:type="spellEnd"/>
            <w:r w:rsidRPr="00C25247">
              <w:rPr>
                <w:rFonts w:ascii="Times New Roman" w:hAnsi="Times New Roman" w:cs="Times New Roman"/>
                <w:sz w:val="24"/>
                <w:szCs w:val="24"/>
              </w:rPr>
              <w:t xml:space="preserve"> астындағы көрлеріне қайра </w:t>
            </w:r>
            <w:proofErr w:type="spellStart"/>
            <w:r w:rsidRPr="00C25247">
              <w:rPr>
                <w:rFonts w:ascii="Times New Roman" w:hAnsi="Times New Roman" w:cs="Times New Roman"/>
                <w:sz w:val="24"/>
                <w:szCs w:val="24"/>
              </w:rPr>
              <w:t>кі</w:t>
            </w:r>
            <w:proofErr w:type="gramStart"/>
            <w:r w:rsidRPr="00C25247">
              <w:rPr>
                <w:rFonts w:ascii="Times New Roman" w:hAnsi="Times New Roman" w:cs="Times New Roman"/>
                <w:sz w:val="24"/>
                <w:szCs w:val="24"/>
              </w:rPr>
              <w:t>р</w:t>
            </w:r>
            <w:proofErr w:type="gramEnd"/>
            <w:r w:rsidRPr="00C25247">
              <w:rPr>
                <w:rFonts w:ascii="Times New Roman" w:hAnsi="Times New Roman" w:cs="Times New Roman"/>
                <w:sz w:val="24"/>
                <w:szCs w:val="24"/>
              </w:rPr>
              <w:t>іп</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кетті</w:t>
            </w:r>
            <w:proofErr w:type="spellEnd"/>
            <w:r w:rsidRPr="00C25247">
              <w:rPr>
                <w:rFonts w:ascii="Times New Roman" w:hAnsi="Times New Roman" w:cs="Times New Roman"/>
                <w:sz w:val="24"/>
                <w:szCs w:val="24"/>
              </w:rPr>
              <w:t>.</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Түнгі сағат он </w:t>
            </w:r>
            <w:proofErr w:type="spellStart"/>
            <w:r w:rsidRPr="00C25247">
              <w:rPr>
                <w:rFonts w:ascii="Times New Roman" w:hAnsi="Times New Roman" w:cs="Times New Roman"/>
                <w:sz w:val="24"/>
                <w:szCs w:val="24"/>
              </w:rPr>
              <w:t>бірге</w:t>
            </w:r>
            <w:proofErr w:type="spellEnd"/>
            <w:r w:rsidRPr="00C25247">
              <w:rPr>
                <w:rFonts w:ascii="Times New Roman" w:hAnsi="Times New Roman" w:cs="Times New Roman"/>
                <w:sz w:val="24"/>
                <w:szCs w:val="24"/>
              </w:rPr>
              <w:t xml:space="preserve"> таялған </w:t>
            </w:r>
            <w:proofErr w:type="spellStart"/>
            <w:r w:rsidRPr="00C25247">
              <w:rPr>
                <w:rFonts w:ascii="Times New Roman" w:hAnsi="Times New Roman" w:cs="Times New Roman"/>
                <w:sz w:val="24"/>
                <w:szCs w:val="24"/>
              </w:rPr>
              <w:t>кезде</w:t>
            </w:r>
            <w:proofErr w:type="spellEnd"/>
            <w:r w:rsidRPr="00C25247">
              <w:rPr>
                <w:rFonts w:ascii="Times New Roman" w:hAnsi="Times New Roman" w:cs="Times New Roman"/>
                <w:sz w:val="24"/>
                <w:szCs w:val="24"/>
              </w:rPr>
              <w:t xml:space="preserve"> рейхстагтың </w:t>
            </w:r>
            <w:proofErr w:type="spellStart"/>
            <w:r w:rsidRPr="00C25247">
              <w:rPr>
                <w:rFonts w:ascii="Times New Roman" w:hAnsi="Times New Roman" w:cs="Times New Roman"/>
                <w:sz w:val="24"/>
                <w:szCs w:val="24"/>
              </w:rPr>
              <w:t>іш</w:t>
            </w:r>
            <w:proofErr w:type="gramStart"/>
            <w:r w:rsidRPr="00C25247">
              <w:rPr>
                <w:rFonts w:ascii="Times New Roman" w:hAnsi="Times New Roman" w:cs="Times New Roman"/>
                <w:sz w:val="24"/>
                <w:szCs w:val="24"/>
              </w:rPr>
              <w:t>і-</w:t>
            </w:r>
            <w:proofErr w:type="gramEnd"/>
            <w:r w:rsidRPr="00C25247">
              <w:rPr>
                <w:rFonts w:ascii="Times New Roman" w:hAnsi="Times New Roman" w:cs="Times New Roman"/>
                <w:sz w:val="24"/>
                <w:szCs w:val="24"/>
              </w:rPr>
              <w:t>сыртын</w:t>
            </w:r>
            <w:proofErr w:type="spellEnd"/>
            <w:r w:rsidRPr="00C25247">
              <w:rPr>
                <w:rFonts w:ascii="Times New Roman" w:hAnsi="Times New Roman" w:cs="Times New Roman"/>
                <w:sz w:val="24"/>
                <w:szCs w:val="24"/>
              </w:rPr>
              <w:t xml:space="preserve"> уралаған </w:t>
            </w:r>
            <w:proofErr w:type="spellStart"/>
            <w:r w:rsidRPr="00C25247">
              <w:rPr>
                <w:rFonts w:ascii="Times New Roman" w:hAnsi="Times New Roman" w:cs="Times New Roman"/>
                <w:sz w:val="24"/>
                <w:szCs w:val="24"/>
              </w:rPr>
              <w:t>дауыстар</w:t>
            </w:r>
            <w:proofErr w:type="spellEnd"/>
            <w:r w:rsidRPr="00C25247">
              <w:rPr>
                <w:rFonts w:ascii="Times New Roman" w:hAnsi="Times New Roman" w:cs="Times New Roman"/>
                <w:sz w:val="24"/>
                <w:szCs w:val="24"/>
              </w:rPr>
              <w:t xml:space="preserve"> жаңғыртып </w:t>
            </w:r>
            <w:proofErr w:type="spellStart"/>
            <w:r w:rsidRPr="00C25247">
              <w:rPr>
                <w:rFonts w:ascii="Times New Roman" w:hAnsi="Times New Roman" w:cs="Times New Roman"/>
                <w:sz w:val="24"/>
                <w:szCs w:val="24"/>
              </w:rPr>
              <w:t>жіберді</w:t>
            </w:r>
            <w:proofErr w:type="spellEnd"/>
            <w:r w:rsidRPr="00C25247">
              <w:rPr>
                <w:rFonts w:ascii="Times New Roman" w:hAnsi="Times New Roman" w:cs="Times New Roman"/>
                <w:sz w:val="24"/>
                <w:szCs w:val="24"/>
              </w:rPr>
              <w:t xml:space="preserve">. Ақсаңдай </w:t>
            </w:r>
            <w:proofErr w:type="spellStart"/>
            <w:r w:rsidRPr="00C25247">
              <w:rPr>
                <w:rFonts w:ascii="Times New Roman" w:hAnsi="Times New Roman" w:cs="Times New Roman"/>
                <w:sz w:val="24"/>
                <w:szCs w:val="24"/>
              </w:rPr>
              <w:t>басып</w:t>
            </w:r>
            <w:proofErr w:type="spellEnd"/>
            <w:r w:rsidRPr="00C25247">
              <w:rPr>
                <w:rFonts w:ascii="Times New Roman" w:hAnsi="Times New Roman" w:cs="Times New Roman"/>
                <w:sz w:val="24"/>
                <w:szCs w:val="24"/>
              </w:rPr>
              <w:t xml:space="preserve">, жұртпен </w:t>
            </w:r>
            <w:proofErr w:type="spellStart"/>
            <w:r w:rsidRPr="00C25247">
              <w:rPr>
                <w:rFonts w:ascii="Times New Roman" w:hAnsi="Times New Roman" w:cs="Times New Roman"/>
                <w:sz w:val="24"/>
                <w:szCs w:val="24"/>
              </w:rPr>
              <w:t>бірге</w:t>
            </w:r>
            <w:proofErr w:type="spellEnd"/>
            <w:r w:rsidRPr="00C25247">
              <w:rPr>
                <w:rFonts w:ascii="Times New Roman" w:hAnsi="Times New Roman" w:cs="Times New Roman"/>
                <w:sz w:val="24"/>
                <w:szCs w:val="24"/>
              </w:rPr>
              <w:t xml:space="preserve"> мен де далаға шықтым. </w:t>
            </w:r>
            <w:proofErr w:type="spellStart"/>
            <w:r w:rsidRPr="00C25247">
              <w:rPr>
                <w:rFonts w:ascii="Times New Roman" w:hAnsi="Times New Roman" w:cs="Times New Roman"/>
                <w:sz w:val="24"/>
                <w:szCs w:val="24"/>
              </w:rPr>
              <w:t>Солдаттар</w:t>
            </w:r>
            <w:proofErr w:type="spellEnd"/>
            <w:r w:rsidRPr="00C25247">
              <w:rPr>
                <w:rFonts w:ascii="Times New Roman" w:hAnsi="Times New Roman" w:cs="Times New Roman"/>
                <w:sz w:val="24"/>
                <w:szCs w:val="24"/>
              </w:rPr>
              <w:t xml:space="preserve"> </w:t>
            </w:r>
            <w:r w:rsidRPr="00C25247">
              <w:rPr>
                <w:rFonts w:ascii="Times New Roman" w:hAnsi="Times New Roman" w:cs="Times New Roman"/>
                <w:sz w:val="24"/>
                <w:szCs w:val="24"/>
              </w:rPr>
              <w:lastRenderedPageBreak/>
              <w:t xml:space="preserve">бас </w:t>
            </w:r>
            <w:proofErr w:type="spellStart"/>
            <w:r w:rsidRPr="00C25247">
              <w:rPr>
                <w:rFonts w:ascii="Times New Roman" w:hAnsi="Times New Roman" w:cs="Times New Roman"/>
                <w:sz w:val="24"/>
                <w:szCs w:val="24"/>
              </w:rPr>
              <w:t>киімдерін</w:t>
            </w:r>
            <w:proofErr w:type="spellEnd"/>
            <w:r w:rsidRPr="00C25247">
              <w:rPr>
                <w:rFonts w:ascii="Times New Roman" w:hAnsi="Times New Roman" w:cs="Times New Roman"/>
                <w:sz w:val="24"/>
                <w:szCs w:val="24"/>
              </w:rPr>
              <w:t xml:space="preserve"> аспанға лақтырып, қуанып жү</w:t>
            </w:r>
            <w:proofErr w:type="gramStart"/>
            <w:r w:rsidRPr="00C25247">
              <w:rPr>
                <w:rFonts w:ascii="Times New Roman" w:hAnsi="Times New Roman" w:cs="Times New Roman"/>
                <w:sz w:val="24"/>
                <w:szCs w:val="24"/>
              </w:rPr>
              <w:t>р</w:t>
            </w:r>
            <w:proofErr w:type="gram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екен</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Екі</w:t>
            </w:r>
            <w:proofErr w:type="spellEnd"/>
            <w:r w:rsidRPr="00C25247">
              <w:rPr>
                <w:rFonts w:ascii="Times New Roman" w:hAnsi="Times New Roman" w:cs="Times New Roman"/>
                <w:sz w:val="24"/>
                <w:szCs w:val="24"/>
              </w:rPr>
              <w:t xml:space="preserve"> көздері рейхстаг ү</w:t>
            </w:r>
            <w:proofErr w:type="gramStart"/>
            <w:r w:rsidRPr="00C25247">
              <w:rPr>
                <w:rFonts w:ascii="Times New Roman" w:hAnsi="Times New Roman" w:cs="Times New Roman"/>
                <w:sz w:val="24"/>
                <w:szCs w:val="24"/>
              </w:rPr>
              <w:t>ст</w:t>
            </w:r>
            <w:proofErr w:type="gramEnd"/>
            <w:r w:rsidRPr="00C25247">
              <w:rPr>
                <w:rFonts w:ascii="Times New Roman" w:hAnsi="Times New Roman" w:cs="Times New Roman"/>
                <w:sz w:val="24"/>
                <w:szCs w:val="24"/>
              </w:rPr>
              <w:t>інде.</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 Ура! Жеңіс </w:t>
            </w:r>
            <w:proofErr w:type="spellStart"/>
            <w:r w:rsidRPr="00C25247">
              <w:rPr>
                <w:rFonts w:ascii="Times New Roman" w:hAnsi="Times New Roman" w:cs="Times New Roman"/>
                <w:sz w:val="24"/>
                <w:szCs w:val="24"/>
              </w:rPr>
              <w:t>Туы</w:t>
            </w:r>
            <w:proofErr w:type="spellEnd"/>
            <w:r w:rsidRPr="00C25247">
              <w:rPr>
                <w:rFonts w:ascii="Times New Roman" w:hAnsi="Times New Roman" w:cs="Times New Roman"/>
                <w:sz w:val="24"/>
                <w:szCs w:val="24"/>
              </w:rPr>
              <w:t xml:space="preserve">, Жеңіс </w:t>
            </w:r>
            <w:proofErr w:type="spellStart"/>
            <w:r w:rsidRPr="00C25247">
              <w:rPr>
                <w:rFonts w:ascii="Times New Roman" w:hAnsi="Times New Roman" w:cs="Times New Roman"/>
                <w:sz w:val="24"/>
                <w:szCs w:val="24"/>
              </w:rPr>
              <w:t>Туы</w:t>
            </w:r>
            <w:proofErr w:type="spellEnd"/>
            <w:r w:rsidRPr="00C25247">
              <w:rPr>
                <w:rFonts w:ascii="Times New Roman" w:hAnsi="Times New Roman" w:cs="Times New Roman"/>
                <w:sz w:val="24"/>
                <w:szCs w:val="24"/>
              </w:rPr>
              <w:t xml:space="preserve">!! – </w:t>
            </w:r>
            <w:proofErr w:type="spellStart"/>
            <w:r w:rsidRPr="00C25247">
              <w:rPr>
                <w:rFonts w:ascii="Times New Roman" w:hAnsi="Times New Roman" w:cs="Times New Roman"/>
                <w:sz w:val="24"/>
                <w:szCs w:val="24"/>
              </w:rPr>
              <w:t>деді</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жі</w:t>
            </w:r>
            <w:proofErr w:type="gramStart"/>
            <w:r w:rsidRPr="00C25247">
              <w:rPr>
                <w:rFonts w:ascii="Times New Roman" w:hAnsi="Times New Roman" w:cs="Times New Roman"/>
                <w:sz w:val="24"/>
                <w:szCs w:val="24"/>
              </w:rPr>
              <w:t>г</w:t>
            </w:r>
            <w:proofErr w:type="gramEnd"/>
            <w:r w:rsidRPr="00C25247">
              <w:rPr>
                <w:rFonts w:ascii="Times New Roman" w:hAnsi="Times New Roman" w:cs="Times New Roman"/>
                <w:sz w:val="24"/>
                <w:szCs w:val="24"/>
              </w:rPr>
              <w:t>іттер</w:t>
            </w:r>
            <w:proofErr w:type="spellEnd"/>
            <w:r w:rsidRPr="00C25247">
              <w:rPr>
                <w:rFonts w:ascii="Times New Roman" w:hAnsi="Times New Roman" w:cs="Times New Roman"/>
                <w:sz w:val="24"/>
                <w:szCs w:val="24"/>
              </w:rPr>
              <w:t xml:space="preserve">. Мен де рейхстагтың </w:t>
            </w:r>
            <w:proofErr w:type="spellStart"/>
            <w:r w:rsidRPr="00C25247">
              <w:rPr>
                <w:rFonts w:ascii="Times New Roman" w:hAnsi="Times New Roman" w:cs="Times New Roman"/>
                <w:sz w:val="24"/>
                <w:szCs w:val="24"/>
              </w:rPr>
              <w:t>жетпіс</w:t>
            </w:r>
            <w:proofErr w:type="spellEnd"/>
            <w:r w:rsidRPr="00C25247">
              <w:rPr>
                <w:rFonts w:ascii="Times New Roman" w:hAnsi="Times New Roman" w:cs="Times New Roman"/>
                <w:sz w:val="24"/>
                <w:szCs w:val="24"/>
              </w:rPr>
              <w:t xml:space="preserve"> бес </w:t>
            </w:r>
            <w:proofErr w:type="spellStart"/>
            <w:r w:rsidRPr="00C25247">
              <w:rPr>
                <w:rFonts w:ascii="Times New Roman" w:hAnsi="Times New Roman" w:cs="Times New Roman"/>
                <w:sz w:val="24"/>
                <w:szCs w:val="24"/>
              </w:rPr>
              <w:t>метрлік</w:t>
            </w:r>
            <w:proofErr w:type="spellEnd"/>
            <w:r w:rsidRPr="00C25247">
              <w:rPr>
                <w:rFonts w:ascii="Times New Roman" w:hAnsi="Times New Roman" w:cs="Times New Roman"/>
                <w:sz w:val="24"/>
                <w:szCs w:val="24"/>
              </w:rPr>
              <w:t xml:space="preserve"> </w:t>
            </w:r>
            <w:proofErr w:type="gramStart"/>
            <w:r w:rsidRPr="00C25247">
              <w:rPr>
                <w:rFonts w:ascii="Times New Roman" w:hAnsi="Times New Roman" w:cs="Times New Roman"/>
                <w:sz w:val="24"/>
                <w:szCs w:val="24"/>
              </w:rPr>
              <w:t>к</w:t>
            </w:r>
            <w:proofErr w:type="gramEnd"/>
            <w:r w:rsidRPr="00C25247">
              <w:rPr>
                <w:rFonts w:ascii="Times New Roman" w:hAnsi="Times New Roman" w:cs="Times New Roman"/>
                <w:sz w:val="24"/>
                <w:szCs w:val="24"/>
              </w:rPr>
              <w:t xml:space="preserve">үмбезіне </w:t>
            </w:r>
            <w:proofErr w:type="spellStart"/>
            <w:r w:rsidRPr="00C25247">
              <w:rPr>
                <w:rFonts w:ascii="Times New Roman" w:hAnsi="Times New Roman" w:cs="Times New Roman"/>
                <w:sz w:val="24"/>
                <w:szCs w:val="24"/>
              </w:rPr>
              <w:t>мойын</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соза</w:t>
            </w:r>
            <w:proofErr w:type="spellEnd"/>
            <w:r w:rsidRPr="00C25247">
              <w:rPr>
                <w:rFonts w:ascii="Times New Roman" w:hAnsi="Times New Roman" w:cs="Times New Roman"/>
                <w:sz w:val="24"/>
                <w:szCs w:val="24"/>
              </w:rPr>
              <w:t xml:space="preserve"> қарадым. Гитлершілердің сұ</w:t>
            </w:r>
            <w:proofErr w:type="gramStart"/>
            <w:r w:rsidRPr="00C25247">
              <w:rPr>
                <w:rFonts w:ascii="Times New Roman" w:hAnsi="Times New Roman" w:cs="Times New Roman"/>
                <w:sz w:val="24"/>
                <w:szCs w:val="24"/>
              </w:rPr>
              <w:t>р</w:t>
            </w:r>
            <w:proofErr w:type="gramEnd"/>
            <w:r w:rsidRPr="00C25247">
              <w:rPr>
                <w:rFonts w:ascii="Times New Roman" w:hAnsi="Times New Roman" w:cs="Times New Roman"/>
                <w:sz w:val="24"/>
                <w:szCs w:val="24"/>
              </w:rPr>
              <w:t xml:space="preserve">ғылт ордасының ар жақ бұрышы </w:t>
            </w:r>
            <w:proofErr w:type="spellStart"/>
            <w:r w:rsidRPr="00C25247">
              <w:rPr>
                <w:rFonts w:ascii="Times New Roman" w:hAnsi="Times New Roman" w:cs="Times New Roman"/>
                <w:sz w:val="24"/>
                <w:szCs w:val="24"/>
              </w:rPr>
              <w:t>жанып</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жатыр</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еді</w:t>
            </w:r>
            <w:proofErr w:type="spellEnd"/>
            <w:r w:rsidRPr="00C25247">
              <w:rPr>
                <w:rFonts w:ascii="Times New Roman" w:hAnsi="Times New Roman" w:cs="Times New Roman"/>
                <w:sz w:val="24"/>
                <w:szCs w:val="24"/>
              </w:rPr>
              <w:t xml:space="preserve">. Соның сәулесінен </w:t>
            </w:r>
            <w:proofErr w:type="spellStart"/>
            <w:r w:rsidRPr="00C25247">
              <w:rPr>
                <w:rFonts w:ascii="Times New Roman" w:hAnsi="Times New Roman" w:cs="Times New Roman"/>
                <w:sz w:val="24"/>
                <w:szCs w:val="24"/>
              </w:rPr>
              <w:t>болар</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сонау</w:t>
            </w:r>
            <w:proofErr w:type="spellEnd"/>
            <w:r w:rsidRPr="00C25247">
              <w:rPr>
                <w:rFonts w:ascii="Times New Roman" w:hAnsi="Times New Roman" w:cs="Times New Roman"/>
                <w:sz w:val="24"/>
                <w:szCs w:val="24"/>
              </w:rPr>
              <w:t xml:space="preserve"> күмбез үстінде ал қызыл Ту </w:t>
            </w:r>
            <w:proofErr w:type="spellStart"/>
            <w:r w:rsidRPr="00C25247">
              <w:rPr>
                <w:rFonts w:ascii="Times New Roman" w:hAnsi="Times New Roman" w:cs="Times New Roman"/>
                <w:sz w:val="24"/>
                <w:szCs w:val="24"/>
              </w:rPr>
              <w:t>желбіреп</w:t>
            </w:r>
            <w:proofErr w:type="spellEnd"/>
            <w:r w:rsidRPr="00C25247">
              <w:rPr>
                <w:rFonts w:ascii="Times New Roman" w:hAnsi="Times New Roman" w:cs="Times New Roman"/>
                <w:sz w:val="24"/>
                <w:szCs w:val="24"/>
              </w:rPr>
              <w:t xml:space="preserve"> анық көрініп тұр. Иә, бұл Жеңіс </w:t>
            </w:r>
            <w:proofErr w:type="spellStart"/>
            <w:r w:rsidRPr="00C25247">
              <w:rPr>
                <w:rFonts w:ascii="Times New Roman" w:hAnsi="Times New Roman" w:cs="Times New Roman"/>
                <w:sz w:val="24"/>
                <w:szCs w:val="24"/>
              </w:rPr>
              <w:t>Туы</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еді</w:t>
            </w:r>
            <w:proofErr w:type="spellEnd"/>
            <w:r w:rsidRPr="00C25247">
              <w:rPr>
                <w:rFonts w:ascii="Times New Roman" w:hAnsi="Times New Roman" w:cs="Times New Roman"/>
                <w:sz w:val="24"/>
                <w:szCs w:val="24"/>
              </w:rPr>
              <w:t>!</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Әлдеқайдан менің </w:t>
            </w:r>
            <w:proofErr w:type="spellStart"/>
            <w:r w:rsidRPr="00C25247">
              <w:rPr>
                <w:rFonts w:ascii="Times New Roman" w:hAnsi="Times New Roman" w:cs="Times New Roman"/>
                <w:sz w:val="24"/>
                <w:szCs w:val="24"/>
              </w:rPr>
              <w:t>жаныма</w:t>
            </w:r>
            <w:proofErr w:type="spellEnd"/>
            <w:r w:rsidRPr="00C25247">
              <w:rPr>
                <w:rFonts w:ascii="Times New Roman" w:hAnsi="Times New Roman" w:cs="Times New Roman"/>
                <w:sz w:val="24"/>
                <w:szCs w:val="24"/>
              </w:rPr>
              <w:t xml:space="preserve"> Григорий Булатов </w:t>
            </w:r>
            <w:proofErr w:type="spellStart"/>
            <w:r w:rsidRPr="00C25247">
              <w:rPr>
                <w:rFonts w:ascii="Times New Roman" w:hAnsi="Times New Roman" w:cs="Times New Roman"/>
                <w:sz w:val="24"/>
                <w:szCs w:val="24"/>
              </w:rPr>
              <w:t>келі</w:t>
            </w:r>
            <w:proofErr w:type="gramStart"/>
            <w:r w:rsidRPr="00C25247">
              <w:rPr>
                <w:rFonts w:ascii="Times New Roman" w:hAnsi="Times New Roman" w:cs="Times New Roman"/>
                <w:sz w:val="24"/>
                <w:szCs w:val="24"/>
              </w:rPr>
              <w:t>п</w:t>
            </w:r>
            <w:proofErr w:type="spellEnd"/>
            <w:proofErr w:type="gramEnd"/>
            <w:r w:rsidRPr="00C25247">
              <w:rPr>
                <w:rFonts w:ascii="Times New Roman" w:hAnsi="Times New Roman" w:cs="Times New Roman"/>
                <w:sz w:val="24"/>
                <w:szCs w:val="24"/>
              </w:rPr>
              <w:t xml:space="preserve"> дәл құлағымның түбінен айқайлап:</w:t>
            </w:r>
          </w:p>
          <w:p w:rsidR="001D25C3"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 Ура, </w:t>
            </w:r>
            <w:proofErr w:type="spellStart"/>
            <w:r w:rsidRPr="00C25247">
              <w:rPr>
                <w:rFonts w:ascii="Times New Roman" w:hAnsi="Times New Roman" w:cs="Times New Roman"/>
                <w:sz w:val="24"/>
                <w:szCs w:val="24"/>
              </w:rPr>
              <w:t>жолдас</w:t>
            </w:r>
            <w:proofErr w:type="spellEnd"/>
            <w:r w:rsidRPr="00C25247">
              <w:rPr>
                <w:rFonts w:ascii="Times New Roman" w:hAnsi="Times New Roman" w:cs="Times New Roman"/>
                <w:sz w:val="24"/>
                <w:szCs w:val="24"/>
              </w:rPr>
              <w:t xml:space="preserve"> лейтенант! </w:t>
            </w:r>
            <w:proofErr w:type="gramStart"/>
            <w:r w:rsidRPr="00C25247">
              <w:rPr>
                <w:rFonts w:ascii="Times New Roman" w:hAnsi="Times New Roman" w:cs="Times New Roman"/>
                <w:sz w:val="24"/>
                <w:szCs w:val="24"/>
              </w:rPr>
              <w:t>Же</w:t>
            </w:r>
            <w:proofErr w:type="gramEnd"/>
            <w:r w:rsidRPr="00C25247">
              <w:rPr>
                <w:rFonts w:ascii="Times New Roman" w:hAnsi="Times New Roman" w:cs="Times New Roman"/>
                <w:sz w:val="24"/>
                <w:szCs w:val="24"/>
              </w:rPr>
              <w:t xml:space="preserve">ңіс </w:t>
            </w:r>
            <w:proofErr w:type="spellStart"/>
            <w:r w:rsidRPr="00C25247">
              <w:rPr>
                <w:rFonts w:ascii="Times New Roman" w:hAnsi="Times New Roman" w:cs="Times New Roman"/>
                <w:sz w:val="24"/>
                <w:szCs w:val="24"/>
              </w:rPr>
              <w:t>Туы</w:t>
            </w:r>
            <w:proofErr w:type="spellEnd"/>
            <w:r w:rsidRPr="00C25247">
              <w:rPr>
                <w:rFonts w:ascii="Times New Roman" w:hAnsi="Times New Roman" w:cs="Times New Roman"/>
                <w:sz w:val="24"/>
                <w:szCs w:val="24"/>
              </w:rPr>
              <w:t xml:space="preserve">! Ал бұл Тудың </w:t>
            </w:r>
            <w:proofErr w:type="spellStart"/>
            <w:r w:rsidRPr="00C25247">
              <w:rPr>
                <w:rFonts w:ascii="Times New Roman" w:hAnsi="Times New Roman" w:cs="Times New Roman"/>
                <w:sz w:val="24"/>
                <w:szCs w:val="24"/>
              </w:rPr>
              <w:t>кіші</w:t>
            </w:r>
            <w:proofErr w:type="spell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інісі</w:t>
            </w:r>
            <w:proofErr w:type="spellEnd"/>
            <w:r w:rsidRPr="00C25247">
              <w:rPr>
                <w:rFonts w:ascii="Times New Roman" w:hAnsi="Times New Roman" w:cs="Times New Roman"/>
                <w:sz w:val="24"/>
                <w:szCs w:val="24"/>
              </w:rPr>
              <w:t xml:space="preserve"> – жеңіс </w:t>
            </w:r>
            <w:proofErr w:type="spellStart"/>
            <w:r w:rsidRPr="00C25247">
              <w:rPr>
                <w:rFonts w:ascii="Times New Roman" w:hAnsi="Times New Roman" w:cs="Times New Roman"/>
                <w:sz w:val="24"/>
                <w:szCs w:val="24"/>
              </w:rPr>
              <w:t>жалауын</w:t>
            </w:r>
            <w:proofErr w:type="spellEnd"/>
            <w:r w:rsidRPr="00C25247">
              <w:rPr>
                <w:rFonts w:ascii="Times New Roman" w:hAnsi="Times New Roman" w:cs="Times New Roman"/>
                <w:sz w:val="24"/>
                <w:szCs w:val="24"/>
              </w:rPr>
              <w:t xml:space="preserve"> </w:t>
            </w:r>
            <w:proofErr w:type="gramStart"/>
            <w:r w:rsidRPr="00C25247">
              <w:rPr>
                <w:rFonts w:ascii="Times New Roman" w:hAnsi="Times New Roman" w:cs="Times New Roman"/>
                <w:sz w:val="24"/>
                <w:szCs w:val="24"/>
              </w:rPr>
              <w:t>рейхстаг</w:t>
            </w:r>
            <w:proofErr w:type="gramEnd"/>
            <w:r w:rsidRPr="00C25247">
              <w:rPr>
                <w:rFonts w:ascii="Times New Roman" w:hAnsi="Times New Roman" w:cs="Times New Roman"/>
                <w:sz w:val="24"/>
                <w:szCs w:val="24"/>
              </w:rPr>
              <w:t xml:space="preserve">қа </w:t>
            </w:r>
            <w:proofErr w:type="spellStart"/>
            <w:r w:rsidRPr="00C25247">
              <w:rPr>
                <w:rFonts w:ascii="Times New Roman" w:hAnsi="Times New Roman" w:cs="Times New Roman"/>
                <w:sz w:val="24"/>
                <w:szCs w:val="24"/>
              </w:rPr>
              <w:t>екеуміз</w:t>
            </w:r>
            <w:proofErr w:type="spellEnd"/>
            <w:r w:rsidRPr="00C25247">
              <w:rPr>
                <w:rFonts w:ascii="Times New Roman" w:hAnsi="Times New Roman" w:cs="Times New Roman"/>
                <w:sz w:val="24"/>
                <w:szCs w:val="24"/>
              </w:rPr>
              <w:t xml:space="preserve"> қададық қой. Бұ</w:t>
            </w:r>
            <w:proofErr w:type="gramStart"/>
            <w:r w:rsidRPr="00C25247">
              <w:rPr>
                <w:rFonts w:ascii="Times New Roman" w:hAnsi="Times New Roman" w:cs="Times New Roman"/>
                <w:sz w:val="24"/>
                <w:szCs w:val="24"/>
              </w:rPr>
              <w:t>л</w:t>
            </w:r>
            <w:proofErr w:type="gramEnd"/>
            <w:r w:rsidRPr="00C25247">
              <w:rPr>
                <w:rFonts w:ascii="Times New Roman" w:hAnsi="Times New Roman" w:cs="Times New Roman"/>
                <w:sz w:val="24"/>
                <w:szCs w:val="24"/>
              </w:rPr>
              <w:t xml:space="preserve"> </w:t>
            </w:r>
            <w:proofErr w:type="spellStart"/>
            <w:r w:rsidRPr="00C25247">
              <w:rPr>
                <w:rFonts w:ascii="Times New Roman" w:hAnsi="Times New Roman" w:cs="Times New Roman"/>
                <w:sz w:val="24"/>
                <w:szCs w:val="24"/>
              </w:rPr>
              <w:t>зор</w:t>
            </w:r>
            <w:proofErr w:type="spellEnd"/>
            <w:r w:rsidRPr="00C25247">
              <w:rPr>
                <w:rFonts w:ascii="Times New Roman" w:hAnsi="Times New Roman" w:cs="Times New Roman"/>
                <w:sz w:val="24"/>
                <w:szCs w:val="24"/>
              </w:rPr>
              <w:t xml:space="preserve"> бақыт! – </w:t>
            </w:r>
            <w:proofErr w:type="spellStart"/>
            <w:r w:rsidRPr="00C25247">
              <w:rPr>
                <w:rFonts w:ascii="Times New Roman" w:hAnsi="Times New Roman" w:cs="Times New Roman"/>
                <w:sz w:val="24"/>
                <w:szCs w:val="24"/>
              </w:rPr>
              <w:t>деді</w:t>
            </w:r>
            <w:proofErr w:type="spellEnd"/>
            <w:r w:rsidRPr="00C25247">
              <w:rPr>
                <w:rFonts w:ascii="Times New Roman" w:hAnsi="Times New Roman" w:cs="Times New Roman"/>
                <w:sz w:val="24"/>
                <w:szCs w:val="24"/>
              </w:rPr>
              <w:t>.</w:t>
            </w:r>
          </w:p>
          <w:p w:rsidR="00714CB6" w:rsidRPr="00C25247" w:rsidRDefault="001D25C3" w:rsidP="001D25C3">
            <w:pPr>
              <w:pStyle w:val="a8"/>
              <w:rPr>
                <w:rFonts w:ascii="Times New Roman" w:hAnsi="Times New Roman" w:cs="Times New Roman"/>
                <w:sz w:val="24"/>
                <w:szCs w:val="24"/>
              </w:rPr>
            </w:pPr>
            <w:r w:rsidRPr="00C25247">
              <w:rPr>
                <w:rFonts w:ascii="Times New Roman" w:hAnsi="Times New Roman" w:cs="Times New Roman"/>
                <w:sz w:val="24"/>
                <w:szCs w:val="24"/>
              </w:rPr>
              <w:t xml:space="preserve">Мен үн-түнсіз </w:t>
            </w:r>
            <w:proofErr w:type="spellStart"/>
            <w:r w:rsidRPr="00C25247">
              <w:rPr>
                <w:rFonts w:ascii="Times New Roman" w:hAnsi="Times New Roman" w:cs="Times New Roman"/>
                <w:sz w:val="24"/>
                <w:szCs w:val="24"/>
              </w:rPr>
              <w:t>Гришаны</w:t>
            </w:r>
            <w:proofErr w:type="spellEnd"/>
            <w:r w:rsidRPr="00C25247">
              <w:rPr>
                <w:rFonts w:ascii="Times New Roman" w:hAnsi="Times New Roman" w:cs="Times New Roman"/>
                <w:sz w:val="24"/>
                <w:szCs w:val="24"/>
              </w:rPr>
              <w:t xml:space="preserve"> құшақтап, </w:t>
            </w:r>
            <w:proofErr w:type="spellStart"/>
            <w:r w:rsidRPr="00C25247">
              <w:rPr>
                <w:rFonts w:ascii="Times New Roman" w:hAnsi="Times New Roman" w:cs="Times New Roman"/>
                <w:sz w:val="24"/>
                <w:szCs w:val="24"/>
              </w:rPr>
              <w:t>бетінен</w:t>
            </w:r>
            <w:proofErr w:type="spellEnd"/>
            <w:r w:rsidRPr="00C25247">
              <w:rPr>
                <w:rFonts w:ascii="Times New Roman" w:hAnsi="Times New Roman" w:cs="Times New Roman"/>
                <w:sz w:val="24"/>
                <w:szCs w:val="24"/>
              </w:rPr>
              <w:t xml:space="preserve"> сүйе </w:t>
            </w:r>
            <w:proofErr w:type="spellStart"/>
            <w:r w:rsidRPr="00C25247">
              <w:rPr>
                <w:rFonts w:ascii="Times New Roman" w:hAnsi="Times New Roman" w:cs="Times New Roman"/>
                <w:sz w:val="24"/>
                <w:szCs w:val="24"/>
              </w:rPr>
              <w:t>бердім</w:t>
            </w:r>
            <w:proofErr w:type="spellEnd"/>
            <w:r w:rsidRPr="00C25247">
              <w:rPr>
                <w:rFonts w:ascii="Times New Roman" w:hAnsi="Times New Roman" w:cs="Times New Roman"/>
                <w:sz w:val="24"/>
                <w:szCs w:val="24"/>
              </w:rPr>
              <w:t>.</w:t>
            </w:r>
          </w:p>
          <w:p w:rsidR="00714CB6" w:rsidRPr="00C25247" w:rsidRDefault="00714CB6" w:rsidP="00A516BB">
            <w:pPr>
              <w:pStyle w:val="a6"/>
              <w:spacing w:before="0" w:beforeAutospacing="0" w:after="0" w:afterAutospacing="0"/>
              <w:jc w:val="both"/>
              <w:rPr>
                <w:rFonts w:eastAsiaTheme="minorHAnsi"/>
                <w:b/>
                <w:lang w:val="kk-KZ" w:eastAsia="en-US"/>
              </w:rPr>
            </w:pPr>
            <w:r w:rsidRPr="00C25247">
              <w:rPr>
                <w:rFonts w:eastAsiaTheme="minorHAnsi"/>
                <w:b/>
                <w:lang w:val="kk-KZ" w:eastAsia="en-US"/>
              </w:rPr>
              <w:t>2-мәтін</w:t>
            </w:r>
          </w:p>
          <w:p w:rsidR="00714CB6" w:rsidRPr="00C25247" w:rsidRDefault="00714CB6" w:rsidP="00A516BB">
            <w:pPr>
              <w:pStyle w:val="a6"/>
              <w:spacing w:before="0" w:beforeAutospacing="0" w:after="0" w:afterAutospacing="0"/>
              <w:jc w:val="both"/>
              <w:rPr>
                <w:rFonts w:eastAsiaTheme="minorHAnsi"/>
                <w:lang w:val="kk-KZ" w:eastAsia="en-US"/>
              </w:rPr>
            </w:pPr>
          </w:p>
          <w:p w:rsidR="001D25C3" w:rsidRPr="001D25C3" w:rsidRDefault="001D25C3" w:rsidP="003B3F2A">
            <w:pPr>
              <w:jc w:val="both"/>
              <w:rPr>
                <w:rFonts w:ascii="Times New Roman" w:eastAsia="Times New Roman" w:hAnsi="Times New Roman" w:cs="Times New Roman"/>
                <w:color w:val="000000"/>
                <w:sz w:val="24"/>
                <w:szCs w:val="24"/>
                <w:lang w:val="kk-KZ" w:eastAsia="ru-RU"/>
              </w:rPr>
            </w:pPr>
            <w:r w:rsidRPr="00C25247">
              <w:rPr>
                <w:rFonts w:ascii="Arial" w:eastAsia="Times New Roman" w:hAnsi="Arial" w:cs="Arial"/>
                <w:color w:val="000000"/>
                <w:sz w:val="24"/>
                <w:szCs w:val="24"/>
                <w:shd w:val="clear" w:color="auto" w:fill="FFFFFF"/>
                <w:lang w:val="kk-KZ" w:eastAsia="ru-RU"/>
              </w:rPr>
              <w:t xml:space="preserve">     </w:t>
            </w:r>
            <w:r w:rsidRPr="001D25C3">
              <w:rPr>
                <w:rFonts w:ascii="Arial" w:eastAsia="Times New Roman" w:hAnsi="Arial" w:cs="Arial"/>
                <w:color w:val="000000"/>
                <w:sz w:val="24"/>
                <w:szCs w:val="24"/>
                <w:shd w:val="clear" w:color="auto" w:fill="FFFFFF"/>
                <w:lang w:val="kk-KZ" w:eastAsia="ru-RU"/>
              </w:rPr>
              <w:t>«</w:t>
            </w:r>
            <w:r w:rsidRPr="001D25C3">
              <w:rPr>
                <w:rFonts w:ascii="Times New Roman" w:eastAsia="Times New Roman" w:hAnsi="Times New Roman" w:cs="Times New Roman"/>
                <w:color w:val="000000"/>
                <w:sz w:val="24"/>
                <w:szCs w:val="24"/>
                <w:shd w:val="clear" w:color="auto" w:fill="FFFFFF"/>
                <w:lang w:val="kk-KZ" w:eastAsia="ru-RU"/>
              </w:rPr>
              <w:t>Рақымжан аға мен Григорий Булатов екеуі Рейхстагқа бірінші болып ту тіккенін білесіздер. Бірақ оларға Батыр атағы бұйырмады. Содан соғыстан кейінгі уақыт. Рақымжан аға осы Алматыда моншада жұмыс істеп жүрген екен. Әбден ішқұса болып, қаны қайнап, ширығып жүрген кезі болса ке</w:t>
            </w:r>
            <w:r w:rsidR="003B3F2A" w:rsidRPr="00C25247">
              <w:rPr>
                <w:rFonts w:ascii="Times New Roman" w:eastAsia="Times New Roman" w:hAnsi="Times New Roman" w:cs="Times New Roman"/>
                <w:color w:val="000000"/>
                <w:sz w:val="24"/>
                <w:szCs w:val="24"/>
                <w:shd w:val="clear" w:color="auto" w:fill="FFFFFF"/>
                <w:lang w:val="kk-KZ" w:eastAsia="ru-RU"/>
              </w:rPr>
              <w:t xml:space="preserve">рек. Бір күні сәлем беруге Бауыржан Момышұлына </w:t>
            </w:r>
            <w:r w:rsidRPr="001D25C3">
              <w:rPr>
                <w:rFonts w:ascii="Times New Roman" w:eastAsia="Times New Roman" w:hAnsi="Times New Roman" w:cs="Times New Roman"/>
                <w:color w:val="000000"/>
                <w:sz w:val="24"/>
                <w:szCs w:val="24"/>
                <w:shd w:val="clear" w:color="auto" w:fill="FFFFFF"/>
                <w:lang w:val="kk-KZ" w:eastAsia="ru-RU"/>
              </w:rPr>
              <w:t xml:space="preserve"> келеді. Сонда да ашыла алмай, тұйықталып отырыпты. Енді атаның өзі майдангер болған соң, қалай сөйлетуді біледі ғой. Содан не керек, екеуі ұзақ әңгімелесіпті. Рақымжан аға бүкіл өмірін, соғыс жылдарындағы басынан кешкендерін, Берлинді алу ұрысын баяндап береді. Кейін аға кеткен соң, ата тез арада «Лениншіл жас» газетінде жауапты хатшы болып істеп жүрген Кәкімжан Қазыбаев дейтін інісіне телефон шалып, «Жет тез» деп үйге шақырады. Кәкімжан ағаны ата «Қара бала» дейтін. Келген соң, ата оны жер-жебіріне жетіп ұрсады. «Журналиспін деп мақтанасыңдар. Қызметім бар, дипломым бар деп көкисіңдер. Соғыс біткелі 14 жыл болды! Ал мына жерде көз алдарыңда мынадай адам жүр. Күні бүгінге дейін ешкім білмейді. Тірі адам білмейді! Ал сен білесің бе, мен 4 жыл соғыста болдым. Бірақ, сол соғыстың ең сұмдығы - Берлинді алу ұрыстары! Қаншама жауынгер опат болды. Сұмдық қырылды. Сонда бұл жігіт өліктердің үстімен барып, Рейхстагқа ту тіккен. Сендерге бұдан артық қандай ерлік керек?», - деп ұрысады, жерден алып жерге салады. Кейін Кәкімжан аға іле-шала Рақымжан ағамен кездесіп, әңгімелесіп, деректер жинап, ол туралы тамаша кітап жазды. Бұл Рақымжан аға туралы тұңғыш жарияланым болатын. Осының барлығына түрткі болған ата еді. Кейін атаның өзі де Мәскеу архивтерінде іздеу жұмыстарын жүргізіп, Рақымжан аға туралы деректер жинайды. </w:t>
            </w:r>
          </w:p>
          <w:p w:rsidR="001D25C3" w:rsidRPr="00C25247" w:rsidRDefault="001D25C3" w:rsidP="00A516BB">
            <w:pPr>
              <w:pStyle w:val="a6"/>
              <w:spacing w:before="0" w:beforeAutospacing="0" w:after="0" w:afterAutospacing="0"/>
              <w:jc w:val="both"/>
              <w:rPr>
                <w:rFonts w:eastAsiaTheme="minorHAnsi"/>
                <w:lang w:val="kk-KZ" w:eastAsia="en-US"/>
              </w:rPr>
            </w:pPr>
          </w:p>
          <w:p w:rsidR="001D25C3" w:rsidRPr="00C25247" w:rsidRDefault="001D25C3" w:rsidP="00A516BB">
            <w:pPr>
              <w:pStyle w:val="a6"/>
              <w:spacing w:before="0" w:beforeAutospacing="0" w:after="0" w:afterAutospacing="0"/>
              <w:jc w:val="both"/>
              <w:rPr>
                <w:rFonts w:eastAsiaTheme="minorHAnsi"/>
                <w:lang w:val="kk-KZ" w:eastAsia="en-US"/>
              </w:rPr>
            </w:pPr>
          </w:p>
          <w:p w:rsidR="001D25C3" w:rsidRPr="00C25247" w:rsidRDefault="001D25C3" w:rsidP="00A516BB">
            <w:pPr>
              <w:pStyle w:val="a6"/>
              <w:spacing w:before="0" w:beforeAutospacing="0" w:after="0" w:afterAutospacing="0"/>
              <w:jc w:val="both"/>
              <w:rPr>
                <w:rFonts w:eastAsiaTheme="minorHAnsi"/>
                <w:lang w:val="kk-KZ" w:eastAsia="en-US"/>
              </w:rPr>
            </w:pPr>
          </w:p>
          <w:p w:rsidR="001D25C3" w:rsidRPr="00C25247" w:rsidRDefault="001D25C3" w:rsidP="00A516BB">
            <w:pPr>
              <w:pStyle w:val="a6"/>
              <w:spacing w:before="0" w:beforeAutospacing="0" w:after="0" w:afterAutospacing="0"/>
              <w:jc w:val="both"/>
              <w:rPr>
                <w:rFonts w:eastAsiaTheme="minorHAnsi"/>
                <w:lang w:val="kk-KZ" w:eastAsia="en-US"/>
              </w:rPr>
            </w:pPr>
          </w:p>
          <w:tbl>
            <w:tblPr>
              <w:tblStyle w:val="a3"/>
              <w:tblW w:w="9299" w:type="dxa"/>
              <w:tblInd w:w="1" w:type="dxa"/>
              <w:tblLayout w:type="fixed"/>
              <w:tblLook w:val="04A0"/>
            </w:tblPr>
            <w:tblGrid>
              <w:gridCol w:w="4649"/>
              <w:gridCol w:w="4650"/>
            </w:tblGrid>
            <w:tr w:rsidR="00714CB6" w:rsidRPr="00550065" w:rsidTr="003B3F2A">
              <w:trPr>
                <w:trHeight w:val="114"/>
              </w:trPr>
              <w:tc>
                <w:tcPr>
                  <w:tcW w:w="4649" w:type="dxa"/>
                </w:tcPr>
                <w:p w:rsidR="00714CB6" w:rsidRPr="00C25247" w:rsidRDefault="00714CB6" w:rsidP="00A516BB">
                  <w:pPr>
                    <w:jc w:val="center"/>
                    <w:rPr>
                      <w:rFonts w:ascii="Times New Roman" w:hAnsi="Times New Roman" w:cs="Times New Roman"/>
                      <w:sz w:val="24"/>
                      <w:szCs w:val="24"/>
                      <w:lang w:val="kk-KZ"/>
                    </w:rPr>
                  </w:pPr>
                  <w:r w:rsidRPr="00C25247">
                    <w:rPr>
                      <w:rFonts w:ascii="Times New Roman" w:hAnsi="Times New Roman" w:cs="Times New Roman"/>
                      <w:sz w:val="24"/>
                      <w:szCs w:val="24"/>
                      <w:lang w:val="kk-KZ"/>
                    </w:rPr>
                    <w:t>1-мәтін</w:t>
                  </w:r>
                </w:p>
              </w:tc>
              <w:tc>
                <w:tcPr>
                  <w:tcW w:w="4650" w:type="dxa"/>
                </w:tcPr>
                <w:p w:rsidR="00714CB6" w:rsidRPr="00C25247" w:rsidRDefault="00714CB6" w:rsidP="00A516BB">
                  <w:pPr>
                    <w:shd w:val="clear" w:color="auto" w:fill="FFFFFF" w:themeFill="background1"/>
                    <w:jc w:val="center"/>
                    <w:rPr>
                      <w:rFonts w:ascii="Times New Roman" w:hAnsi="Times New Roman" w:cs="Times New Roman"/>
                      <w:sz w:val="24"/>
                      <w:szCs w:val="24"/>
                      <w:lang w:val="kk-KZ"/>
                    </w:rPr>
                  </w:pPr>
                  <w:r w:rsidRPr="00C25247">
                    <w:rPr>
                      <w:rFonts w:ascii="Times New Roman" w:hAnsi="Times New Roman" w:cs="Times New Roman"/>
                      <w:sz w:val="24"/>
                      <w:szCs w:val="24"/>
                      <w:lang w:val="kk-KZ"/>
                    </w:rPr>
                    <w:t>2-мәтін</w:t>
                  </w:r>
                </w:p>
              </w:tc>
            </w:tr>
            <w:tr w:rsidR="00714CB6" w:rsidRPr="00550065" w:rsidTr="003B3F2A">
              <w:trPr>
                <w:trHeight w:val="240"/>
              </w:trPr>
              <w:tc>
                <w:tcPr>
                  <w:tcW w:w="9299" w:type="dxa"/>
                  <w:gridSpan w:val="2"/>
                </w:tcPr>
                <w:p w:rsidR="00714CB6" w:rsidRPr="00C25247" w:rsidRDefault="003B3F2A" w:rsidP="00A516BB">
                  <w:pPr>
                    <w:jc w:val="center"/>
                    <w:rPr>
                      <w:rFonts w:ascii="Times New Roman" w:hAnsi="Times New Roman" w:cs="Times New Roman"/>
                      <w:sz w:val="24"/>
                      <w:szCs w:val="24"/>
                      <w:lang w:val="kk-KZ"/>
                    </w:rPr>
                  </w:pPr>
                  <w:r w:rsidRPr="00C25247">
                    <w:rPr>
                      <w:rFonts w:ascii="Times New Roman" w:hAnsi="Times New Roman" w:cs="Times New Roman"/>
                      <w:sz w:val="24"/>
                      <w:szCs w:val="24"/>
                      <w:lang w:val="kk-KZ"/>
                    </w:rPr>
                    <w:t>Мақсаты</w:t>
                  </w:r>
                </w:p>
              </w:tc>
            </w:tr>
            <w:tr w:rsidR="00714CB6" w:rsidRPr="00550065" w:rsidTr="003B3F2A">
              <w:trPr>
                <w:trHeight w:val="240"/>
              </w:trPr>
              <w:tc>
                <w:tcPr>
                  <w:tcW w:w="4649" w:type="dxa"/>
                </w:tcPr>
                <w:p w:rsidR="00714CB6" w:rsidRPr="00C25247" w:rsidRDefault="00714CB6" w:rsidP="00A516BB">
                  <w:pPr>
                    <w:jc w:val="center"/>
                    <w:rPr>
                      <w:rFonts w:ascii="Times New Roman" w:hAnsi="Times New Roman" w:cs="Times New Roman"/>
                      <w:sz w:val="24"/>
                      <w:szCs w:val="24"/>
                      <w:lang w:val="kk-KZ"/>
                    </w:rPr>
                  </w:pPr>
                </w:p>
              </w:tc>
              <w:tc>
                <w:tcPr>
                  <w:tcW w:w="4650" w:type="dxa"/>
                </w:tcPr>
                <w:p w:rsidR="00714CB6" w:rsidRPr="00C25247" w:rsidRDefault="00714CB6" w:rsidP="00A516BB">
                  <w:pPr>
                    <w:jc w:val="center"/>
                    <w:rPr>
                      <w:rFonts w:ascii="Times New Roman" w:hAnsi="Times New Roman" w:cs="Times New Roman"/>
                      <w:sz w:val="24"/>
                      <w:szCs w:val="24"/>
                      <w:lang w:val="kk-KZ"/>
                    </w:rPr>
                  </w:pPr>
                </w:p>
              </w:tc>
            </w:tr>
            <w:tr w:rsidR="00714CB6" w:rsidRPr="00550065" w:rsidTr="003B3F2A">
              <w:trPr>
                <w:trHeight w:val="240"/>
              </w:trPr>
              <w:tc>
                <w:tcPr>
                  <w:tcW w:w="9299" w:type="dxa"/>
                  <w:gridSpan w:val="2"/>
                </w:tcPr>
                <w:p w:rsidR="00714CB6" w:rsidRPr="00C25247" w:rsidRDefault="003B3F2A" w:rsidP="00A516BB">
                  <w:pPr>
                    <w:jc w:val="center"/>
                    <w:rPr>
                      <w:rFonts w:ascii="Times New Roman" w:hAnsi="Times New Roman" w:cs="Times New Roman"/>
                      <w:sz w:val="24"/>
                      <w:szCs w:val="24"/>
                      <w:lang w:val="kk-KZ"/>
                    </w:rPr>
                  </w:pPr>
                  <w:r w:rsidRPr="00C25247">
                    <w:rPr>
                      <w:rFonts w:ascii="Times New Roman" w:hAnsi="Times New Roman" w:cs="Times New Roman"/>
                      <w:sz w:val="24"/>
                      <w:szCs w:val="24"/>
                      <w:lang w:val="kk-KZ"/>
                    </w:rPr>
                    <w:t>Аудиториясы</w:t>
                  </w:r>
                </w:p>
              </w:tc>
            </w:tr>
            <w:tr w:rsidR="00714CB6" w:rsidRPr="00550065" w:rsidTr="003B3F2A">
              <w:trPr>
                <w:trHeight w:val="240"/>
              </w:trPr>
              <w:tc>
                <w:tcPr>
                  <w:tcW w:w="4649" w:type="dxa"/>
                </w:tcPr>
                <w:p w:rsidR="00714CB6" w:rsidRPr="00C25247" w:rsidRDefault="00714CB6" w:rsidP="00A516BB">
                  <w:pPr>
                    <w:jc w:val="center"/>
                    <w:rPr>
                      <w:rFonts w:ascii="Times New Roman" w:hAnsi="Times New Roman" w:cs="Times New Roman"/>
                      <w:sz w:val="24"/>
                      <w:szCs w:val="24"/>
                      <w:lang w:val="kk-KZ"/>
                    </w:rPr>
                  </w:pPr>
                </w:p>
              </w:tc>
              <w:tc>
                <w:tcPr>
                  <w:tcW w:w="4650" w:type="dxa"/>
                </w:tcPr>
                <w:p w:rsidR="00714CB6" w:rsidRPr="00C25247" w:rsidRDefault="00714CB6" w:rsidP="00A516BB">
                  <w:pPr>
                    <w:jc w:val="center"/>
                    <w:rPr>
                      <w:rFonts w:ascii="Times New Roman" w:hAnsi="Times New Roman" w:cs="Times New Roman"/>
                      <w:sz w:val="24"/>
                      <w:szCs w:val="24"/>
                      <w:lang w:val="kk-KZ"/>
                    </w:rPr>
                  </w:pPr>
                </w:p>
              </w:tc>
            </w:tr>
            <w:tr w:rsidR="00714CB6" w:rsidRPr="00550065" w:rsidTr="003B3F2A">
              <w:trPr>
                <w:trHeight w:val="240"/>
              </w:trPr>
              <w:tc>
                <w:tcPr>
                  <w:tcW w:w="9299" w:type="dxa"/>
                  <w:gridSpan w:val="2"/>
                </w:tcPr>
                <w:p w:rsidR="00714CB6" w:rsidRPr="00C25247" w:rsidRDefault="003B3F2A" w:rsidP="00A516BB">
                  <w:pPr>
                    <w:jc w:val="center"/>
                    <w:rPr>
                      <w:rFonts w:ascii="Times New Roman" w:hAnsi="Times New Roman" w:cs="Times New Roman"/>
                      <w:sz w:val="24"/>
                      <w:szCs w:val="24"/>
                      <w:lang w:val="kk-KZ"/>
                    </w:rPr>
                  </w:pPr>
                  <w:r w:rsidRPr="00C25247">
                    <w:rPr>
                      <w:rFonts w:ascii="Times New Roman" w:hAnsi="Times New Roman" w:cs="Times New Roman"/>
                      <w:sz w:val="24"/>
                      <w:szCs w:val="24"/>
                      <w:lang w:val="kk-KZ"/>
                    </w:rPr>
                    <w:t>Мазмұны (Бір сөйлеммен)</w:t>
                  </w:r>
                </w:p>
              </w:tc>
            </w:tr>
            <w:tr w:rsidR="00714CB6" w:rsidRPr="00550065" w:rsidTr="003B3F2A">
              <w:trPr>
                <w:trHeight w:val="240"/>
              </w:trPr>
              <w:tc>
                <w:tcPr>
                  <w:tcW w:w="4649" w:type="dxa"/>
                </w:tcPr>
                <w:p w:rsidR="00714CB6" w:rsidRPr="00C25247" w:rsidRDefault="00714CB6" w:rsidP="00A516BB">
                  <w:pPr>
                    <w:jc w:val="center"/>
                    <w:rPr>
                      <w:rFonts w:ascii="Times New Roman" w:hAnsi="Times New Roman" w:cs="Times New Roman"/>
                      <w:sz w:val="24"/>
                      <w:szCs w:val="24"/>
                      <w:lang w:val="kk-KZ"/>
                    </w:rPr>
                  </w:pPr>
                </w:p>
              </w:tc>
              <w:tc>
                <w:tcPr>
                  <w:tcW w:w="4650" w:type="dxa"/>
                </w:tcPr>
                <w:p w:rsidR="00714CB6" w:rsidRPr="00C25247" w:rsidRDefault="00714CB6" w:rsidP="00A516BB">
                  <w:pPr>
                    <w:jc w:val="center"/>
                    <w:rPr>
                      <w:rFonts w:ascii="Times New Roman" w:hAnsi="Times New Roman" w:cs="Times New Roman"/>
                      <w:sz w:val="24"/>
                      <w:szCs w:val="24"/>
                      <w:lang w:val="kk-KZ"/>
                    </w:rPr>
                  </w:pPr>
                </w:p>
              </w:tc>
            </w:tr>
            <w:tr w:rsidR="00714CB6" w:rsidRPr="00550065" w:rsidTr="003B3F2A">
              <w:trPr>
                <w:trHeight w:val="240"/>
              </w:trPr>
              <w:tc>
                <w:tcPr>
                  <w:tcW w:w="9299" w:type="dxa"/>
                  <w:gridSpan w:val="2"/>
                </w:tcPr>
                <w:p w:rsidR="00714CB6" w:rsidRPr="00C25247" w:rsidRDefault="00714CB6" w:rsidP="00A516BB">
                  <w:pPr>
                    <w:jc w:val="center"/>
                    <w:rPr>
                      <w:rFonts w:ascii="Times New Roman" w:hAnsi="Times New Roman" w:cs="Times New Roman"/>
                      <w:sz w:val="24"/>
                      <w:szCs w:val="24"/>
                      <w:lang w:val="kk-KZ"/>
                    </w:rPr>
                  </w:pPr>
                  <w:r w:rsidRPr="00C25247">
                    <w:rPr>
                      <w:rFonts w:ascii="Times New Roman" w:hAnsi="Times New Roman" w:cs="Times New Roman"/>
                      <w:sz w:val="24"/>
                      <w:szCs w:val="24"/>
                      <w:lang w:val="kk-KZ"/>
                    </w:rPr>
                    <w:t>Стил</w:t>
                  </w:r>
                  <w:r w:rsidR="003B3F2A" w:rsidRPr="00C25247">
                    <w:rPr>
                      <w:rFonts w:ascii="Times New Roman" w:hAnsi="Times New Roman" w:cs="Times New Roman"/>
                      <w:sz w:val="24"/>
                      <w:szCs w:val="24"/>
                      <w:lang w:val="kk-KZ"/>
                    </w:rPr>
                    <w:t>і</w:t>
                  </w:r>
                </w:p>
              </w:tc>
            </w:tr>
            <w:tr w:rsidR="00714CB6" w:rsidRPr="00550065" w:rsidTr="003B3F2A">
              <w:trPr>
                <w:trHeight w:val="240"/>
              </w:trPr>
              <w:tc>
                <w:tcPr>
                  <w:tcW w:w="4649" w:type="dxa"/>
                </w:tcPr>
                <w:p w:rsidR="00714CB6" w:rsidRPr="00C25247" w:rsidRDefault="00714CB6" w:rsidP="00A516BB">
                  <w:pPr>
                    <w:jc w:val="both"/>
                    <w:rPr>
                      <w:rFonts w:ascii="Times New Roman" w:hAnsi="Times New Roman" w:cs="Times New Roman"/>
                      <w:b/>
                      <w:sz w:val="24"/>
                      <w:szCs w:val="24"/>
                      <w:lang w:val="kk-KZ"/>
                    </w:rPr>
                  </w:pPr>
                </w:p>
              </w:tc>
              <w:tc>
                <w:tcPr>
                  <w:tcW w:w="4650" w:type="dxa"/>
                </w:tcPr>
                <w:p w:rsidR="00714CB6" w:rsidRPr="00C25247" w:rsidRDefault="00714CB6" w:rsidP="00A516BB">
                  <w:pPr>
                    <w:jc w:val="both"/>
                    <w:rPr>
                      <w:rFonts w:ascii="Times New Roman" w:hAnsi="Times New Roman" w:cs="Times New Roman"/>
                      <w:b/>
                      <w:sz w:val="24"/>
                      <w:szCs w:val="24"/>
                      <w:lang w:val="kk-KZ"/>
                    </w:rPr>
                  </w:pPr>
                </w:p>
              </w:tc>
            </w:tr>
            <w:tr w:rsidR="003B3F2A" w:rsidRPr="00550065" w:rsidTr="003B3F2A">
              <w:trPr>
                <w:trHeight w:val="240"/>
              </w:trPr>
              <w:tc>
                <w:tcPr>
                  <w:tcW w:w="9299" w:type="dxa"/>
                  <w:gridSpan w:val="2"/>
                </w:tcPr>
                <w:p w:rsidR="003B3F2A" w:rsidRPr="00C25247" w:rsidRDefault="003B3F2A" w:rsidP="00A516BB">
                  <w:pPr>
                    <w:jc w:val="both"/>
                    <w:rPr>
                      <w:rFonts w:ascii="Times New Roman" w:hAnsi="Times New Roman" w:cs="Times New Roman"/>
                      <w:b/>
                      <w:sz w:val="24"/>
                      <w:szCs w:val="24"/>
                      <w:lang w:val="kk-KZ"/>
                    </w:rPr>
                  </w:pPr>
                  <w:r w:rsidRPr="00C25247">
                    <w:rPr>
                      <w:rFonts w:ascii="Times New Roman" w:hAnsi="Times New Roman" w:cs="Times New Roman"/>
                      <w:b/>
                      <w:sz w:val="24"/>
                      <w:szCs w:val="24"/>
                      <w:lang w:val="kk-KZ"/>
                    </w:rPr>
                    <w:t xml:space="preserve">                                                        Тілдік құралдар</w:t>
                  </w:r>
                </w:p>
              </w:tc>
            </w:tr>
            <w:tr w:rsidR="003B3F2A" w:rsidRPr="00550065" w:rsidTr="003B3F2A">
              <w:trPr>
                <w:trHeight w:val="240"/>
              </w:trPr>
              <w:tc>
                <w:tcPr>
                  <w:tcW w:w="4649" w:type="dxa"/>
                </w:tcPr>
                <w:p w:rsidR="003B3F2A" w:rsidRPr="00C25247" w:rsidRDefault="003B3F2A" w:rsidP="00A516BB">
                  <w:pPr>
                    <w:jc w:val="both"/>
                    <w:rPr>
                      <w:rFonts w:ascii="Times New Roman" w:hAnsi="Times New Roman" w:cs="Times New Roman"/>
                      <w:b/>
                      <w:sz w:val="24"/>
                      <w:szCs w:val="24"/>
                      <w:lang w:val="kk-KZ"/>
                    </w:rPr>
                  </w:pPr>
                </w:p>
              </w:tc>
              <w:tc>
                <w:tcPr>
                  <w:tcW w:w="4650" w:type="dxa"/>
                </w:tcPr>
                <w:p w:rsidR="003B3F2A" w:rsidRPr="00C25247" w:rsidRDefault="003B3F2A" w:rsidP="00A516BB">
                  <w:pPr>
                    <w:jc w:val="both"/>
                    <w:rPr>
                      <w:rFonts w:ascii="Times New Roman" w:hAnsi="Times New Roman" w:cs="Times New Roman"/>
                      <w:b/>
                      <w:sz w:val="24"/>
                      <w:szCs w:val="24"/>
                      <w:lang w:val="kk-KZ"/>
                    </w:rPr>
                  </w:pPr>
                </w:p>
              </w:tc>
            </w:tr>
          </w:tbl>
          <w:p w:rsidR="00714CB6" w:rsidRPr="00C25247" w:rsidRDefault="00714CB6" w:rsidP="00A516BB">
            <w:pPr>
              <w:jc w:val="both"/>
              <w:rPr>
                <w:rFonts w:ascii="Times New Roman" w:hAnsi="Times New Roman" w:cs="Times New Roman"/>
                <w:sz w:val="24"/>
                <w:szCs w:val="24"/>
                <w:lang w:val="kk-KZ"/>
              </w:rPr>
            </w:pPr>
          </w:p>
          <w:p w:rsidR="00714CB6" w:rsidRPr="00C25247" w:rsidRDefault="00714CB6" w:rsidP="003B3F2A">
            <w:pPr>
              <w:jc w:val="both"/>
              <w:rPr>
                <w:rFonts w:ascii="Times New Roman" w:hAnsi="Times New Roman" w:cs="Times New Roman"/>
                <w:sz w:val="24"/>
                <w:szCs w:val="24"/>
                <w:lang w:val="kk-KZ"/>
              </w:rPr>
            </w:pPr>
            <w:r w:rsidRPr="00C25247">
              <w:rPr>
                <w:rFonts w:ascii="Times New Roman" w:hAnsi="Times New Roman" w:cs="Times New Roman"/>
                <w:sz w:val="24"/>
                <w:szCs w:val="24"/>
                <w:lang w:val="kk-KZ"/>
              </w:rPr>
              <w:t>2</w:t>
            </w:r>
            <w:r w:rsidR="003B3F2A" w:rsidRPr="00C25247">
              <w:rPr>
                <w:rFonts w:ascii="Times New Roman" w:hAnsi="Times New Roman" w:cs="Times New Roman"/>
                <w:sz w:val="24"/>
                <w:szCs w:val="24"/>
                <w:lang w:val="kk-KZ"/>
              </w:rPr>
              <w:t>.</w:t>
            </w:r>
            <w:r w:rsidR="00C25247" w:rsidRPr="00C25247">
              <w:rPr>
                <w:rFonts w:ascii="Times New Roman" w:hAnsi="Times New Roman" w:cs="Times New Roman"/>
                <w:sz w:val="24"/>
                <w:szCs w:val="24"/>
                <w:lang w:val="kk-KZ"/>
              </w:rPr>
              <w:t xml:space="preserve"> Тірек сөздер мен сөз тіркестерін синонимдік қатармен ауыстыра отырып, жинақы мәтін жазыңыз.</w:t>
            </w:r>
          </w:p>
        </w:tc>
      </w:tr>
    </w:tbl>
    <w:p w:rsidR="00714CB6" w:rsidRPr="00C25247" w:rsidRDefault="00714CB6" w:rsidP="00714CB6">
      <w:pPr>
        <w:spacing w:after="0" w:line="240" w:lineRule="auto"/>
        <w:rPr>
          <w:rFonts w:ascii="Times New Roman" w:hAnsi="Times New Roman" w:cs="Times New Roman"/>
          <w:b/>
          <w:sz w:val="24"/>
          <w:szCs w:val="24"/>
          <w:lang w:val="kk-KZ"/>
        </w:rPr>
      </w:pPr>
    </w:p>
    <w:p w:rsidR="00714CB6" w:rsidRDefault="00714CB6" w:rsidP="00714CB6">
      <w:pPr>
        <w:spacing w:after="16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br w:type="page"/>
      </w:r>
      <w:r w:rsidR="00C25247">
        <w:rPr>
          <w:rFonts w:ascii="Times New Roman" w:hAnsi="Times New Roman" w:cs="Times New Roman"/>
          <w:b/>
          <w:sz w:val="24"/>
          <w:szCs w:val="24"/>
          <w:lang w:val="kk-KZ"/>
        </w:rPr>
        <w:lastRenderedPageBreak/>
        <w:t xml:space="preserve"> </w:t>
      </w:r>
    </w:p>
    <w:tbl>
      <w:tblPr>
        <w:tblStyle w:val="a3"/>
        <w:tblW w:w="9606" w:type="dxa"/>
        <w:tblLayout w:type="fixed"/>
        <w:tblLook w:val="04A0"/>
      </w:tblPr>
      <w:tblGrid>
        <w:gridCol w:w="3085"/>
        <w:gridCol w:w="1418"/>
        <w:gridCol w:w="4252"/>
        <w:gridCol w:w="851"/>
      </w:tblGrid>
      <w:tr w:rsidR="00714CB6" w:rsidRPr="00E94E38" w:rsidTr="00A516BB">
        <w:trPr>
          <w:trHeight w:val="155"/>
        </w:trPr>
        <w:tc>
          <w:tcPr>
            <w:tcW w:w="3085" w:type="dxa"/>
            <w:vMerge w:val="restart"/>
          </w:tcPr>
          <w:p w:rsidR="00714CB6" w:rsidRPr="003675D6" w:rsidRDefault="00714CB6" w:rsidP="00A516BB">
            <w:pPr>
              <w:rPr>
                <w:rFonts w:ascii="Times New Roman" w:hAnsi="Times New Roman" w:cs="Times New Roman"/>
                <w:b/>
                <w:sz w:val="24"/>
                <w:szCs w:val="24"/>
                <w:lang w:val="kk-KZ"/>
              </w:rPr>
            </w:pPr>
            <w:r w:rsidRPr="003675D6">
              <w:rPr>
                <w:rFonts w:ascii="Times New Roman" w:hAnsi="Times New Roman" w:cs="Times New Roman"/>
                <w:b/>
                <w:sz w:val="24"/>
                <w:szCs w:val="24"/>
                <w:lang w:val="kk-KZ"/>
              </w:rPr>
              <w:t>Бағалау  критерийі</w:t>
            </w:r>
          </w:p>
        </w:tc>
        <w:tc>
          <w:tcPr>
            <w:tcW w:w="1418" w:type="dxa"/>
            <w:vMerge w:val="restart"/>
          </w:tcPr>
          <w:p w:rsidR="00714CB6" w:rsidRDefault="00714CB6" w:rsidP="00A516BB">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p w:rsidR="00714CB6" w:rsidRPr="003675D6" w:rsidRDefault="00714CB6" w:rsidP="00A516BB">
            <w:pPr>
              <w:jc w:val="center"/>
              <w:rPr>
                <w:rFonts w:ascii="Times New Roman" w:hAnsi="Times New Roman" w:cs="Times New Roman"/>
                <w:b/>
                <w:sz w:val="24"/>
                <w:szCs w:val="24"/>
                <w:lang w:val="kk-KZ"/>
              </w:rPr>
            </w:pPr>
            <w:r>
              <w:rPr>
                <w:rFonts w:ascii="Times New Roman" w:hAnsi="Times New Roman" w:cs="Times New Roman"/>
                <w:b/>
                <w:sz w:val="24"/>
                <w:szCs w:val="24"/>
                <w:lang w:val="kk-KZ"/>
              </w:rPr>
              <w:t>т</w:t>
            </w:r>
            <w:r w:rsidRPr="003675D6">
              <w:rPr>
                <w:rFonts w:ascii="Times New Roman" w:hAnsi="Times New Roman" w:cs="Times New Roman"/>
                <w:b/>
                <w:sz w:val="24"/>
                <w:szCs w:val="24"/>
                <w:lang w:val="kk-KZ"/>
              </w:rPr>
              <w:t>апсырма</w:t>
            </w:r>
          </w:p>
        </w:tc>
        <w:tc>
          <w:tcPr>
            <w:tcW w:w="4252" w:type="dxa"/>
          </w:tcPr>
          <w:p w:rsidR="00714CB6" w:rsidRPr="003675D6" w:rsidRDefault="00714CB6" w:rsidP="00A516BB">
            <w:pPr>
              <w:jc w:val="center"/>
              <w:rPr>
                <w:rFonts w:ascii="Times New Roman" w:hAnsi="Times New Roman" w:cs="Times New Roman"/>
                <w:b/>
                <w:sz w:val="24"/>
                <w:szCs w:val="24"/>
                <w:lang w:val="kk-KZ"/>
              </w:rPr>
            </w:pPr>
            <w:r w:rsidRPr="003675D6">
              <w:rPr>
                <w:rFonts w:ascii="Times New Roman" w:hAnsi="Times New Roman" w:cs="Times New Roman"/>
                <w:b/>
                <w:sz w:val="24"/>
                <w:szCs w:val="24"/>
                <w:lang w:val="kk-KZ"/>
              </w:rPr>
              <w:t>Дескриптор</w:t>
            </w:r>
          </w:p>
        </w:tc>
        <w:tc>
          <w:tcPr>
            <w:tcW w:w="851" w:type="dxa"/>
            <w:vMerge w:val="restart"/>
          </w:tcPr>
          <w:p w:rsidR="00714CB6" w:rsidRPr="003675D6" w:rsidRDefault="00714CB6" w:rsidP="00A516BB">
            <w:pPr>
              <w:rPr>
                <w:rFonts w:ascii="Times New Roman" w:hAnsi="Times New Roman" w:cs="Times New Roman"/>
                <w:b/>
                <w:sz w:val="24"/>
                <w:szCs w:val="24"/>
                <w:lang w:val="kk-KZ"/>
              </w:rPr>
            </w:pPr>
            <w:r w:rsidRPr="003675D6">
              <w:rPr>
                <w:rFonts w:ascii="Times New Roman" w:hAnsi="Times New Roman" w:cs="Times New Roman"/>
                <w:b/>
                <w:sz w:val="24"/>
                <w:szCs w:val="24"/>
                <w:lang w:val="kk-KZ"/>
              </w:rPr>
              <w:t>Балл</w:t>
            </w:r>
          </w:p>
        </w:tc>
      </w:tr>
      <w:tr w:rsidR="00714CB6" w:rsidRPr="00E94E38" w:rsidTr="00A516BB">
        <w:trPr>
          <w:trHeight w:val="154"/>
        </w:trPr>
        <w:tc>
          <w:tcPr>
            <w:tcW w:w="3085" w:type="dxa"/>
            <w:vMerge/>
          </w:tcPr>
          <w:p w:rsidR="00714CB6" w:rsidRPr="003675D6" w:rsidRDefault="00714CB6" w:rsidP="00A516BB">
            <w:pPr>
              <w:rPr>
                <w:rFonts w:ascii="Times New Roman" w:hAnsi="Times New Roman" w:cs="Times New Roman"/>
                <w:b/>
                <w:sz w:val="24"/>
                <w:szCs w:val="24"/>
                <w:lang w:val="kk-KZ"/>
              </w:rPr>
            </w:pPr>
          </w:p>
        </w:tc>
        <w:tc>
          <w:tcPr>
            <w:tcW w:w="1418" w:type="dxa"/>
            <w:vMerge/>
          </w:tcPr>
          <w:p w:rsidR="00714CB6" w:rsidRPr="003675D6" w:rsidRDefault="00714CB6" w:rsidP="00A516BB">
            <w:pPr>
              <w:rPr>
                <w:rFonts w:ascii="Times New Roman" w:hAnsi="Times New Roman" w:cs="Times New Roman"/>
                <w:b/>
                <w:sz w:val="24"/>
                <w:szCs w:val="24"/>
                <w:lang w:val="kk-KZ"/>
              </w:rPr>
            </w:pPr>
          </w:p>
        </w:tc>
        <w:tc>
          <w:tcPr>
            <w:tcW w:w="4252" w:type="dxa"/>
          </w:tcPr>
          <w:p w:rsidR="00714CB6" w:rsidRPr="000730E9" w:rsidRDefault="00714CB6" w:rsidP="00A516BB">
            <w:pPr>
              <w:rPr>
                <w:rFonts w:ascii="Times New Roman" w:hAnsi="Times New Roman" w:cs="Times New Roman"/>
                <w:b/>
                <w:i/>
                <w:sz w:val="24"/>
                <w:szCs w:val="24"/>
                <w:lang w:val="kk-KZ"/>
              </w:rPr>
            </w:pPr>
            <w:r w:rsidRPr="000730E9">
              <w:rPr>
                <w:rFonts w:ascii="Times New Roman" w:hAnsi="Times New Roman" w:cs="Times New Roman"/>
                <w:b/>
                <w:i/>
                <w:sz w:val="24"/>
                <w:szCs w:val="24"/>
                <w:lang w:val="kk-KZ"/>
              </w:rPr>
              <w:t>Білім алушы</w:t>
            </w:r>
          </w:p>
        </w:tc>
        <w:tc>
          <w:tcPr>
            <w:tcW w:w="851" w:type="dxa"/>
            <w:vMerge/>
          </w:tcPr>
          <w:p w:rsidR="00714CB6" w:rsidRPr="003675D6" w:rsidRDefault="00714CB6" w:rsidP="00A516BB">
            <w:pPr>
              <w:rPr>
                <w:rFonts w:ascii="Times New Roman" w:hAnsi="Times New Roman" w:cs="Times New Roman"/>
                <w:b/>
                <w:sz w:val="24"/>
                <w:szCs w:val="24"/>
                <w:lang w:val="kk-KZ"/>
              </w:rPr>
            </w:pPr>
          </w:p>
        </w:tc>
      </w:tr>
      <w:tr w:rsidR="00714CB6" w:rsidRPr="003675D6" w:rsidTr="00A516BB">
        <w:trPr>
          <w:trHeight w:val="1968"/>
        </w:trPr>
        <w:tc>
          <w:tcPr>
            <w:tcW w:w="3085" w:type="dxa"/>
          </w:tcPr>
          <w:p w:rsidR="00714CB6" w:rsidRPr="001C55B8" w:rsidRDefault="00714CB6" w:rsidP="00A516BB">
            <w:pPr>
              <w:shd w:val="clear" w:color="auto" w:fill="FFFFFF" w:themeFill="background1"/>
              <w:jc w:val="both"/>
              <w:rPr>
                <w:rFonts w:ascii="Times New Roman" w:hAnsi="Times New Roman" w:cs="Times New Roman"/>
                <w:color w:val="000000"/>
                <w:sz w:val="24"/>
                <w:szCs w:val="24"/>
                <w:lang w:val="kk-KZ"/>
              </w:rPr>
            </w:pPr>
            <w:r w:rsidRPr="001C55B8">
              <w:rPr>
                <w:rFonts w:ascii="Times New Roman" w:hAnsi="Times New Roman" w:cs="Times New Roman"/>
                <w:color w:val="000000"/>
                <w:sz w:val="24"/>
                <w:szCs w:val="24"/>
                <w:lang w:val="kk-KZ"/>
              </w:rPr>
              <w:t>Публицистикалық және көркем әдебиет стиліндегі мәтіндердің тақырыбы, құрылымы, мақсатты аудиториясы, тілдік ерекшелігі тұрғысынан салыстырады</w:t>
            </w:r>
          </w:p>
        </w:tc>
        <w:tc>
          <w:tcPr>
            <w:tcW w:w="1418" w:type="dxa"/>
          </w:tcPr>
          <w:p w:rsidR="00714CB6" w:rsidRPr="003675D6" w:rsidRDefault="00714CB6" w:rsidP="00A516BB">
            <w:pPr>
              <w:pStyle w:val="a8"/>
              <w:shd w:val="clear" w:color="auto" w:fill="FFFFFF" w:themeFill="background1"/>
              <w:jc w:val="center"/>
              <w:rPr>
                <w:rFonts w:ascii="Times New Roman" w:hAnsi="Times New Roman" w:cs="Times New Roman"/>
                <w:bCs/>
                <w:sz w:val="24"/>
                <w:szCs w:val="24"/>
                <w:lang w:val="kk-KZ"/>
              </w:rPr>
            </w:pPr>
            <w:r w:rsidRPr="003675D6">
              <w:rPr>
                <w:rFonts w:ascii="Times New Roman" w:hAnsi="Times New Roman" w:cs="Times New Roman"/>
                <w:bCs/>
                <w:sz w:val="24"/>
                <w:szCs w:val="24"/>
                <w:lang w:val="kk-KZ"/>
              </w:rPr>
              <w:t>1</w:t>
            </w:r>
          </w:p>
        </w:tc>
        <w:tc>
          <w:tcPr>
            <w:tcW w:w="4252" w:type="dxa"/>
          </w:tcPr>
          <w:p w:rsidR="00714CB6" w:rsidRDefault="00714CB6" w:rsidP="00A516BB">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Мәтіндердің тақырыбын анықтайды;</w:t>
            </w:r>
          </w:p>
          <w:p w:rsidR="00714CB6" w:rsidRDefault="00714CB6" w:rsidP="00A516BB">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Мәтіндердің мақсатты аудиториясын анықтайды;</w:t>
            </w:r>
          </w:p>
          <w:p w:rsidR="00714CB6" w:rsidRDefault="00714CB6" w:rsidP="00A516BB">
            <w:pPr>
              <w:shd w:val="clear" w:color="auto" w:fill="FFFFFF" w:themeFill="background1"/>
              <w:rPr>
                <w:rFonts w:ascii="Times New Roman" w:hAnsi="Times New Roman" w:cs="Times New Roman"/>
                <w:sz w:val="24"/>
                <w:szCs w:val="24"/>
                <w:lang w:val="kk-KZ"/>
              </w:rPr>
            </w:pPr>
            <w:r>
              <w:rPr>
                <w:rFonts w:ascii="Times New Roman" w:hAnsi="Times New Roman" w:cs="Times New Roman"/>
                <w:sz w:val="24"/>
                <w:szCs w:val="24"/>
                <w:lang w:val="kk-KZ"/>
              </w:rPr>
              <w:t>Мәтіндердің стильдерін анықтайды;</w:t>
            </w:r>
          </w:p>
          <w:p w:rsidR="00714CB6" w:rsidRPr="003675D6" w:rsidRDefault="00714CB6" w:rsidP="00A516BB">
            <w:pPr>
              <w:shd w:val="clear" w:color="auto" w:fill="FFFFFF" w:themeFill="background1"/>
              <w:rPr>
                <w:rFonts w:ascii="Times New Roman" w:hAnsi="Times New Roman" w:cs="Times New Roman"/>
                <w:bCs/>
                <w:sz w:val="24"/>
                <w:szCs w:val="24"/>
                <w:lang w:val="kk-KZ"/>
              </w:rPr>
            </w:pPr>
            <w:r>
              <w:rPr>
                <w:rFonts w:ascii="Times New Roman" w:hAnsi="Times New Roman" w:cs="Times New Roman"/>
                <w:sz w:val="24"/>
                <w:szCs w:val="24"/>
                <w:lang w:val="kk-KZ"/>
              </w:rPr>
              <w:t>Стильге тән тілдік құрылымдардан мысалдар кетіреді;</w:t>
            </w:r>
          </w:p>
        </w:tc>
        <w:tc>
          <w:tcPr>
            <w:tcW w:w="851" w:type="dxa"/>
          </w:tcPr>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p w:rsidR="00714CB6" w:rsidRPr="003675D6" w:rsidRDefault="00714CB6" w:rsidP="00A516BB">
            <w:pPr>
              <w:jc w:val="center"/>
              <w:rPr>
                <w:rFonts w:ascii="Times New Roman" w:hAnsi="Times New Roman" w:cs="Times New Roman"/>
                <w:sz w:val="24"/>
                <w:szCs w:val="24"/>
                <w:lang w:val="kk-KZ"/>
              </w:rPr>
            </w:pPr>
          </w:p>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p w:rsidR="00714CB6" w:rsidRPr="003675D6" w:rsidRDefault="00714CB6" w:rsidP="00A516BB">
            <w:pPr>
              <w:jc w:val="center"/>
              <w:rPr>
                <w:rFonts w:ascii="Times New Roman" w:hAnsi="Times New Roman" w:cs="Times New Roman"/>
                <w:sz w:val="24"/>
                <w:szCs w:val="24"/>
                <w:lang w:val="kk-KZ"/>
              </w:rPr>
            </w:pPr>
          </w:p>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tc>
      </w:tr>
      <w:tr w:rsidR="00714CB6" w:rsidRPr="003675D6" w:rsidTr="00A516BB">
        <w:trPr>
          <w:trHeight w:val="1555"/>
        </w:trPr>
        <w:tc>
          <w:tcPr>
            <w:tcW w:w="3085" w:type="dxa"/>
            <w:tcBorders>
              <w:top w:val="single" w:sz="4" w:space="0" w:color="auto"/>
              <w:left w:val="single" w:sz="4" w:space="0" w:color="auto"/>
            </w:tcBorders>
          </w:tcPr>
          <w:p w:rsidR="003B3F2A" w:rsidRDefault="003B3F2A" w:rsidP="003B3F2A">
            <w:pPr>
              <w:jc w:val="both"/>
              <w:rPr>
                <w:rFonts w:ascii="Times New Roman" w:hAnsi="Times New Roman"/>
                <w:sz w:val="24"/>
                <w:lang w:val="kk-KZ"/>
              </w:rPr>
            </w:pPr>
            <w:r w:rsidRPr="00AB06EA">
              <w:rPr>
                <w:rFonts w:ascii="Times New Roman" w:hAnsi="Times New Roman" w:cs="Times New Roman"/>
                <w:sz w:val="20"/>
                <w:szCs w:val="20"/>
                <w:lang w:val="kk-KZ"/>
              </w:rPr>
              <w:t xml:space="preserve"> </w:t>
            </w:r>
            <w:r w:rsidR="00C25247">
              <w:rPr>
                <w:rFonts w:ascii="Times New Roman" w:hAnsi="Times New Roman" w:cs="Times New Roman"/>
                <w:sz w:val="20"/>
                <w:szCs w:val="20"/>
                <w:lang w:val="kk-KZ"/>
              </w:rPr>
              <w:t>Т</w:t>
            </w:r>
            <w:r w:rsidRPr="00AB06EA">
              <w:rPr>
                <w:rFonts w:ascii="Times New Roman" w:hAnsi="Times New Roman" w:cs="Times New Roman"/>
                <w:sz w:val="20"/>
                <w:szCs w:val="20"/>
                <w:lang w:val="kk-KZ"/>
              </w:rPr>
              <w:t>ірек сөздер мен сөз тіркестерін синонимдік қатармен ауыстыра отырып, жинақы мәтін жазу</w:t>
            </w:r>
          </w:p>
          <w:p w:rsidR="00714CB6" w:rsidRPr="003675D6" w:rsidRDefault="00714CB6" w:rsidP="00A516BB">
            <w:pPr>
              <w:jc w:val="both"/>
              <w:rPr>
                <w:rFonts w:ascii="Times New Roman" w:hAnsi="Times New Roman" w:cs="Times New Roman"/>
                <w:color w:val="000000"/>
                <w:sz w:val="24"/>
                <w:szCs w:val="24"/>
                <w:lang w:val="kk-KZ"/>
              </w:rPr>
            </w:pPr>
          </w:p>
        </w:tc>
        <w:tc>
          <w:tcPr>
            <w:tcW w:w="1418" w:type="dxa"/>
          </w:tcPr>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2</w:t>
            </w:r>
          </w:p>
        </w:tc>
        <w:tc>
          <w:tcPr>
            <w:tcW w:w="4252" w:type="dxa"/>
            <w:tcBorders>
              <w:top w:val="single" w:sz="4" w:space="0" w:color="auto"/>
              <w:right w:val="single" w:sz="4" w:space="0" w:color="auto"/>
            </w:tcBorders>
          </w:tcPr>
          <w:p w:rsidR="00714CB6" w:rsidRDefault="00C25247" w:rsidP="00A516B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Тірек сөздер мен сөз тіркестерін анықтайды</w:t>
            </w:r>
            <w:r w:rsidR="00714CB6">
              <w:rPr>
                <w:rFonts w:ascii="Times New Roman" w:hAnsi="Times New Roman" w:cs="Times New Roman"/>
                <w:sz w:val="24"/>
                <w:szCs w:val="24"/>
                <w:lang w:val="kk-KZ"/>
              </w:rPr>
              <w:t>;</w:t>
            </w:r>
          </w:p>
          <w:p w:rsidR="00714CB6" w:rsidRDefault="00C25247" w:rsidP="00A516B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Синонимдік қатармен ауыстырады</w:t>
            </w:r>
            <w:r w:rsidR="00714CB6">
              <w:rPr>
                <w:rFonts w:ascii="Times New Roman" w:hAnsi="Times New Roman" w:cs="Times New Roman"/>
                <w:sz w:val="24"/>
                <w:szCs w:val="24"/>
                <w:lang w:val="kk-KZ"/>
              </w:rPr>
              <w:t>;</w:t>
            </w:r>
          </w:p>
          <w:p w:rsidR="00714CB6" w:rsidRPr="003675D6" w:rsidRDefault="00C25247" w:rsidP="00A516BB">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Жинақы  мәтін (аннотация) жазады</w:t>
            </w:r>
            <w:r w:rsidR="00714CB6">
              <w:rPr>
                <w:rFonts w:ascii="Times New Roman" w:hAnsi="Times New Roman" w:cs="Times New Roman"/>
                <w:sz w:val="24"/>
                <w:szCs w:val="24"/>
                <w:lang w:val="kk-KZ"/>
              </w:rPr>
              <w:t>;</w:t>
            </w:r>
          </w:p>
          <w:p w:rsidR="00714CB6" w:rsidRDefault="00C25247" w:rsidP="00A516BB">
            <w:pPr>
              <w:rPr>
                <w:rFonts w:ascii="Times New Roman" w:hAnsi="Times New Roman" w:cs="Times New Roman"/>
                <w:sz w:val="24"/>
                <w:szCs w:val="24"/>
                <w:lang w:val="kk-KZ"/>
              </w:rPr>
            </w:pPr>
            <w:r>
              <w:rPr>
                <w:rFonts w:ascii="Times New Roman" w:hAnsi="Times New Roman" w:cs="Times New Roman"/>
                <w:sz w:val="24"/>
                <w:szCs w:val="24"/>
                <w:lang w:val="kk-KZ"/>
              </w:rPr>
              <w:t>Тіл</w:t>
            </w:r>
            <w:r w:rsidR="00714CB6">
              <w:rPr>
                <w:rFonts w:ascii="Times New Roman" w:hAnsi="Times New Roman" w:cs="Times New Roman"/>
                <w:sz w:val="24"/>
                <w:szCs w:val="24"/>
                <w:lang w:val="kk-KZ"/>
              </w:rPr>
              <w:t>дің эстетикалық көркемдігін сақтайды.</w:t>
            </w:r>
          </w:p>
          <w:p w:rsidR="00C25247" w:rsidRPr="003675D6" w:rsidRDefault="00C25247" w:rsidP="00A516BB">
            <w:pPr>
              <w:rPr>
                <w:rFonts w:ascii="Times New Roman" w:hAnsi="Times New Roman" w:cs="Times New Roman"/>
                <w:sz w:val="24"/>
                <w:szCs w:val="24"/>
                <w:lang w:val="kk-KZ"/>
              </w:rPr>
            </w:pPr>
            <w:r>
              <w:rPr>
                <w:rFonts w:ascii="Times New Roman" w:hAnsi="Times New Roman" w:cs="Times New Roman"/>
                <w:sz w:val="24"/>
                <w:szCs w:val="24"/>
                <w:lang w:val="kk-KZ"/>
              </w:rPr>
              <w:t>Сауатты , қатесіз жазады.</w:t>
            </w:r>
          </w:p>
        </w:tc>
        <w:tc>
          <w:tcPr>
            <w:tcW w:w="851" w:type="dxa"/>
            <w:tcBorders>
              <w:top w:val="single" w:sz="4" w:space="0" w:color="auto"/>
              <w:left w:val="single" w:sz="4" w:space="0" w:color="auto"/>
              <w:right w:val="single" w:sz="4" w:space="0" w:color="auto"/>
            </w:tcBorders>
          </w:tcPr>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p w:rsidR="00714CB6" w:rsidRPr="003675D6" w:rsidRDefault="00714CB6" w:rsidP="00A516BB">
            <w:pPr>
              <w:jc w:val="center"/>
              <w:rPr>
                <w:rFonts w:ascii="Times New Roman" w:hAnsi="Times New Roman" w:cs="Times New Roman"/>
                <w:sz w:val="24"/>
                <w:szCs w:val="24"/>
                <w:lang w:val="kk-KZ"/>
              </w:rPr>
            </w:pPr>
          </w:p>
          <w:p w:rsidR="00714CB6" w:rsidRPr="003675D6" w:rsidRDefault="00714CB6" w:rsidP="00A516BB">
            <w:pPr>
              <w:jc w:val="center"/>
              <w:rPr>
                <w:rFonts w:ascii="Times New Roman" w:hAnsi="Times New Roman" w:cs="Times New Roman"/>
                <w:sz w:val="24"/>
                <w:szCs w:val="24"/>
                <w:lang w:val="kk-KZ"/>
              </w:rPr>
            </w:pPr>
            <w:r w:rsidRPr="003675D6">
              <w:rPr>
                <w:rFonts w:ascii="Times New Roman" w:hAnsi="Times New Roman" w:cs="Times New Roman"/>
                <w:sz w:val="24"/>
                <w:szCs w:val="24"/>
                <w:lang w:val="kk-KZ"/>
              </w:rPr>
              <w:t>1</w:t>
            </w:r>
          </w:p>
        </w:tc>
      </w:tr>
      <w:tr w:rsidR="00714CB6" w:rsidRPr="003675D6" w:rsidTr="00A516BB">
        <w:trPr>
          <w:trHeight w:val="474"/>
        </w:trPr>
        <w:tc>
          <w:tcPr>
            <w:tcW w:w="8755" w:type="dxa"/>
            <w:gridSpan w:val="3"/>
            <w:tcBorders>
              <w:top w:val="single" w:sz="4" w:space="0" w:color="auto"/>
              <w:left w:val="single" w:sz="4" w:space="0" w:color="auto"/>
              <w:bottom w:val="single" w:sz="4" w:space="0" w:color="auto"/>
              <w:right w:val="single" w:sz="4" w:space="0" w:color="auto"/>
            </w:tcBorders>
          </w:tcPr>
          <w:p w:rsidR="00714CB6" w:rsidRPr="00C264D5" w:rsidRDefault="00714CB6" w:rsidP="00A516BB">
            <w:pPr>
              <w:shd w:val="clear" w:color="auto" w:fill="FFFFFF" w:themeFill="background1"/>
              <w:jc w:val="both"/>
              <w:rPr>
                <w:rFonts w:ascii="Times New Roman" w:hAnsi="Times New Roman" w:cs="Times New Roman"/>
                <w:b/>
                <w:sz w:val="24"/>
                <w:szCs w:val="24"/>
                <w:lang w:val="kk-KZ"/>
              </w:rPr>
            </w:pPr>
            <w:r w:rsidRPr="00C264D5">
              <w:rPr>
                <w:rFonts w:ascii="Times New Roman" w:hAnsi="Times New Roman" w:cs="Times New Roman"/>
                <w:b/>
                <w:sz w:val="24"/>
                <w:szCs w:val="24"/>
                <w:lang w:val="kk-KZ"/>
              </w:rPr>
              <w:t xml:space="preserve">Барлығы </w:t>
            </w:r>
          </w:p>
        </w:tc>
        <w:tc>
          <w:tcPr>
            <w:tcW w:w="851" w:type="dxa"/>
            <w:tcBorders>
              <w:top w:val="single" w:sz="4" w:space="0" w:color="auto"/>
              <w:left w:val="single" w:sz="4" w:space="0" w:color="auto"/>
              <w:bottom w:val="single" w:sz="4" w:space="0" w:color="auto"/>
              <w:right w:val="single" w:sz="4" w:space="0" w:color="auto"/>
            </w:tcBorders>
          </w:tcPr>
          <w:p w:rsidR="00714CB6" w:rsidRPr="001C55B8" w:rsidRDefault="00714CB6" w:rsidP="00A516BB">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r>
    </w:tbl>
    <w:p w:rsidR="00714CB6" w:rsidRDefault="00714CB6" w:rsidP="00714CB6">
      <w:pPr>
        <w:spacing w:after="0" w:line="240" w:lineRule="auto"/>
        <w:rPr>
          <w:rFonts w:ascii="Times New Roman" w:hAnsi="Times New Roman" w:cs="Times New Roman"/>
          <w:b/>
          <w:sz w:val="24"/>
          <w:szCs w:val="24"/>
          <w:lang w:val="kk-KZ"/>
        </w:rPr>
      </w:pPr>
    </w:p>
    <w:p w:rsidR="00714CB6" w:rsidRDefault="00714CB6" w:rsidP="00714CB6">
      <w:pPr>
        <w:spacing w:after="0" w:line="240" w:lineRule="auto"/>
        <w:rPr>
          <w:rFonts w:ascii="Times New Roman" w:hAnsi="Times New Roman" w:cs="Times New Roman"/>
          <w:b/>
          <w:sz w:val="24"/>
          <w:szCs w:val="24"/>
          <w:lang w:val="kk-KZ"/>
        </w:rPr>
      </w:pPr>
    </w:p>
    <w:p w:rsidR="00714CB6" w:rsidRDefault="00714CB6" w:rsidP="00714CB6">
      <w:pPr>
        <w:rPr>
          <w:rFonts w:ascii="Times New Roman" w:hAnsi="Times New Roman" w:cs="Times New Roman"/>
          <w:sz w:val="24"/>
          <w:szCs w:val="24"/>
          <w:lang w:val="kk-KZ"/>
        </w:rPr>
      </w:pPr>
    </w:p>
    <w:p w:rsidR="00714CB6" w:rsidRDefault="00714CB6" w:rsidP="00714CB6">
      <w:pPr>
        <w:rPr>
          <w:rFonts w:ascii="Times New Roman" w:hAnsi="Times New Roman" w:cs="Times New Roman"/>
          <w:sz w:val="24"/>
          <w:szCs w:val="24"/>
          <w:lang w:val="kk-KZ"/>
        </w:rPr>
      </w:pPr>
    </w:p>
    <w:p w:rsidR="00714CB6" w:rsidRDefault="00714CB6" w:rsidP="00714CB6"/>
    <w:sectPr w:rsidR="00714CB6" w:rsidSect="000C23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F1BAF"/>
    <w:multiLevelType w:val="hybridMultilevel"/>
    <w:tmpl w:val="D3BC4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4CB6"/>
    <w:rsid w:val="001D25C3"/>
    <w:rsid w:val="003B3F2A"/>
    <w:rsid w:val="00550065"/>
    <w:rsid w:val="006027B2"/>
    <w:rsid w:val="00714CB6"/>
    <w:rsid w:val="00916556"/>
    <w:rsid w:val="00C25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CB6"/>
  </w:style>
  <w:style w:type="paragraph" w:styleId="2">
    <w:name w:val="heading 2"/>
    <w:basedOn w:val="a"/>
    <w:next w:val="a"/>
    <w:link w:val="20"/>
    <w:uiPriority w:val="9"/>
    <w:unhideWhenUsed/>
    <w:qFormat/>
    <w:rsid w:val="00714C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4CB6"/>
    <w:rPr>
      <w:rFonts w:asciiTheme="majorHAnsi" w:eastAsiaTheme="majorEastAsia" w:hAnsiTheme="majorHAnsi" w:cstheme="majorBidi"/>
      <w:color w:val="365F91" w:themeColor="accent1" w:themeShade="BF"/>
      <w:sz w:val="26"/>
      <w:szCs w:val="26"/>
    </w:rPr>
  </w:style>
  <w:style w:type="table" w:styleId="a3">
    <w:name w:val="Table Grid"/>
    <w:basedOn w:val="a1"/>
    <w:uiPriority w:val="59"/>
    <w:rsid w:val="00714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714CB6"/>
    <w:pPr>
      <w:ind w:left="720"/>
      <w:contextualSpacing/>
    </w:pPr>
  </w:style>
  <w:style w:type="paragraph" w:styleId="a6">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Знак Знак Знак Знак, Знак Знак1 Знак Знак"/>
    <w:basedOn w:val="a"/>
    <w:link w:val="a7"/>
    <w:uiPriority w:val="99"/>
    <w:unhideWhenUsed/>
    <w:rsid w:val="00714C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714CB6"/>
  </w:style>
  <w:style w:type="paragraph" w:styleId="a8">
    <w:name w:val="No Spacing"/>
    <w:link w:val="a9"/>
    <w:uiPriority w:val="1"/>
    <w:qFormat/>
    <w:rsid w:val="00714CB6"/>
    <w:pPr>
      <w:spacing w:after="0" w:line="240" w:lineRule="auto"/>
    </w:pPr>
  </w:style>
  <w:style w:type="character" w:customStyle="1" w:styleId="a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6"/>
    <w:uiPriority w:val="99"/>
    <w:locked/>
    <w:rsid w:val="00714CB6"/>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714CB6"/>
  </w:style>
  <w:style w:type="character" w:styleId="aa">
    <w:name w:val="Hyperlink"/>
    <w:basedOn w:val="a0"/>
    <w:uiPriority w:val="99"/>
    <w:semiHidden/>
    <w:unhideWhenUsed/>
    <w:rsid w:val="001D25C3"/>
    <w:rPr>
      <w:color w:val="0000FF"/>
      <w:u w:val="single"/>
    </w:rPr>
  </w:style>
</w:styles>
</file>

<file path=word/webSettings.xml><?xml version="1.0" encoding="utf-8"?>
<w:webSettings xmlns:r="http://schemas.openxmlformats.org/officeDocument/2006/relationships" xmlns:w="http://schemas.openxmlformats.org/wordprocessingml/2006/main">
  <w:divs>
    <w:div w:id="1219171621">
      <w:bodyDiv w:val="1"/>
      <w:marLeft w:val="0"/>
      <w:marRight w:val="0"/>
      <w:marTop w:val="0"/>
      <w:marBottom w:val="0"/>
      <w:divBdr>
        <w:top w:val="none" w:sz="0" w:space="0" w:color="auto"/>
        <w:left w:val="none" w:sz="0" w:space="0" w:color="auto"/>
        <w:bottom w:val="none" w:sz="0" w:space="0" w:color="auto"/>
        <w:right w:val="none" w:sz="0" w:space="0" w:color="auto"/>
      </w:divBdr>
    </w:div>
    <w:div w:id="174876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dc:creator>
  <cp:keywords/>
  <dc:description/>
  <cp:lastModifiedBy>ДАНА</cp:lastModifiedBy>
  <cp:revision>4</cp:revision>
  <dcterms:created xsi:type="dcterms:W3CDTF">2020-05-01T19:32:00Z</dcterms:created>
  <dcterms:modified xsi:type="dcterms:W3CDTF">2020-05-02T19:46:00Z</dcterms:modified>
</cp:coreProperties>
</file>