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BB" w:rsidRDefault="006C52BB" w:rsidP="006C52BB">
      <w:pPr>
        <w:spacing w:before="73" w:line="480" w:lineRule="auto"/>
        <w:ind w:left="4778" w:right="3375" w:hanging="1551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Раздел </w:t>
      </w:r>
      <w:r>
        <w:rPr>
          <w:b/>
          <w:sz w:val="24"/>
        </w:rPr>
        <w:t>VII</w:t>
      </w:r>
      <w:r>
        <w:rPr>
          <w:b/>
          <w:sz w:val="24"/>
          <w:lang w:val="ru-RU"/>
        </w:rPr>
        <w:t>. Мир един: глобализация Урок 75</w:t>
      </w: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2"/>
        <w:gridCol w:w="1264"/>
        <w:gridCol w:w="1005"/>
        <w:gridCol w:w="2929"/>
        <w:gridCol w:w="799"/>
        <w:gridCol w:w="1897"/>
      </w:tblGrid>
      <w:tr w:rsidR="006C52BB" w:rsidTr="006C52BB">
        <w:trPr>
          <w:trHeight w:val="551"/>
        </w:trPr>
        <w:tc>
          <w:tcPr>
            <w:tcW w:w="4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Тема урока: </w:t>
            </w:r>
            <w:r>
              <w:rPr>
                <w:sz w:val="24"/>
                <w:lang w:val="ru-RU"/>
              </w:rPr>
              <w:t>Эссе на тему «Деревья</w:t>
            </w:r>
          </w:p>
          <w:p w:rsidR="006C52BB" w:rsidRDefault="006C52BB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растут для всех» В. Астафьев</w:t>
            </w:r>
          </w:p>
        </w:tc>
        <w:tc>
          <w:tcPr>
            <w:tcW w:w="5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Pr="00EE3A7A" w:rsidRDefault="006C52BB">
            <w:pPr>
              <w:pStyle w:val="TableParagraph"/>
              <w:spacing w:line="275" w:lineRule="exact"/>
              <w:ind w:left="105"/>
              <w:rPr>
                <w:b/>
                <w:sz w:val="24"/>
                <w:lang w:val="kk-KZ"/>
              </w:rPr>
            </w:pPr>
            <w:proofErr w:type="spellStart"/>
            <w:r>
              <w:rPr>
                <w:b/>
                <w:sz w:val="24"/>
              </w:rPr>
              <w:t>Школа</w:t>
            </w:r>
            <w:proofErr w:type="spellEnd"/>
            <w:r w:rsidR="00EE3A7A">
              <w:rPr>
                <w:b/>
                <w:sz w:val="24"/>
                <w:lang w:val="kk-KZ"/>
              </w:rPr>
              <w:t xml:space="preserve"> Акшукурская школа-лицей</w:t>
            </w:r>
          </w:p>
        </w:tc>
      </w:tr>
      <w:tr w:rsidR="006C52BB" w:rsidTr="006C52BB">
        <w:trPr>
          <w:trHeight w:val="276"/>
        </w:trPr>
        <w:tc>
          <w:tcPr>
            <w:tcW w:w="4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5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Pr="00EE3A7A" w:rsidRDefault="006C52BB">
            <w:pPr>
              <w:pStyle w:val="TableParagraph"/>
              <w:spacing w:line="257" w:lineRule="exact"/>
              <w:ind w:left="105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 xml:space="preserve">ФИО </w:t>
            </w:r>
            <w:proofErr w:type="spellStart"/>
            <w:r>
              <w:rPr>
                <w:b/>
                <w:sz w:val="24"/>
              </w:rPr>
              <w:t>учителя</w:t>
            </w:r>
            <w:proofErr w:type="spellEnd"/>
            <w:r w:rsidR="00EE3A7A">
              <w:rPr>
                <w:b/>
                <w:sz w:val="24"/>
                <w:lang w:val="kk-KZ"/>
              </w:rPr>
              <w:t xml:space="preserve"> Тулешова Жансулу</w:t>
            </w:r>
          </w:p>
        </w:tc>
      </w:tr>
      <w:tr w:rsidR="006C52BB" w:rsidTr="006C52BB">
        <w:trPr>
          <w:trHeight w:val="551"/>
        </w:trPr>
        <w:tc>
          <w:tcPr>
            <w:tcW w:w="4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Pr="00EE3A7A" w:rsidRDefault="006C52BB">
            <w:pPr>
              <w:pStyle w:val="TableParagraph"/>
              <w:spacing w:line="275" w:lineRule="exac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>КЛАСС 9</w:t>
            </w:r>
            <w:r w:rsidR="00EE3A7A">
              <w:rPr>
                <w:b/>
                <w:sz w:val="24"/>
                <w:lang w:val="kk-KZ"/>
              </w:rPr>
              <w:t xml:space="preserve"> А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before="2" w:line="276" w:lineRule="exact"/>
              <w:ind w:left="105" w:right="9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присутствующих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before="2" w:line="276" w:lineRule="exact"/>
              <w:ind w:left="105" w:right="8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отсутствующих</w:t>
            </w:r>
            <w:proofErr w:type="spellEnd"/>
          </w:p>
        </w:tc>
      </w:tr>
      <w:tr w:rsidR="006C52BB" w:rsidTr="006C52BB">
        <w:trPr>
          <w:trHeight w:val="1377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ind w:right="98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Цели обучения, которые необходимо достичь на данном уроке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ind w:righ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П.9.4.5.1 – писать эссе (объем 140-160 слов) по предложенной проблеме, обосновывая свое мнение и предлагая пути решения проблемы, соблюдая особенности текст</w:t>
            </w:r>
            <w:proofErr w:type="gramStart"/>
            <w:r>
              <w:rPr>
                <w:sz w:val="24"/>
                <w:lang w:val="ru-RU"/>
              </w:rPr>
              <w:t>а-</w:t>
            </w:r>
            <w:proofErr w:type="gramEnd"/>
            <w:r>
              <w:rPr>
                <w:sz w:val="24"/>
                <w:lang w:val="ru-RU"/>
              </w:rPr>
              <w:t xml:space="preserve"> рассуждения, рассуждения с элементами</w:t>
            </w:r>
          </w:p>
          <w:p w:rsidR="006C52BB" w:rsidRDefault="006C52BB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повествования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описания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6C52BB" w:rsidRPr="00EE3A7A" w:rsidTr="006C52BB">
        <w:trPr>
          <w:trHeight w:val="827"/>
        </w:trPr>
        <w:tc>
          <w:tcPr>
            <w:tcW w:w="3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  <w:rPr>
                <w:b/>
                <w:sz w:val="26"/>
              </w:rPr>
            </w:pPr>
          </w:p>
          <w:p w:rsidR="006C52BB" w:rsidRDefault="006C52BB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C52BB" w:rsidRDefault="006C52B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Все учащиеся смогут:</w:t>
            </w:r>
          </w:p>
          <w:p w:rsidR="006C52BB" w:rsidRDefault="006C52BB">
            <w:pPr>
              <w:pStyle w:val="TableParagraph"/>
              <w:spacing w:before="2" w:line="276" w:lineRule="exact"/>
              <w:ind w:right="1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строить устное и письменное высказывание на заданную тему.</w:t>
            </w:r>
          </w:p>
        </w:tc>
      </w:tr>
      <w:tr w:rsidR="006C52BB" w:rsidRPr="00EE3A7A" w:rsidTr="006C52BB">
        <w:trPr>
          <w:trHeight w:val="1104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b/>
                <w:sz w:val="24"/>
                <w:lang w:val="ru-RU"/>
              </w:rPr>
            </w:pP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Большинство учащихся будут уметь:</w:t>
            </w:r>
          </w:p>
          <w:p w:rsidR="006C52BB" w:rsidRDefault="006C52BB">
            <w:pPr>
              <w:pStyle w:val="TableParagraph"/>
              <w:spacing w:before="2" w:line="276" w:lineRule="exact"/>
              <w:ind w:right="9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формулировать проблемные вопросы по тексту; анализировать прочитанный текст и излагать свое мнение в письменном виде с аргументацией.</w:t>
            </w:r>
          </w:p>
        </w:tc>
      </w:tr>
      <w:tr w:rsidR="006C52BB" w:rsidRPr="00EE3A7A" w:rsidTr="006C52BB">
        <w:trPr>
          <w:trHeight w:val="1103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b/>
                <w:sz w:val="24"/>
                <w:lang w:val="ru-RU"/>
              </w:rPr>
            </w:pP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Некоторые учащиеся смогут:</w:t>
            </w:r>
          </w:p>
          <w:p w:rsidR="006C52BB" w:rsidRDefault="006C52BB">
            <w:pPr>
              <w:pStyle w:val="TableParagraph"/>
              <w:spacing w:before="2" w:line="276" w:lineRule="exact"/>
              <w:ind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находить в тексте художественно-изобразительные средства; соблюдать последовательность и смысловую цельность письма; демонстрировать хороший уровень грамотности.</w:t>
            </w:r>
          </w:p>
        </w:tc>
      </w:tr>
      <w:tr w:rsidR="006C52BB" w:rsidTr="006C52BB">
        <w:trPr>
          <w:trHeight w:val="2483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Языковая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Учащиеся могут:</w:t>
            </w:r>
          </w:p>
          <w:p w:rsidR="006C52BB" w:rsidRDefault="006C52BB">
            <w:pPr>
              <w:pStyle w:val="TableParagraph"/>
              <w:ind w:righ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– строить речь логично и последовательно, демонстрируя нормы устной и письменной речи</w:t>
            </w:r>
          </w:p>
          <w:p w:rsidR="006C52BB" w:rsidRDefault="006C52BB">
            <w:pPr>
              <w:pStyle w:val="TableParagraph"/>
              <w:ind w:right="105"/>
              <w:rPr>
                <w:i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Ключевые слова и фразы: </w:t>
            </w:r>
            <w:r>
              <w:rPr>
                <w:i/>
                <w:sz w:val="24"/>
                <w:lang w:val="ru-RU"/>
              </w:rPr>
              <w:t>детские воспоминания, мечта, любовь к окружающей среде.</w:t>
            </w:r>
          </w:p>
          <w:p w:rsidR="006C52BB" w:rsidRDefault="006C52BB">
            <w:pPr>
              <w:pStyle w:val="TableParagraph"/>
              <w:spacing w:before="1"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Используемый язык для диалога/письма на уроке:</w:t>
            </w:r>
          </w:p>
          <w:p w:rsidR="006C52BB" w:rsidRDefault="006C52B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русский.</w:t>
            </w:r>
          </w:p>
          <w:p w:rsidR="006C52BB" w:rsidRDefault="006C52BB">
            <w:pPr>
              <w:pStyle w:val="TableParagraph"/>
              <w:tabs>
                <w:tab w:val="left" w:pos="1316"/>
                <w:tab w:val="left" w:pos="1945"/>
                <w:tab w:val="left" w:pos="3530"/>
                <w:tab w:val="left" w:pos="4760"/>
                <w:tab w:val="left" w:pos="5652"/>
              </w:tabs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Вопросы</w:t>
            </w:r>
            <w:r>
              <w:rPr>
                <w:b/>
                <w:sz w:val="24"/>
                <w:lang w:val="ru-RU"/>
              </w:rPr>
              <w:tab/>
              <w:t>для</w:t>
            </w:r>
            <w:r>
              <w:rPr>
                <w:b/>
                <w:sz w:val="24"/>
                <w:lang w:val="ru-RU"/>
              </w:rPr>
              <w:tab/>
              <w:t>обсуждения</w:t>
            </w:r>
            <w:r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ab/>
              <w:t>Основная</w:t>
            </w:r>
            <w:r>
              <w:rPr>
                <w:sz w:val="24"/>
                <w:lang w:val="ru-RU"/>
              </w:rPr>
              <w:tab/>
              <w:t>мысль</w:t>
            </w:r>
            <w:r>
              <w:rPr>
                <w:sz w:val="24"/>
                <w:lang w:val="ru-RU"/>
              </w:rPr>
              <w:tab/>
              <w:t>рассказа</w:t>
            </w:r>
          </w:p>
          <w:p w:rsidR="006C52BB" w:rsidRDefault="006C52B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Деревья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растут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</w:t>
            </w:r>
            <w:proofErr w:type="spellEnd"/>
            <w:r>
              <w:rPr>
                <w:sz w:val="24"/>
              </w:rPr>
              <w:t>»?</w:t>
            </w:r>
          </w:p>
        </w:tc>
      </w:tr>
      <w:tr w:rsidR="006C52BB" w:rsidRPr="00EE3A7A" w:rsidTr="006C52BB">
        <w:trPr>
          <w:trHeight w:val="1103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Предыдущее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обучение</w:t>
            </w:r>
            <w:proofErr w:type="spellEnd"/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6" w:lineRule="exact"/>
              <w:ind w:right="10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Этот раздел построен на знаниях и навыках, приобретенных  в предыдущих классах, в том числе на тех, которые направлены на восприятие и оценку аудиоматериалов, на анализ текста, на формирование грамотности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речи.</w:t>
            </w:r>
          </w:p>
        </w:tc>
      </w:tr>
      <w:tr w:rsidR="006C52BB" w:rsidTr="006C52BB">
        <w:trPr>
          <w:trHeight w:val="276"/>
        </w:trPr>
        <w:tc>
          <w:tcPr>
            <w:tcW w:w="9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56" w:lineRule="exact"/>
              <w:ind w:left="4509" w:right="45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</w:t>
            </w:r>
            <w:proofErr w:type="spellEnd"/>
          </w:p>
        </w:tc>
      </w:tr>
      <w:tr w:rsidR="006C52BB" w:rsidTr="006C52BB">
        <w:trPr>
          <w:trHeight w:val="55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before="2" w:line="276" w:lineRule="exact"/>
              <w:ind w:right="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5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Ресурсы</w:t>
            </w:r>
            <w:proofErr w:type="spellEnd"/>
          </w:p>
        </w:tc>
      </w:tr>
      <w:tr w:rsidR="006C52BB" w:rsidRPr="00EE3A7A" w:rsidTr="006C52BB">
        <w:trPr>
          <w:trHeight w:val="1653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0–2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5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  <w:lang w:val="ru-RU"/>
              </w:rPr>
              <w:t>. Организационный момент.</w:t>
            </w:r>
          </w:p>
          <w:p w:rsidR="006C52BB" w:rsidRDefault="006C52B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Создание </w:t>
            </w:r>
            <w:proofErr w:type="spellStart"/>
            <w:r>
              <w:rPr>
                <w:sz w:val="24"/>
                <w:lang w:val="ru-RU"/>
              </w:rPr>
              <w:t>коллаборативной</w:t>
            </w:r>
            <w:proofErr w:type="spellEnd"/>
            <w:r>
              <w:rPr>
                <w:sz w:val="24"/>
                <w:lang w:val="ru-RU"/>
              </w:rPr>
              <w:t xml:space="preserve"> среды.</w:t>
            </w:r>
          </w:p>
          <w:p w:rsidR="006C52BB" w:rsidRDefault="006C52BB">
            <w:pPr>
              <w:pStyle w:val="TableParagraph"/>
              <w:ind w:right="9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– Покажите карточкой, с каким настроением вы пришли на этот урок. Спасибо!</w:t>
            </w:r>
          </w:p>
          <w:p w:rsidR="006C52BB" w:rsidRDefault="006C52BB">
            <w:pPr>
              <w:pStyle w:val="TableParagraph"/>
              <w:tabs>
                <w:tab w:val="left" w:pos="1187"/>
                <w:tab w:val="left" w:pos="2764"/>
                <w:tab w:val="left" w:pos="3982"/>
                <w:tab w:val="left" w:pos="4437"/>
                <w:tab w:val="left" w:pos="5108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>
              <w:rPr>
                <w:sz w:val="24"/>
                <w:lang w:val="ru-RU"/>
              </w:rPr>
              <w:tab/>
              <w:t>приветствует</w:t>
            </w:r>
            <w:r>
              <w:rPr>
                <w:sz w:val="24"/>
                <w:lang w:val="ru-RU"/>
              </w:rPr>
              <w:tab/>
              <w:t>учащихся</w:t>
            </w:r>
            <w:r>
              <w:rPr>
                <w:sz w:val="24"/>
                <w:lang w:val="ru-RU"/>
              </w:rPr>
              <w:tab/>
              <w:t>на</w:t>
            </w:r>
            <w:r>
              <w:rPr>
                <w:sz w:val="24"/>
                <w:lang w:val="ru-RU"/>
              </w:rPr>
              <w:tab/>
              <w:t>трех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 xml:space="preserve">языках: </w:t>
            </w:r>
            <w:r>
              <w:rPr>
                <w:sz w:val="24"/>
                <w:lang w:val="ru-RU"/>
              </w:rPr>
              <w:t>казахском, русском,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английском.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103" w:righ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Компьютер. Интерактивная доска</w:t>
            </w:r>
          </w:p>
          <w:p w:rsidR="006C52BB" w:rsidRDefault="006C52BB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6C52BB" w:rsidRDefault="006C52BB">
            <w:pPr>
              <w:pStyle w:val="TableParagraph"/>
              <w:spacing w:line="270" w:lineRule="atLeast"/>
              <w:ind w:left="103" w:right="4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Смайлики на карточках</w:t>
            </w:r>
          </w:p>
        </w:tc>
      </w:tr>
      <w:tr w:rsidR="006C52BB" w:rsidTr="006C52BB">
        <w:trPr>
          <w:trHeight w:val="1104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5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z w:val="24"/>
                <w:lang w:val="ru-RU"/>
              </w:rPr>
              <w:t>. Актуализация знаний.</w:t>
            </w:r>
          </w:p>
          <w:p w:rsidR="006C52BB" w:rsidRDefault="006C52B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предлагает прочитать текст.</w:t>
            </w:r>
          </w:p>
          <w:p w:rsidR="006C52BB" w:rsidRDefault="006C52BB">
            <w:pPr>
              <w:pStyle w:val="TableParagraph"/>
              <w:spacing w:before="2"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1.Работа с текстом</w:t>
            </w:r>
          </w:p>
          <w:p w:rsidR="006C52BB" w:rsidRDefault="006C52B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…Я любил </w:t>
            </w:r>
            <w:proofErr w:type="spellStart"/>
            <w:r>
              <w:rPr>
                <w:sz w:val="24"/>
                <w:lang w:val="ru-RU"/>
              </w:rPr>
              <w:t>пошариться</w:t>
            </w:r>
            <w:proofErr w:type="spellEnd"/>
            <w:r>
              <w:rPr>
                <w:sz w:val="24"/>
                <w:lang w:val="ru-RU"/>
              </w:rPr>
              <w:t xml:space="preserve"> в бабушкиной корзине. </w:t>
            </w:r>
            <w:proofErr w:type="spellStart"/>
            <w:r>
              <w:rPr>
                <w:sz w:val="24"/>
              </w:rPr>
              <w:t>Там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6C52BB" w:rsidRDefault="006C52BB">
            <w:pPr>
              <w:pStyle w:val="TableParagraph"/>
              <w:ind w:left="103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каждого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6C52BB" w:rsidRDefault="006C52BB" w:rsidP="006C52BB">
      <w:pPr>
        <w:widowControl/>
        <w:autoSpaceDE/>
        <w:autoSpaceDN/>
        <w:rPr>
          <w:sz w:val="24"/>
        </w:rPr>
        <w:sectPr w:rsidR="006C52BB">
          <w:pgSz w:w="11910" w:h="16840"/>
          <w:pgMar w:top="1060" w:right="58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2"/>
        <w:gridCol w:w="5994"/>
        <w:gridCol w:w="1896"/>
      </w:tblGrid>
      <w:tr w:rsidR="006C52BB" w:rsidTr="006C52BB">
        <w:trPr>
          <w:trHeight w:val="1435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мята, и зверобой, и шалфей, и </w:t>
            </w:r>
            <w:proofErr w:type="spellStart"/>
            <w:r>
              <w:rPr>
                <w:sz w:val="24"/>
                <w:lang w:val="ru-RU"/>
              </w:rPr>
              <w:t>девятишар</w:t>
            </w:r>
            <w:proofErr w:type="spellEnd"/>
            <w:r>
              <w:rPr>
                <w:sz w:val="24"/>
                <w:lang w:val="ru-RU"/>
              </w:rPr>
              <w:t>, и кисточки багровой, ровно бы ненароком упавшей туда</w:t>
            </w:r>
            <w:r>
              <w:rPr>
                <w:spacing w:val="-2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брусники</w:t>
            </w:r>
          </w:p>
          <w:p w:rsidR="006C52BB" w:rsidRDefault="006C52BB">
            <w:pPr>
              <w:pStyle w:val="TableParagraph"/>
              <w:ind w:righ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– лесной гостинец, и даже багровый листик с крепеньким стерженьком – </w:t>
            </w:r>
            <w:proofErr w:type="spellStart"/>
            <w:r>
              <w:rPr>
                <w:sz w:val="24"/>
                <w:lang w:val="ru-RU"/>
              </w:rPr>
              <w:t>ерегорка</w:t>
            </w:r>
            <w:proofErr w:type="spellEnd"/>
            <w:r>
              <w:rPr>
                <w:sz w:val="24"/>
                <w:lang w:val="ru-RU"/>
              </w:rPr>
              <w:t xml:space="preserve"> пал в озерко, сам не потонул и воды не </w:t>
            </w:r>
            <w:proofErr w:type="spellStart"/>
            <w:r>
              <w:rPr>
                <w:sz w:val="24"/>
                <w:lang w:val="ru-RU"/>
              </w:rPr>
              <w:t>всколебнул</w:t>
            </w:r>
            <w:proofErr w:type="spellEnd"/>
            <w:r>
              <w:rPr>
                <w:sz w:val="24"/>
                <w:lang w:val="ru-RU"/>
              </w:rPr>
              <w:t>, да еще эта модница осенняя, что под ярусом – ярусом висит, будто зипун с красным гарусом – розетка рябины. В корзине, как у дядюшки Якова – товару всякого, и про всякое растение есть присказка иль загадка, складная,</w:t>
            </w:r>
            <w:r>
              <w:rPr>
                <w:spacing w:val="-1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ладная.</w:t>
            </w:r>
          </w:p>
          <w:p w:rsidR="006C52BB" w:rsidRDefault="006C52BB">
            <w:pPr>
              <w:pStyle w:val="TableParagraph"/>
              <w:ind w:right="453" w:firstLine="3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корзине обнаружилось что-то, завязанное в бабушкин платок. Я осторожно развязал его концы. Высунулась лапка маленькой лиственницы. </w:t>
            </w:r>
            <w:proofErr w:type="gramStart"/>
            <w:r>
              <w:rPr>
                <w:sz w:val="24"/>
                <w:lang w:val="ru-RU"/>
              </w:rPr>
              <w:t xml:space="preserve">Деревце было с цыпленка величиной, охваченное желтым </w:t>
            </w:r>
            <w:proofErr w:type="spellStart"/>
            <w:r>
              <w:rPr>
                <w:sz w:val="24"/>
                <w:lang w:val="ru-RU"/>
              </w:rPr>
              <w:t>куржаком</w:t>
            </w:r>
            <w:proofErr w:type="spellEnd"/>
            <w:r>
              <w:rPr>
                <w:sz w:val="24"/>
                <w:lang w:val="ru-RU"/>
              </w:rPr>
              <w:t xml:space="preserve"> хвои.</w:t>
            </w:r>
            <w:proofErr w:type="gramEnd"/>
            <w:r>
              <w:rPr>
                <w:sz w:val="24"/>
                <w:lang w:val="ru-RU"/>
              </w:rPr>
              <w:t xml:space="preserve"> Казалось, оно вот-вот </w:t>
            </w:r>
            <w:proofErr w:type="spellStart"/>
            <w:r>
              <w:rPr>
                <w:sz w:val="24"/>
                <w:lang w:val="ru-RU"/>
              </w:rPr>
              <w:t>зачивкает</w:t>
            </w:r>
            <w:proofErr w:type="spellEnd"/>
            <w:r>
              <w:rPr>
                <w:sz w:val="24"/>
                <w:lang w:val="ru-RU"/>
              </w:rPr>
              <w:t xml:space="preserve"> и побежит.</w:t>
            </w:r>
          </w:p>
          <w:p w:rsidR="006C52BB" w:rsidRDefault="006C52BB">
            <w:pPr>
              <w:pStyle w:val="TableParagraph"/>
              <w:ind w:right="472" w:firstLine="3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Мы пошли за сарай, выкопали крапиву и сделали для маленькой лиственницы большую яму. В яму я принес навозу и черной земли в старой корзине. Мы опустили лиственницу вместе с комочком в яму, закопали ее так, что остался наверху лишь желтый носок.</w:t>
            </w:r>
          </w:p>
          <w:p w:rsidR="006C52BB" w:rsidRDefault="006C52BB">
            <w:pPr>
              <w:pStyle w:val="TableParagraph"/>
              <w:ind w:right="91" w:firstLine="3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– Ну вот, – сказала бабушка, – глядишь, возьмется </w:t>
            </w:r>
            <w:proofErr w:type="spellStart"/>
            <w:r>
              <w:rPr>
                <w:sz w:val="24"/>
                <w:lang w:val="ru-RU"/>
              </w:rPr>
              <w:t>лиственка</w:t>
            </w:r>
            <w:proofErr w:type="spellEnd"/>
            <w:r>
              <w:rPr>
                <w:sz w:val="24"/>
                <w:lang w:val="ru-RU"/>
              </w:rPr>
              <w:t>, правда, худо принимается от саженца, но мы ее осторожно посадили, корешок не потревожили...</w:t>
            </w:r>
          </w:p>
          <w:p w:rsidR="006C52BB" w:rsidRDefault="006C52BB">
            <w:pPr>
              <w:pStyle w:val="TableParagraph"/>
              <w:ind w:right="102" w:firstLine="3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 опять я начал видеть в мечтах высокое-высокое дерево. И опять жило на этом дереве много птиц, и появлялась на нем зелененькая, а осенью желтая хвоя…</w:t>
            </w:r>
          </w:p>
          <w:p w:rsidR="006C52BB" w:rsidRDefault="006C52BB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6C52BB" w:rsidRDefault="006C52B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тексту</w:t>
            </w:r>
            <w:proofErr w:type="spellEnd"/>
            <w:r>
              <w:rPr>
                <w:sz w:val="24"/>
              </w:rPr>
              <w:t>: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1"/>
              </w:numPr>
              <w:tabs>
                <w:tab w:val="left" w:pos="75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Перескажите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кратко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рассказа</w:t>
            </w:r>
            <w:proofErr w:type="spellEnd"/>
            <w:r>
              <w:rPr>
                <w:sz w:val="24"/>
              </w:rPr>
              <w:t>.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1"/>
              </w:numPr>
              <w:tabs>
                <w:tab w:val="left" w:pos="75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Какова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мечта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героя</w:t>
            </w:r>
            <w:proofErr w:type="spellEnd"/>
            <w:r>
              <w:rPr>
                <w:sz w:val="24"/>
              </w:rPr>
              <w:t>?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1"/>
              </w:numPr>
              <w:tabs>
                <w:tab w:val="left" w:pos="75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значит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посадить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дерево</w:t>
            </w:r>
            <w:proofErr w:type="spellEnd"/>
            <w:r>
              <w:rPr>
                <w:sz w:val="24"/>
              </w:rPr>
              <w:t>»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1"/>
              </w:numPr>
              <w:tabs>
                <w:tab w:val="left" w:pos="754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 чем тревожился мальчик во время</w:t>
            </w:r>
            <w:r>
              <w:rPr>
                <w:spacing w:val="4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посадки?</w:t>
            </w:r>
          </w:p>
          <w:p w:rsidR="006C52BB" w:rsidRDefault="006C52BB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Беседа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учащимися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536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Каким художественным образом представлен мир природы?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88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Какой образ-символ характеризует внутреннее состояние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человека?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878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Докажите, что мир природы и внутренний мир человека находятся 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гармонии?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Какова связь дерева, корня с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человеком?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188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 чем пословица «Всякая сосна в бору красна, всякая своему бору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шумит»?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5" w:lineRule="exact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Сделайте вывод на основе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ответов.</w:t>
            </w:r>
          </w:p>
          <w:p w:rsidR="006C52BB" w:rsidRDefault="006C52BB">
            <w:pPr>
              <w:pStyle w:val="TableParagraph"/>
              <w:spacing w:before="1" w:line="275" w:lineRule="exact"/>
              <w:ind w:left="75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Вывод</w:t>
            </w:r>
          </w:p>
          <w:p w:rsidR="006C52BB" w:rsidRDefault="006C52BB">
            <w:pPr>
              <w:pStyle w:val="TableParagraph"/>
              <w:ind w:left="753" w:right="2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Главная мечта героя посадить дерево. Высокое- высокое дерево.</w:t>
            </w:r>
          </w:p>
          <w:p w:rsidR="006C52BB" w:rsidRDefault="006C52BB">
            <w:pPr>
              <w:pStyle w:val="TableParagraph"/>
              <w:ind w:left="753" w:right="5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Посадить дерево – это значит изменить мир к лучшему, сделав землю красивой.</w:t>
            </w:r>
          </w:p>
          <w:p w:rsidR="006C52BB" w:rsidRDefault="006C52BB">
            <w:pPr>
              <w:pStyle w:val="TableParagraph"/>
              <w:tabs>
                <w:tab w:val="left" w:pos="4246"/>
              </w:tabs>
              <w:ind w:left="753" w:right="13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Самое </w:t>
            </w:r>
            <w:proofErr w:type="spellStart"/>
            <w:r>
              <w:rPr>
                <w:spacing w:val="-1"/>
                <w:sz w:val="24"/>
                <w:lang w:val="ru-RU"/>
              </w:rPr>
              <w:t>главно</w:t>
            </w:r>
            <w:r>
              <w:rPr>
                <w:sz w:val="24"/>
                <w:lang w:val="ru-RU"/>
              </w:rPr>
              <w:t>е</w:t>
            </w:r>
            <w:proofErr w:type="gramStart"/>
            <w:r>
              <w:rPr>
                <w:spacing w:val="-60"/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pacing w:val="-107"/>
                <w:sz w:val="24"/>
                <w:lang w:val="ru-RU"/>
              </w:rPr>
              <w:t>е</w:t>
            </w:r>
            <w:r>
              <w:rPr>
                <w:spacing w:val="-14"/>
                <w:sz w:val="24"/>
                <w:lang w:val="ru-RU"/>
              </w:rPr>
              <w:t>о</w:t>
            </w:r>
            <w:r>
              <w:rPr>
                <w:spacing w:val="-40"/>
                <w:sz w:val="24"/>
                <w:lang w:val="ru-RU"/>
              </w:rPr>
              <w:t>в</w:t>
            </w:r>
            <w:r>
              <w:rPr>
                <w:spacing w:val="-81"/>
                <w:sz w:val="24"/>
                <w:lang w:val="ru-RU"/>
              </w:rPr>
              <w:t>ч</w:t>
            </w:r>
            <w:r>
              <w:rPr>
                <w:spacing w:val="-39"/>
                <w:sz w:val="24"/>
                <w:lang w:val="ru-RU"/>
              </w:rPr>
              <w:t>о</w:t>
            </w:r>
            <w:r>
              <w:rPr>
                <w:spacing w:val="-68"/>
                <w:sz w:val="24"/>
                <w:lang w:val="ru-RU"/>
              </w:rPr>
              <w:t>е</w:t>
            </w:r>
            <w:r>
              <w:rPr>
                <w:spacing w:val="-98"/>
                <w:sz w:val="24"/>
                <w:lang w:val="ru-RU"/>
              </w:rPr>
              <w:t>ж</w:t>
            </w:r>
            <w:r>
              <w:rPr>
                <w:spacing w:val="-55"/>
                <w:sz w:val="24"/>
                <w:lang w:val="ru-RU"/>
              </w:rPr>
              <w:t>м</w:t>
            </w:r>
            <w:r>
              <w:rPr>
                <w:spacing w:val="-14"/>
                <w:sz w:val="24"/>
                <w:lang w:val="ru-RU"/>
              </w:rPr>
              <w:t>и</w:t>
            </w:r>
            <w:r>
              <w:rPr>
                <w:spacing w:val="-91"/>
                <w:sz w:val="24"/>
                <w:lang w:val="ru-RU"/>
              </w:rPr>
              <w:t>т</w:t>
            </w:r>
            <w:r>
              <w:rPr>
                <w:sz w:val="24"/>
                <w:lang w:val="ru-RU"/>
              </w:rPr>
              <w:t>лся</w:t>
            </w:r>
            <w:proofErr w:type="spellEnd"/>
            <w:r>
              <w:rPr>
                <w:sz w:val="24"/>
                <w:lang w:val="ru-RU"/>
              </w:rPr>
              <w:tab/>
              <w:t>мальчи</w:t>
            </w:r>
            <w:r>
              <w:rPr>
                <w:spacing w:val="-1"/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>, э</w:t>
            </w:r>
            <w:r>
              <w:rPr>
                <w:spacing w:val="-2"/>
                <w:sz w:val="24"/>
                <w:lang w:val="ru-RU"/>
              </w:rPr>
              <w:t>т</w:t>
            </w:r>
            <w:r>
              <w:rPr>
                <w:sz w:val="24"/>
                <w:lang w:val="ru-RU"/>
              </w:rPr>
              <w:t xml:space="preserve">о </w:t>
            </w:r>
            <w:r>
              <w:rPr>
                <w:spacing w:val="-1"/>
                <w:sz w:val="24"/>
                <w:lang w:val="ru-RU"/>
              </w:rPr>
              <w:t xml:space="preserve">не </w:t>
            </w:r>
            <w:r>
              <w:rPr>
                <w:sz w:val="24"/>
                <w:lang w:val="ru-RU"/>
              </w:rPr>
              <w:t>потревожить корень.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:rsidR="006C52BB" w:rsidRDefault="006C52BB">
            <w:pPr>
              <w:pStyle w:val="TableParagraph"/>
              <w:spacing w:line="266" w:lineRule="exact"/>
              <w:ind w:left="753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главная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C52BB" w:rsidRDefault="006C52BB" w:rsidP="006C52BB">
      <w:pPr>
        <w:widowControl/>
        <w:autoSpaceDE/>
        <w:autoSpaceDN/>
        <w:rPr>
          <w:sz w:val="24"/>
        </w:rPr>
        <w:sectPr w:rsidR="006C52BB">
          <w:pgSz w:w="11910" w:h="16840"/>
          <w:pgMar w:top="1140" w:right="58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2"/>
        <w:gridCol w:w="113"/>
        <w:gridCol w:w="2224"/>
        <w:gridCol w:w="3544"/>
        <w:gridCol w:w="114"/>
        <w:gridCol w:w="1896"/>
      </w:tblGrid>
      <w:tr w:rsidR="006C52BB" w:rsidRPr="00EE3A7A" w:rsidTr="006C52BB">
        <w:trPr>
          <w:trHeight w:val="9107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</w:pPr>
          </w:p>
        </w:tc>
        <w:tc>
          <w:tcPr>
            <w:tcW w:w="5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 w:rsidP="00E40A73">
            <w:pPr>
              <w:pStyle w:val="TableParagraph"/>
              <w:numPr>
                <w:ilvl w:val="0"/>
                <w:numId w:val="3"/>
              </w:numPr>
              <w:tabs>
                <w:tab w:val="left" w:pos="934"/>
              </w:tabs>
              <w:ind w:right="153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семья, ее корни, «корни рода», история семьи, родословная. Говорят, человек не зря жизнь проживет, если посадит дерево, построит дом, вырастит детей. Любое существо появляется на земле для жизни. Борьба за жизнь в любой самой трудной ситуации необходима, иначе не будет человеку места на земле. Верность корням своим заслуживает уважения. Это касается не только человека и любого растения</w:t>
            </w:r>
            <w:proofErr w:type="gramStart"/>
            <w:r>
              <w:rPr>
                <w:sz w:val="24"/>
                <w:lang w:val="ru-RU"/>
              </w:rPr>
              <w:t xml:space="preserve"> .</w:t>
            </w:r>
            <w:proofErr w:type="gramEnd"/>
            <w:r>
              <w:rPr>
                <w:sz w:val="24"/>
                <w:lang w:val="ru-RU"/>
              </w:rPr>
              <w:t xml:space="preserve"> Пословица «Всякая сосна в бору красна, всякая своему бору</w:t>
            </w:r>
            <w:r>
              <w:rPr>
                <w:spacing w:val="-1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шумит»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3"/>
              </w:numPr>
              <w:tabs>
                <w:tab w:val="left" w:pos="934"/>
              </w:tabs>
              <w:ind w:firstLine="0"/>
              <w:rPr>
                <w:sz w:val="24"/>
              </w:rPr>
            </w:pPr>
            <w:proofErr w:type="gramStart"/>
            <w:r>
              <w:rPr>
                <w:sz w:val="24"/>
                <w:lang w:val="ru-RU"/>
              </w:rPr>
              <w:t>красна</w:t>
            </w:r>
            <w:proofErr w:type="gramEnd"/>
            <w:r>
              <w:rPr>
                <w:sz w:val="24"/>
                <w:lang w:val="ru-RU"/>
              </w:rPr>
              <w:t xml:space="preserve">, потому что здесь ее корни. </w:t>
            </w:r>
            <w:proofErr w:type="spellStart"/>
            <w:r>
              <w:rPr>
                <w:sz w:val="24"/>
              </w:rPr>
              <w:t>Шумит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C52BB" w:rsidRDefault="006C52BB">
            <w:pPr>
              <w:pStyle w:val="TableParagraph"/>
              <w:ind w:left="75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птицам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солнцу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речке</w:t>
            </w:r>
            <w:proofErr w:type="spellEnd"/>
            <w:r>
              <w:rPr>
                <w:sz w:val="24"/>
              </w:rPr>
              <w:t>.</w:t>
            </w:r>
          </w:p>
          <w:p w:rsidR="006C52BB" w:rsidRDefault="006C52BB">
            <w:pPr>
              <w:pStyle w:val="TableParagraph"/>
              <w:ind w:left="753" w:right="2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Есть пословицы и о человеке. «Где родился, там и пригодился» (то есть своему отечеству).</w:t>
            </w:r>
          </w:p>
          <w:p w:rsidR="006C52BB" w:rsidRDefault="006C52BB">
            <w:pPr>
              <w:pStyle w:val="TableParagraph"/>
              <w:ind w:left="753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Дерево корнями, а человек сердцем должен быть привязан к своей земле, должен делать на ней добро. Сеять зерно.</w:t>
            </w:r>
          </w:p>
          <w:p w:rsidR="006C52BB" w:rsidRDefault="006C52BB">
            <w:pPr>
              <w:pStyle w:val="TableParagraph"/>
              <w:ind w:right="1217" w:firstLine="60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(Деятельность учащихся) </w:t>
            </w:r>
            <w:proofErr w:type="gramStart"/>
            <w:r>
              <w:rPr>
                <w:b/>
                <w:sz w:val="24"/>
                <w:lang w:val="ru-RU"/>
              </w:rPr>
              <w:t>К</w:t>
            </w:r>
            <w:proofErr w:type="gram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Чтение текста, обсуждение, высказывание своего мнения.</w:t>
            </w:r>
          </w:p>
          <w:p w:rsidR="006C52BB" w:rsidRDefault="006C52BB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z w:val="24"/>
                <w:lang w:val="ru-RU"/>
              </w:rPr>
              <w:t>. Изучение нового материала</w:t>
            </w:r>
          </w:p>
          <w:p w:rsidR="006C52BB" w:rsidRDefault="006C52B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Объявление темы урока и целей обучения.</w:t>
            </w:r>
          </w:p>
          <w:p w:rsidR="006C52BB" w:rsidRDefault="006C52B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Мы сегодня будем писать эссе на тему «Деревья растут для всех».</w:t>
            </w:r>
          </w:p>
          <w:p w:rsidR="006C52BB" w:rsidRDefault="006C52BB">
            <w:pPr>
              <w:pStyle w:val="TableParagraph"/>
              <w:ind w:right="2820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>. Приём «Атака вопросами» Подумайте и скажите: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734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Какую роль играет природа в жизни человека, почему мы не можем оставаться равнодушными</w:t>
            </w:r>
            <w:r>
              <w:rPr>
                <w:spacing w:val="-2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 красоте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природы?</w:t>
            </w:r>
          </w:p>
          <w:p w:rsidR="006C52BB" w:rsidRDefault="006C52BB" w:rsidP="00E40A73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784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Есть ли гармония внутреннего мира мальчика и природы 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рассказе?</w:t>
            </w:r>
          </w:p>
          <w:p w:rsidR="006C52BB" w:rsidRDefault="006C52BB">
            <w:pPr>
              <w:pStyle w:val="TableParagraph"/>
              <w:spacing w:line="270" w:lineRule="atLeast"/>
              <w:ind w:right="97" w:firstLine="60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(Деятельность учащихся) </w:t>
            </w:r>
            <w:proofErr w:type="gramStart"/>
            <w:r>
              <w:rPr>
                <w:b/>
                <w:sz w:val="24"/>
                <w:lang w:val="ru-RU"/>
              </w:rPr>
              <w:t>К</w:t>
            </w:r>
            <w:proofErr w:type="gram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Ученики отвечают на вопросы по тексту, извлекают содержащуюся в тексте основную информацию, высказывают свое мнение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C52BB" w:rsidTr="006C52BB">
        <w:trPr>
          <w:trHeight w:val="2483"/>
        </w:trPr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ind w:right="636"/>
              <w:rPr>
                <w:sz w:val="24"/>
              </w:rPr>
            </w:pPr>
            <w:proofErr w:type="spellStart"/>
            <w:r>
              <w:rPr>
                <w:sz w:val="24"/>
              </w:rPr>
              <w:t>Середина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5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z w:val="24"/>
                <w:lang w:val="ru-RU"/>
              </w:rPr>
              <w:t>. Освоение изученного материала.</w:t>
            </w:r>
          </w:p>
          <w:p w:rsidR="006C52BB" w:rsidRDefault="006C52BB">
            <w:pPr>
              <w:pStyle w:val="TableParagrap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(К) </w:t>
            </w:r>
            <w:r>
              <w:rPr>
                <w:sz w:val="24"/>
                <w:lang w:val="ru-RU"/>
              </w:rPr>
              <w:t>Учащиеся пишут эссе по теме «“Деревья растут для всех”» В. Астафьева».</w:t>
            </w:r>
          </w:p>
          <w:p w:rsidR="006C52BB" w:rsidRDefault="006C52BB">
            <w:pPr>
              <w:pStyle w:val="TableParagraph"/>
              <w:ind w:right="64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Учащиеся должны выбрать позицию, которую они будут отстаивать в эссе, и приводить аргументы из прочитанного текста для ее подтверждения.</w:t>
            </w:r>
          </w:p>
          <w:p w:rsidR="006C52BB" w:rsidRDefault="006C52BB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Перед началом написания важно выработать определенные критерии, по которым будет оцениваться работа. </w:t>
            </w:r>
            <w:proofErr w:type="spellStart"/>
            <w:r>
              <w:rPr>
                <w:sz w:val="24"/>
              </w:rPr>
              <w:t>Например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</w:pPr>
          </w:p>
        </w:tc>
      </w:tr>
      <w:tr w:rsidR="006C52BB" w:rsidTr="006C52BB">
        <w:trPr>
          <w:trHeight w:val="586"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ind w:left="516" w:right="134" w:firstLine="99"/>
              <w:rPr>
                <w:b/>
              </w:rPr>
            </w:pPr>
            <w:proofErr w:type="spellStart"/>
            <w:r>
              <w:rPr>
                <w:b/>
              </w:rPr>
              <w:t>Критерии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w w:val="95"/>
              </w:rPr>
              <w:t>оценивания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5" w:lineRule="exact"/>
              <w:ind w:left="1088"/>
              <w:rPr>
                <w:b/>
              </w:rPr>
            </w:pPr>
            <w:proofErr w:type="spellStart"/>
            <w:r>
              <w:rPr>
                <w:b/>
              </w:rPr>
              <w:t>Дескрипторы</w:t>
            </w:r>
            <w:proofErr w:type="spellEnd"/>
          </w:p>
        </w:tc>
        <w:tc>
          <w:tcPr>
            <w:tcW w:w="1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</w:tr>
      <w:tr w:rsidR="006C52BB" w:rsidTr="006C52BB">
        <w:trPr>
          <w:trHeight w:val="328"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5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ind w:right="134"/>
            </w:pPr>
            <w:proofErr w:type="spellStart"/>
            <w:r>
              <w:t>Соблюдает</w:t>
            </w:r>
            <w:proofErr w:type="spellEnd"/>
            <w:r>
              <w:t xml:space="preserve"> </w:t>
            </w:r>
            <w:proofErr w:type="spellStart"/>
            <w:r>
              <w:t>структуру</w:t>
            </w:r>
            <w:proofErr w:type="spellEnd"/>
            <w:r>
              <w:t xml:space="preserve"> </w:t>
            </w:r>
            <w:proofErr w:type="spellStart"/>
            <w:r>
              <w:t>текста</w:t>
            </w:r>
            <w:proofErr w:type="spellEnd"/>
            <w:r>
              <w:t xml:space="preserve">- </w:t>
            </w:r>
            <w:proofErr w:type="spellStart"/>
            <w:r>
              <w:t>рассуждения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22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Полностью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соблюдает</w:t>
            </w:r>
            <w:proofErr w:type="spellEnd"/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</w:tr>
      <w:tr w:rsidR="006C52BB" w:rsidTr="006C52BB">
        <w:trPr>
          <w:trHeight w:val="230"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5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10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полностью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соблюдает</w:t>
            </w:r>
            <w:proofErr w:type="spellEnd"/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</w:tr>
      <w:tr w:rsidR="006C52BB" w:rsidTr="006C52BB">
        <w:trPr>
          <w:trHeight w:val="230"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5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10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соблюдает</w:t>
            </w:r>
            <w:proofErr w:type="spellEnd"/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</w:tr>
      <w:tr w:rsidR="006C52BB" w:rsidTr="006C52BB">
        <w:trPr>
          <w:trHeight w:val="230"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5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4" w:lineRule="exact"/>
            </w:pPr>
            <w:proofErr w:type="spellStart"/>
            <w:r>
              <w:t>Раскрывает</w:t>
            </w:r>
            <w:proofErr w:type="spellEnd"/>
            <w:r>
              <w:t xml:space="preserve"> </w:t>
            </w:r>
            <w:proofErr w:type="spellStart"/>
            <w:r>
              <w:t>тему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10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Полностью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раскрывает</w:t>
            </w:r>
            <w:proofErr w:type="spellEnd"/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</w:tr>
      <w:tr w:rsidR="006C52BB" w:rsidTr="006C52BB">
        <w:trPr>
          <w:trHeight w:val="230"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5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10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Частично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раскрывает</w:t>
            </w:r>
            <w:proofErr w:type="spellEnd"/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</w:tr>
      <w:tr w:rsidR="006C52BB" w:rsidTr="006C52BB">
        <w:trPr>
          <w:trHeight w:val="265"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5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21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раскрывает</w:t>
            </w:r>
            <w:proofErr w:type="spellEnd"/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</w:tr>
      <w:tr w:rsidR="006C52BB" w:rsidTr="006C52BB">
        <w:trPr>
          <w:trHeight w:val="465"/>
        </w:trPr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5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4" w:lineRule="exact"/>
            </w:pPr>
            <w:proofErr w:type="spellStart"/>
            <w:r>
              <w:t>Использует</w:t>
            </w:r>
            <w:proofErr w:type="spellEnd"/>
            <w:r>
              <w:t xml:space="preserve"> </w:t>
            </w:r>
            <w:proofErr w:type="spellStart"/>
            <w:r>
              <w:t>сложные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21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Использует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все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синтаксические</w:t>
            </w:r>
            <w:proofErr w:type="spellEnd"/>
          </w:p>
          <w:p w:rsidR="006C52BB" w:rsidRDefault="006C52BB">
            <w:pPr>
              <w:pStyle w:val="TableParagraph"/>
              <w:spacing w:line="224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единицы</w:t>
            </w:r>
            <w:proofErr w:type="spellEnd"/>
          </w:p>
        </w:tc>
        <w:tc>
          <w:tcPr>
            <w:tcW w:w="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</w:tr>
    </w:tbl>
    <w:p w:rsidR="006C52BB" w:rsidRDefault="006C52BB" w:rsidP="006C52BB">
      <w:pPr>
        <w:widowControl/>
        <w:autoSpaceDE/>
        <w:autoSpaceDN/>
        <w:rPr>
          <w:sz w:val="2"/>
          <w:szCs w:val="2"/>
        </w:rPr>
        <w:sectPr w:rsidR="006C52BB">
          <w:pgSz w:w="11910" w:h="16840"/>
          <w:pgMar w:top="1140" w:right="58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2"/>
        <w:gridCol w:w="113"/>
        <w:gridCol w:w="1151"/>
        <w:gridCol w:w="1073"/>
        <w:gridCol w:w="2275"/>
        <w:gridCol w:w="1268"/>
        <w:gridCol w:w="114"/>
        <w:gridCol w:w="1896"/>
      </w:tblGrid>
      <w:tr w:rsidR="006C52BB" w:rsidRPr="00EE3A7A" w:rsidTr="006C52BB">
        <w:trPr>
          <w:trHeight w:val="465"/>
        </w:trPr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</w:pP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</w:pPr>
          </w:p>
        </w:tc>
        <w:tc>
          <w:tcPr>
            <w:tcW w:w="222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before="6" w:line="252" w:lineRule="exact"/>
              <w:ind w:right="134"/>
            </w:pPr>
            <w:proofErr w:type="spellStart"/>
            <w:r>
              <w:t>предложения</w:t>
            </w:r>
            <w:proofErr w:type="spellEnd"/>
            <w:r>
              <w:t xml:space="preserve">, </w:t>
            </w:r>
            <w:proofErr w:type="spellStart"/>
            <w:r>
              <w:t>однородные</w:t>
            </w:r>
            <w:proofErr w:type="spellEnd"/>
            <w:r>
              <w:t xml:space="preserve"> </w:t>
            </w:r>
            <w:proofErr w:type="spellStart"/>
            <w:r>
              <w:t>члены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before="5" w:line="230" w:lineRule="exact"/>
              <w:ind w:right="423" w:hanging="1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Использует не все синтаксические единицы</w:t>
            </w:r>
          </w:p>
        </w:tc>
        <w:tc>
          <w:tcPr>
            <w:tcW w:w="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C52BB" w:rsidTr="006C52BB">
        <w:trPr>
          <w:trHeight w:val="253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57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ind w:right="73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использует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синтаксические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единицы</w:t>
            </w:r>
            <w:proofErr w:type="spellEnd"/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241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21" w:lineRule="exact"/>
            </w:pPr>
            <w:proofErr w:type="spellStart"/>
            <w:r>
              <w:t>предложения</w:t>
            </w:r>
            <w:proofErr w:type="spellEnd"/>
            <w:r>
              <w:t>,</w:t>
            </w:r>
          </w:p>
        </w:tc>
        <w:tc>
          <w:tcPr>
            <w:tcW w:w="6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i/>
                <w:sz w:val="20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243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23" w:lineRule="exact"/>
            </w:pPr>
            <w:proofErr w:type="spellStart"/>
            <w:r>
              <w:t>вопросительные</w:t>
            </w:r>
            <w:proofErr w:type="spellEnd"/>
            <w:r>
              <w:t>,</w:t>
            </w:r>
          </w:p>
        </w:tc>
        <w:tc>
          <w:tcPr>
            <w:tcW w:w="6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i/>
                <w:sz w:val="20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243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23" w:lineRule="exact"/>
            </w:pPr>
            <w:proofErr w:type="spellStart"/>
            <w:r>
              <w:t>восклицательные</w:t>
            </w:r>
            <w:proofErr w:type="spellEnd"/>
            <w:r>
              <w:t>,</w:t>
            </w:r>
          </w:p>
        </w:tc>
        <w:tc>
          <w:tcPr>
            <w:tcW w:w="6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i/>
                <w:sz w:val="20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243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23" w:lineRule="exact"/>
            </w:pPr>
            <w:proofErr w:type="spellStart"/>
            <w:r>
              <w:t>побудительные</w:t>
            </w:r>
            <w:proofErr w:type="spellEnd"/>
          </w:p>
        </w:tc>
        <w:tc>
          <w:tcPr>
            <w:tcW w:w="6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i/>
                <w:sz w:val="20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246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2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26" w:lineRule="exact"/>
            </w:pPr>
            <w:proofErr w:type="spellStart"/>
            <w:r>
              <w:t>предложения</w:t>
            </w:r>
            <w:proofErr w:type="spellEnd"/>
          </w:p>
        </w:tc>
        <w:tc>
          <w:tcPr>
            <w:tcW w:w="68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i/>
                <w:sz w:val="20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503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before="228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proofErr w:type="spellStart"/>
            <w:r>
              <w:rPr>
                <w:b/>
                <w:sz w:val="24"/>
              </w:rPr>
              <w:t>Закрепление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изученного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65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доске записаны речевые клише: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66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7" w:lineRule="exact"/>
              <w:rPr>
                <w:i/>
                <w:lang w:val="ru-RU"/>
              </w:rPr>
            </w:pPr>
            <w:r>
              <w:rPr>
                <w:b/>
                <w:lang w:val="ru-RU"/>
              </w:rPr>
              <w:t xml:space="preserve">– </w:t>
            </w:r>
            <w:r>
              <w:rPr>
                <w:b/>
                <w:sz w:val="24"/>
                <w:lang w:val="ru-RU"/>
              </w:rPr>
              <w:t xml:space="preserve">для передачи чужого мнения: </w:t>
            </w:r>
            <w:r>
              <w:rPr>
                <w:i/>
                <w:lang w:val="ru-RU"/>
              </w:rPr>
              <w:t>некоторые считают,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42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22" w:lineRule="exact"/>
              <w:rPr>
                <w:i/>
                <w:lang w:val="ru-RU"/>
              </w:rPr>
            </w:pPr>
            <w:r>
              <w:rPr>
                <w:i/>
                <w:lang w:val="ru-RU"/>
              </w:rPr>
              <w:t>что…; есть мнение, что…; часто можно услышать, что…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43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23" w:lineRule="exact"/>
              <w:rPr>
                <w:i/>
                <w:lang w:val="ru-RU"/>
              </w:rPr>
            </w:pPr>
            <w:r>
              <w:rPr>
                <w:b/>
                <w:lang w:val="ru-RU"/>
              </w:rPr>
              <w:t>– для передачи своих мыслей</w:t>
            </w:r>
            <w:r>
              <w:rPr>
                <w:lang w:val="ru-RU"/>
              </w:rPr>
              <w:t xml:space="preserve">: </w:t>
            </w:r>
            <w:r>
              <w:rPr>
                <w:i/>
                <w:lang w:val="ru-RU"/>
              </w:rPr>
              <w:t>но я думаю, но мне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43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23" w:lineRule="exact"/>
              <w:rPr>
                <w:i/>
                <w:lang w:val="ru-RU"/>
              </w:rPr>
            </w:pPr>
            <w:r>
              <w:rPr>
                <w:i/>
                <w:lang w:val="ru-RU"/>
              </w:rPr>
              <w:t>кажется, по-моему, я не согласен с этим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65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Учащиеся пишут эссе, используя сложные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265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предложения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вопросительные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восклицательные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265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побудительные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65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Дифференциация: </w:t>
            </w:r>
            <w:r>
              <w:rPr>
                <w:sz w:val="24"/>
                <w:lang w:val="ru-RU"/>
              </w:rPr>
              <w:t>учащимся с низкой мотивацией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65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tabs>
                <w:tab w:val="left" w:pos="1122"/>
                <w:tab w:val="left" w:pos="1760"/>
                <w:tab w:val="left" w:pos="3112"/>
                <w:tab w:val="left" w:pos="5198"/>
              </w:tabs>
              <w:spacing w:line="24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учебе</w:t>
            </w:r>
            <w:r>
              <w:rPr>
                <w:sz w:val="24"/>
                <w:lang w:val="ru-RU"/>
              </w:rPr>
              <w:tab/>
              <w:t>при</w:t>
            </w:r>
            <w:r>
              <w:rPr>
                <w:sz w:val="24"/>
                <w:lang w:val="ru-RU"/>
              </w:rPr>
              <w:tab/>
              <w:t>написании</w:t>
            </w:r>
            <w:r>
              <w:rPr>
                <w:sz w:val="24"/>
                <w:lang w:val="ru-RU"/>
              </w:rPr>
              <w:tab/>
              <w:t>эссе-рассуждения</w:t>
            </w:r>
            <w:r>
              <w:rPr>
                <w:sz w:val="24"/>
                <w:lang w:val="ru-RU"/>
              </w:rPr>
              <w:tab/>
              <w:t>можно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265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предложить</w:t>
            </w:r>
            <w:proofErr w:type="spellEnd"/>
            <w:r>
              <w:rPr>
                <w:sz w:val="24"/>
              </w:rPr>
              <w:t xml:space="preserve"> ПОПС-</w:t>
            </w:r>
            <w:proofErr w:type="spellStart"/>
            <w:r>
              <w:rPr>
                <w:sz w:val="24"/>
              </w:rPr>
              <w:t>формулу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66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>
              <w:rPr>
                <w:sz w:val="24"/>
                <w:lang w:val="ru-RU"/>
              </w:rPr>
              <w:t xml:space="preserve"> – позиция (я считаю, что…)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265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О – </w:t>
            </w:r>
            <w:proofErr w:type="spellStart"/>
            <w:proofErr w:type="gramStart"/>
            <w:r>
              <w:rPr>
                <w:sz w:val="24"/>
              </w:rPr>
              <w:t>объяснение</w:t>
            </w:r>
            <w:proofErr w:type="spellEnd"/>
            <w:proofErr w:type="gram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потому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>…)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66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>
              <w:rPr>
                <w:sz w:val="24"/>
                <w:lang w:val="ru-RU"/>
              </w:rPr>
              <w:t xml:space="preserve"> – </w:t>
            </w:r>
            <w:r>
              <w:rPr>
                <w:spacing w:val="-6"/>
                <w:sz w:val="24"/>
                <w:lang w:val="ru-RU"/>
              </w:rPr>
              <w:t xml:space="preserve">пример/аргументы </w:t>
            </w:r>
            <w:r>
              <w:rPr>
                <w:spacing w:val="-4"/>
                <w:sz w:val="24"/>
                <w:lang w:val="ru-RU"/>
              </w:rPr>
              <w:t xml:space="preserve">(я </w:t>
            </w:r>
            <w:r>
              <w:rPr>
                <w:spacing w:val="-5"/>
                <w:sz w:val="24"/>
                <w:lang w:val="ru-RU"/>
              </w:rPr>
              <w:t xml:space="preserve">могу </w:t>
            </w:r>
            <w:r>
              <w:rPr>
                <w:spacing w:val="-7"/>
                <w:sz w:val="24"/>
                <w:lang w:val="ru-RU"/>
              </w:rPr>
              <w:t xml:space="preserve">доказать </w:t>
            </w:r>
            <w:r>
              <w:rPr>
                <w:spacing w:val="-5"/>
                <w:sz w:val="24"/>
                <w:lang w:val="ru-RU"/>
              </w:rPr>
              <w:t xml:space="preserve">это </w:t>
            </w:r>
            <w:r>
              <w:rPr>
                <w:spacing w:val="-4"/>
                <w:sz w:val="24"/>
                <w:lang w:val="ru-RU"/>
              </w:rPr>
              <w:t xml:space="preserve">на </w:t>
            </w:r>
            <w:r>
              <w:rPr>
                <w:spacing w:val="-7"/>
                <w:sz w:val="24"/>
                <w:lang w:val="ru-RU"/>
              </w:rPr>
              <w:t>примере…)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65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С</w:t>
            </w:r>
            <w:proofErr w:type="gramEnd"/>
            <w:r>
              <w:rPr>
                <w:sz w:val="24"/>
                <w:lang w:val="ru-RU"/>
              </w:rPr>
              <w:t xml:space="preserve"> – следствие (таким образом, … из этого можно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266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P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сделать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>…).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RPr="00EE3A7A" w:rsidTr="006C52BB">
        <w:trPr>
          <w:trHeight w:val="268"/>
        </w:trPr>
        <w:tc>
          <w:tcPr>
            <w:tcW w:w="9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</w:pPr>
          </w:p>
        </w:tc>
        <w:tc>
          <w:tcPr>
            <w:tcW w:w="599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(И) (Деятельность учащихся) </w:t>
            </w:r>
            <w:r>
              <w:rPr>
                <w:sz w:val="24"/>
                <w:lang w:val="ru-RU"/>
              </w:rPr>
              <w:t>Учащиеся пишут эссе.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2BB" w:rsidRDefault="006C52BB">
            <w:pPr>
              <w:widowControl/>
              <w:autoSpaceDE/>
              <w:autoSpaceDN/>
              <w:rPr>
                <w:lang w:val="ru-RU"/>
              </w:rPr>
            </w:pPr>
          </w:p>
        </w:tc>
      </w:tr>
      <w:tr w:rsidR="006C52BB" w:rsidTr="006C52BB">
        <w:trPr>
          <w:trHeight w:val="1379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Конец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</w:t>
            </w:r>
            <w:proofErr w:type="spellEnd"/>
          </w:p>
        </w:tc>
        <w:tc>
          <w:tcPr>
            <w:tcW w:w="5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Рефлексия «3 М»:</w:t>
            </w:r>
          </w:p>
          <w:p w:rsidR="006C52BB" w:rsidRDefault="006C52BB">
            <w:pPr>
              <w:pStyle w:val="TableParagraph"/>
              <w:spacing w:before="2" w:line="276" w:lineRule="exact"/>
              <w:ind w:right="1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Учащимся предлагается назвать три момента на уроке, когда они успешно справились с заданиями, и предложить одно действие, которое улучшит их работу на следующем уроке.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Стикеры</w:t>
            </w:r>
            <w:proofErr w:type="spellEnd"/>
          </w:p>
        </w:tc>
      </w:tr>
      <w:tr w:rsidR="006C52BB" w:rsidTr="006C52BB">
        <w:trPr>
          <w:trHeight w:val="275"/>
        </w:trPr>
        <w:tc>
          <w:tcPr>
            <w:tcW w:w="96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Дополнительная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информация</w:t>
            </w:r>
            <w:proofErr w:type="spellEnd"/>
          </w:p>
        </w:tc>
      </w:tr>
      <w:tr w:rsidR="006C52BB" w:rsidTr="006C52BB">
        <w:trPr>
          <w:trHeight w:val="280"/>
        </w:trPr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6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Дифференциация</w:t>
            </w:r>
            <w:proofErr w:type="spellEnd"/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6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Оценивание</w:t>
            </w:r>
            <w:proofErr w:type="spellEnd"/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6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Межпредметные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связи</w:t>
            </w:r>
            <w:proofErr w:type="spellEnd"/>
          </w:p>
        </w:tc>
      </w:tr>
      <w:tr w:rsidR="006C52BB" w:rsidTr="006C52BB">
        <w:trPr>
          <w:trHeight w:val="276"/>
        </w:trPr>
        <w:tc>
          <w:tcPr>
            <w:tcW w:w="301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планируете</w:t>
            </w:r>
            <w:proofErr w:type="spellEnd"/>
          </w:p>
        </w:tc>
        <w:tc>
          <w:tcPr>
            <w:tcW w:w="33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планируете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увидеть</w:t>
            </w:r>
            <w:proofErr w:type="spellEnd"/>
          </w:p>
        </w:tc>
        <w:tc>
          <w:tcPr>
            <w:tcW w:w="327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Соблюдение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СанПиН</w:t>
            </w:r>
            <w:proofErr w:type="spellEnd"/>
          </w:p>
        </w:tc>
      </w:tr>
      <w:tr w:rsidR="006C52BB" w:rsidTr="006C52BB">
        <w:trPr>
          <w:trHeight w:val="275"/>
        </w:trPr>
        <w:tc>
          <w:tcPr>
            <w:tcW w:w="301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поддерживать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учащихся</w:t>
            </w:r>
            <w:proofErr w:type="spellEnd"/>
          </w:p>
        </w:tc>
        <w:tc>
          <w:tcPr>
            <w:tcW w:w="33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приобретенные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знания</w:t>
            </w:r>
            <w:proofErr w:type="spellEnd"/>
          </w:p>
        </w:tc>
        <w:tc>
          <w:tcPr>
            <w:tcW w:w="327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ИКТ-</w:t>
            </w:r>
            <w:proofErr w:type="spellStart"/>
            <w:r>
              <w:rPr>
                <w:b/>
                <w:sz w:val="24"/>
              </w:rPr>
              <w:t>компетентность</w:t>
            </w:r>
            <w:proofErr w:type="spellEnd"/>
          </w:p>
        </w:tc>
      </w:tr>
      <w:tr w:rsidR="006C52BB" w:rsidTr="006C52BB">
        <w:trPr>
          <w:trHeight w:val="271"/>
        </w:trPr>
        <w:tc>
          <w:tcPr>
            <w:tcW w:w="30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5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учащихся</w:t>
            </w:r>
            <w:proofErr w:type="spellEnd"/>
          </w:p>
        </w:tc>
        <w:tc>
          <w:tcPr>
            <w:tcW w:w="32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line="25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Связи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ценностями</w:t>
            </w:r>
            <w:proofErr w:type="spellEnd"/>
          </w:p>
        </w:tc>
      </w:tr>
      <w:tr w:rsidR="006C52BB" w:rsidTr="006C52BB">
        <w:trPr>
          <w:trHeight w:val="2866"/>
        </w:trPr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ind w:right="4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– Учащимся можно предложить тексты для чтения разного уровня сложности.</w:t>
            </w:r>
          </w:p>
          <w:p w:rsidR="006C52BB" w:rsidRDefault="006C52BB">
            <w:pPr>
              <w:pStyle w:val="TableParagraph"/>
              <w:ind w:right="1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Учащимся, которые работают в высоком темпе, можно предложить дополнительные задания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ind w:right="7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Наблюдение учителя за обучением,</w:t>
            </w:r>
          </w:p>
          <w:p w:rsidR="006C52BB" w:rsidRDefault="006C52BB">
            <w:pPr>
              <w:pStyle w:val="TableParagraph"/>
              <w:ind w:right="7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оценивает выполненные работы на основе дескрипторов.</w:t>
            </w:r>
          </w:p>
          <w:p w:rsidR="006C52BB" w:rsidRDefault="006C52BB">
            <w:pPr>
              <w:pStyle w:val="TableParagraph"/>
              <w:ind w:right="2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Используется </w:t>
            </w:r>
            <w:proofErr w:type="spellStart"/>
            <w:r>
              <w:rPr>
                <w:sz w:val="24"/>
                <w:lang w:val="ru-RU"/>
              </w:rPr>
              <w:t>взаимооценивание</w:t>
            </w:r>
            <w:proofErr w:type="spellEnd"/>
            <w:r>
              <w:rPr>
                <w:sz w:val="24"/>
                <w:lang w:val="ru-RU"/>
              </w:rPr>
              <w:t xml:space="preserve"> между группами с помощью стратегии «Две звезды, одно пожелание».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ind w:right="7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Устанавливается </w:t>
            </w:r>
            <w:proofErr w:type="spellStart"/>
            <w:r>
              <w:rPr>
                <w:sz w:val="24"/>
                <w:lang w:val="ru-RU"/>
              </w:rPr>
              <w:t>межпредметная</w:t>
            </w:r>
            <w:proofErr w:type="spellEnd"/>
            <w:r>
              <w:rPr>
                <w:sz w:val="24"/>
                <w:lang w:val="ru-RU"/>
              </w:rPr>
              <w:t xml:space="preserve"> связь с географией.</w:t>
            </w:r>
          </w:p>
          <w:p w:rsidR="006C52BB" w:rsidRDefault="006C52BB">
            <w:pPr>
              <w:pStyle w:val="TableParagraph"/>
              <w:ind w:right="3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Кабинет организован для групповой работы. Навыки ИКТ, чтобы посмотреть презентацию.</w:t>
            </w:r>
          </w:p>
          <w:p w:rsidR="006C52BB" w:rsidRDefault="006C52BB">
            <w:pPr>
              <w:pStyle w:val="TableParagraph"/>
              <w:spacing w:line="276" w:lineRule="auto"/>
              <w:ind w:right="6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Воспитание любви к природе,</w:t>
            </w:r>
            <w:r>
              <w:rPr>
                <w:spacing w:val="-1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формирование</w:t>
            </w:r>
          </w:p>
          <w:p w:rsidR="006C52BB" w:rsidRDefault="006C52B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бережного отношения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к</w:t>
            </w:r>
            <w:proofErr w:type="gramEnd"/>
          </w:p>
        </w:tc>
      </w:tr>
      <w:tr w:rsidR="006C52BB" w:rsidTr="006C52BB">
        <w:trPr>
          <w:trHeight w:val="810"/>
        </w:trPr>
        <w:tc>
          <w:tcPr>
            <w:tcW w:w="30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2BB" w:rsidRDefault="006C52BB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2BB" w:rsidRDefault="006C52BB">
            <w:pPr>
              <w:pStyle w:val="TableParagraph"/>
              <w:spacing w:before="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окружающей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6C52BB" w:rsidRDefault="006C52BB" w:rsidP="006C52BB">
      <w:pPr>
        <w:widowControl/>
        <w:autoSpaceDE/>
        <w:autoSpaceDN/>
        <w:rPr>
          <w:sz w:val="24"/>
        </w:rPr>
        <w:sectPr w:rsidR="006C52BB">
          <w:pgSz w:w="11910" w:h="16840"/>
          <w:pgMar w:top="1120" w:right="580" w:bottom="1120" w:left="740" w:header="0" w:footer="923" w:gutter="0"/>
          <w:cols w:space="720"/>
        </w:sectPr>
      </w:pPr>
    </w:p>
    <w:p w:rsidR="004F356A" w:rsidRDefault="004F356A"/>
    <w:sectPr w:rsidR="004F356A" w:rsidSect="004F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873A7"/>
    <w:multiLevelType w:val="hybridMultilevel"/>
    <w:tmpl w:val="23283162"/>
    <w:lvl w:ilvl="0" w:tplc="C6845DA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A3AA31BC">
      <w:numFmt w:val="bullet"/>
      <w:lvlText w:val="•"/>
      <w:lvlJc w:val="left"/>
      <w:pPr>
        <w:ind w:left="688" w:hanging="180"/>
      </w:pPr>
    </w:lvl>
    <w:lvl w:ilvl="2" w:tplc="5B8467AC">
      <w:numFmt w:val="bullet"/>
      <w:lvlText w:val="•"/>
      <w:lvlJc w:val="left"/>
      <w:pPr>
        <w:ind w:left="1277" w:hanging="180"/>
      </w:pPr>
    </w:lvl>
    <w:lvl w:ilvl="3" w:tplc="B496792A">
      <w:numFmt w:val="bullet"/>
      <w:lvlText w:val="•"/>
      <w:lvlJc w:val="left"/>
      <w:pPr>
        <w:ind w:left="1865" w:hanging="180"/>
      </w:pPr>
    </w:lvl>
    <w:lvl w:ilvl="4" w:tplc="B4EC686E">
      <w:numFmt w:val="bullet"/>
      <w:lvlText w:val="•"/>
      <w:lvlJc w:val="left"/>
      <w:pPr>
        <w:ind w:left="2454" w:hanging="180"/>
      </w:pPr>
    </w:lvl>
    <w:lvl w:ilvl="5" w:tplc="C1BE4EFC">
      <w:numFmt w:val="bullet"/>
      <w:lvlText w:val="•"/>
      <w:lvlJc w:val="left"/>
      <w:pPr>
        <w:ind w:left="3042" w:hanging="180"/>
      </w:pPr>
    </w:lvl>
    <w:lvl w:ilvl="6" w:tplc="9F34092A">
      <w:numFmt w:val="bullet"/>
      <w:lvlText w:val="•"/>
      <w:lvlJc w:val="left"/>
      <w:pPr>
        <w:ind w:left="3631" w:hanging="180"/>
      </w:pPr>
    </w:lvl>
    <w:lvl w:ilvl="7" w:tplc="E2DA5BE8">
      <w:numFmt w:val="bullet"/>
      <w:lvlText w:val="•"/>
      <w:lvlJc w:val="left"/>
      <w:pPr>
        <w:ind w:left="4219" w:hanging="180"/>
      </w:pPr>
    </w:lvl>
    <w:lvl w:ilvl="8" w:tplc="3826852E">
      <w:numFmt w:val="bullet"/>
      <w:lvlText w:val="•"/>
      <w:lvlJc w:val="left"/>
      <w:pPr>
        <w:ind w:left="4808" w:hanging="180"/>
      </w:pPr>
    </w:lvl>
  </w:abstractNum>
  <w:abstractNum w:abstractNumId="1">
    <w:nsid w:val="528A3B6D"/>
    <w:multiLevelType w:val="hybridMultilevel"/>
    <w:tmpl w:val="E6282ECA"/>
    <w:lvl w:ilvl="0" w:tplc="84449046">
      <w:numFmt w:val="bullet"/>
      <w:lvlText w:val="–"/>
      <w:lvlJc w:val="left"/>
      <w:pPr>
        <w:ind w:left="753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478C688">
      <w:numFmt w:val="bullet"/>
      <w:lvlText w:val="•"/>
      <w:lvlJc w:val="left"/>
      <w:pPr>
        <w:ind w:left="1282" w:hanging="180"/>
      </w:pPr>
    </w:lvl>
    <w:lvl w:ilvl="2" w:tplc="E5BCF634">
      <w:numFmt w:val="bullet"/>
      <w:lvlText w:val="•"/>
      <w:lvlJc w:val="left"/>
      <w:pPr>
        <w:ind w:left="1805" w:hanging="180"/>
      </w:pPr>
    </w:lvl>
    <w:lvl w:ilvl="3" w:tplc="C32ABDCA">
      <w:numFmt w:val="bullet"/>
      <w:lvlText w:val="•"/>
      <w:lvlJc w:val="left"/>
      <w:pPr>
        <w:ind w:left="2327" w:hanging="180"/>
      </w:pPr>
    </w:lvl>
    <w:lvl w:ilvl="4" w:tplc="7A5CA4AA">
      <w:numFmt w:val="bullet"/>
      <w:lvlText w:val="•"/>
      <w:lvlJc w:val="left"/>
      <w:pPr>
        <w:ind w:left="2850" w:hanging="180"/>
      </w:pPr>
    </w:lvl>
    <w:lvl w:ilvl="5" w:tplc="A1FCD2F4">
      <w:numFmt w:val="bullet"/>
      <w:lvlText w:val="•"/>
      <w:lvlJc w:val="left"/>
      <w:pPr>
        <w:ind w:left="3372" w:hanging="180"/>
      </w:pPr>
    </w:lvl>
    <w:lvl w:ilvl="6" w:tplc="66A64E44">
      <w:numFmt w:val="bullet"/>
      <w:lvlText w:val="•"/>
      <w:lvlJc w:val="left"/>
      <w:pPr>
        <w:ind w:left="3895" w:hanging="180"/>
      </w:pPr>
    </w:lvl>
    <w:lvl w:ilvl="7" w:tplc="F676C410">
      <w:numFmt w:val="bullet"/>
      <w:lvlText w:val="•"/>
      <w:lvlJc w:val="left"/>
      <w:pPr>
        <w:ind w:left="4417" w:hanging="180"/>
      </w:pPr>
    </w:lvl>
    <w:lvl w:ilvl="8" w:tplc="5544A8FA">
      <w:numFmt w:val="bullet"/>
      <w:lvlText w:val="•"/>
      <w:lvlJc w:val="left"/>
      <w:pPr>
        <w:ind w:left="4940" w:hanging="180"/>
      </w:pPr>
    </w:lvl>
  </w:abstractNum>
  <w:abstractNum w:abstractNumId="2">
    <w:nsid w:val="6F170504"/>
    <w:multiLevelType w:val="hybridMultilevel"/>
    <w:tmpl w:val="2FE82A8E"/>
    <w:lvl w:ilvl="0" w:tplc="EC3A3294">
      <w:start w:val="1"/>
      <w:numFmt w:val="decimal"/>
      <w:lvlText w:val="%1."/>
      <w:lvlJc w:val="left"/>
      <w:pPr>
        <w:ind w:left="75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6727A58">
      <w:numFmt w:val="bullet"/>
      <w:lvlText w:val="•"/>
      <w:lvlJc w:val="left"/>
      <w:pPr>
        <w:ind w:left="1282" w:hanging="360"/>
      </w:pPr>
    </w:lvl>
    <w:lvl w:ilvl="2" w:tplc="DE26E026">
      <w:numFmt w:val="bullet"/>
      <w:lvlText w:val="•"/>
      <w:lvlJc w:val="left"/>
      <w:pPr>
        <w:ind w:left="1804" w:hanging="360"/>
      </w:pPr>
    </w:lvl>
    <w:lvl w:ilvl="3" w:tplc="95820738">
      <w:numFmt w:val="bullet"/>
      <w:lvlText w:val="•"/>
      <w:lvlJc w:val="left"/>
      <w:pPr>
        <w:ind w:left="2327" w:hanging="360"/>
      </w:pPr>
    </w:lvl>
    <w:lvl w:ilvl="4" w:tplc="54629552">
      <w:numFmt w:val="bullet"/>
      <w:lvlText w:val="•"/>
      <w:lvlJc w:val="left"/>
      <w:pPr>
        <w:ind w:left="2849" w:hanging="360"/>
      </w:pPr>
    </w:lvl>
    <w:lvl w:ilvl="5" w:tplc="122ED17E">
      <w:numFmt w:val="bullet"/>
      <w:lvlText w:val="•"/>
      <w:lvlJc w:val="left"/>
      <w:pPr>
        <w:ind w:left="3372" w:hanging="360"/>
      </w:pPr>
    </w:lvl>
    <w:lvl w:ilvl="6" w:tplc="6A7EDBD2">
      <w:numFmt w:val="bullet"/>
      <w:lvlText w:val="•"/>
      <w:lvlJc w:val="left"/>
      <w:pPr>
        <w:ind w:left="3894" w:hanging="360"/>
      </w:pPr>
    </w:lvl>
    <w:lvl w:ilvl="7" w:tplc="9BFE10C0">
      <w:numFmt w:val="bullet"/>
      <w:lvlText w:val="•"/>
      <w:lvlJc w:val="left"/>
      <w:pPr>
        <w:ind w:left="4416" w:hanging="360"/>
      </w:pPr>
    </w:lvl>
    <w:lvl w:ilvl="8" w:tplc="FC921DCC">
      <w:numFmt w:val="bullet"/>
      <w:lvlText w:val="•"/>
      <w:lvlJc w:val="left"/>
      <w:pPr>
        <w:ind w:left="4939" w:hanging="360"/>
      </w:pPr>
    </w:lvl>
  </w:abstractNum>
  <w:abstractNum w:abstractNumId="3">
    <w:nsid w:val="7D79554B"/>
    <w:multiLevelType w:val="hybridMultilevel"/>
    <w:tmpl w:val="F05A54C2"/>
    <w:lvl w:ilvl="0" w:tplc="027A7FF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92707AFC">
      <w:numFmt w:val="bullet"/>
      <w:lvlText w:val="•"/>
      <w:lvlJc w:val="left"/>
      <w:pPr>
        <w:ind w:left="688" w:hanging="180"/>
      </w:pPr>
    </w:lvl>
    <w:lvl w:ilvl="2" w:tplc="B22A861E">
      <w:numFmt w:val="bullet"/>
      <w:lvlText w:val="•"/>
      <w:lvlJc w:val="left"/>
      <w:pPr>
        <w:ind w:left="1276" w:hanging="180"/>
      </w:pPr>
    </w:lvl>
    <w:lvl w:ilvl="3" w:tplc="D12074D0">
      <w:numFmt w:val="bullet"/>
      <w:lvlText w:val="•"/>
      <w:lvlJc w:val="left"/>
      <w:pPr>
        <w:ind w:left="1865" w:hanging="180"/>
      </w:pPr>
    </w:lvl>
    <w:lvl w:ilvl="4" w:tplc="D9648B82">
      <w:numFmt w:val="bullet"/>
      <w:lvlText w:val="•"/>
      <w:lvlJc w:val="left"/>
      <w:pPr>
        <w:ind w:left="2453" w:hanging="180"/>
      </w:pPr>
    </w:lvl>
    <w:lvl w:ilvl="5" w:tplc="7EF29998">
      <w:numFmt w:val="bullet"/>
      <w:lvlText w:val="•"/>
      <w:lvlJc w:val="left"/>
      <w:pPr>
        <w:ind w:left="3042" w:hanging="180"/>
      </w:pPr>
    </w:lvl>
    <w:lvl w:ilvl="6" w:tplc="FE3E1702">
      <w:numFmt w:val="bullet"/>
      <w:lvlText w:val="•"/>
      <w:lvlJc w:val="left"/>
      <w:pPr>
        <w:ind w:left="3630" w:hanging="180"/>
      </w:pPr>
    </w:lvl>
    <w:lvl w:ilvl="7" w:tplc="E9BC76F4">
      <w:numFmt w:val="bullet"/>
      <w:lvlText w:val="•"/>
      <w:lvlJc w:val="left"/>
      <w:pPr>
        <w:ind w:left="4218" w:hanging="180"/>
      </w:pPr>
    </w:lvl>
    <w:lvl w:ilvl="8" w:tplc="D966CC58">
      <w:numFmt w:val="bullet"/>
      <w:lvlText w:val="•"/>
      <w:lvlJc w:val="left"/>
      <w:pPr>
        <w:ind w:left="4807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2BB"/>
    <w:rsid w:val="004F356A"/>
    <w:rsid w:val="005C59C1"/>
    <w:rsid w:val="006C52BB"/>
    <w:rsid w:val="00EE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52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C52BB"/>
    <w:pPr>
      <w:ind w:left="107"/>
    </w:pPr>
  </w:style>
  <w:style w:type="table" w:customStyle="1" w:styleId="TableNormal">
    <w:name w:val="Table Normal"/>
    <w:uiPriority w:val="2"/>
    <w:semiHidden/>
    <w:qFormat/>
    <w:rsid w:val="006C52B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1200</Words>
  <Characters>6840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Акханым</cp:lastModifiedBy>
  <cp:revision>4</cp:revision>
  <dcterms:created xsi:type="dcterms:W3CDTF">2020-04-28T12:17:00Z</dcterms:created>
  <dcterms:modified xsi:type="dcterms:W3CDTF">2020-04-28T19:15:00Z</dcterms:modified>
</cp:coreProperties>
</file>