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285" w:type="dxa"/>
        <w:tblInd w:w="-318" w:type="dxa"/>
        <w:tblLook w:val="04A0"/>
      </w:tblPr>
      <w:tblGrid>
        <w:gridCol w:w="2162"/>
        <w:gridCol w:w="6301"/>
        <w:gridCol w:w="1822"/>
      </w:tblGrid>
      <w:tr w:rsidR="007A7839" w:rsidRPr="00044E13" w:rsidTr="007A7839">
        <w:trPr>
          <w:trHeight w:val="661"/>
        </w:trPr>
        <w:tc>
          <w:tcPr>
            <w:tcW w:w="2084" w:type="dxa"/>
            <w:vMerge w:val="restart"/>
          </w:tcPr>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lang w:val="kk-KZ"/>
              </w:rPr>
              <w:t>Күні:9.04.2020ж</w:t>
            </w:r>
          </w:p>
        </w:tc>
        <w:tc>
          <w:tcPr>
            <w:tcW w:w="8201" w:type="dxa"/>
            <w:gridSpan w:val="2"/>
          </w:tcPr>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lang w:val="kk-KZ"/>
              </w:rPr>
              <w:t xml:space="preserve">№49 .Таным.ҰОҚ.ҚМҰҚ. Тақырыбы: Жемістер мен көгөністер. Мысалдар шығарамын. Цифрларды бастырып жазамын. </w:t>
            </w:r>
          </w:p>
        </w:tc>
      </w:tr>
      <w:tr w:rsidR="007A7839" w:rsidRPr="00044E13" w:rsidTr="007A7839">
        <w:trPr>
          <w:trHeight w:val="286"/>
        </w:trPr>
        <w:tc>
          <w:tcPr>
            <w:tcW w:w="2084" w:type="dxa"/>
            <w:vMerge/>
          </w:tcPr>
          <w:p w:rsidR="007A7839" w:rsidRPr="008D6688" w:rsidRDefault="007A7839" w:rsidP="00121D1D">
            <w:pPr>
              <w:pStyle w:val="a4"/>
              <w:rPr>
                <w:rFonts w:ascii="Times New Roman" w:hAnsi="Times New Roman" w:cs="Times New Roman"/>
                <w:sz w:val="28"/>
                <w:szCs w:val="28"/>
                <w:lang w:val="kk-KZ"/>
              </w:rPr>
            </w:pPr>
          </w:p>
        </w:tc>
        <w:tc>
          <w:tcPr>
            <w:tcW w:w="8201" w:type="dxa"/>
            <w:gridSpan w:val="2"/>
          </w:tcPr>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lang w:val="kk-KZ"/>
              </w:rPr>
              <w:t>МЕКТЕП/МҰ:                             Педагогтің аты-жөні:</w:t>
            </w:r>
          </w:p>
        </w:tc>
      </w:tr>
      <w:tr w:rsidR="007A7839" w:rsidRPr="008D6688" w:rsidTr="007A7839">
        <w:trPr>
          <w:trHeight w:val="286"/>
        </w:trPr>
        <w:tc>
          <w:tcPr>
            <w:tcW w:w="2084" w:type="dxa"/>
          </w:tcPr>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lang w:val="kk-KZ"/>
              </w:rPr>
              <w:t>Мектепалды сынып/топ</w:t>
            </w:r>
          </w:p>
        </w:tc>
        <w:tc>
          <w:tcPr>
            <w:tcW w:w="8201" w:type="dxa"/>
            <w:gridSpan w:val="2"/>
          </w:tcPr>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lang w:val="kk-KZ"/>
              </w:rPr>
              <w:t>Қатысушылардың саны:                      Қатыспағандардың саны:</w:t>
            </w:r>
          </w:p>
        </w:tc>
      </w:tr>
      <w:tr w:rsidR="007A7839" w:rsidRPr="00044E13" w:rsidTr="007A7839">
        <w:trPr>
          <w:trHeight w:val="286"/>
        </w:trPr>
        <w:tc>
          <w:tcPr>
            <w:tcW w:w="2084" w:type="dxa"/>
          </w:tcPr>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lang w:val="kk-KZ"/>
              </w:rPr>
              <w:t>Оқыту мақсаттары</w:t>
            </w:r>
          </w:p>
        </w:tc>
        <w:tc>
          <w:tcPr>
            <w:tcW w:w="8201" w:type="dxa"/>
            <w:gridSpan w:val="2"/>
          </w:tcPr>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lang w:val="kk-KZ"/>
              </w:rPr>
              <w:t>0.4.1.3.Көрнекілік негізінде қарапайым мысалдар мен тапсырмаларды шешу.</w:t>
            </w:r>
          </w:p>
        </w:tc>
      </w:tr>
      <w:tr w:rsidR="007A7839" w:rsidRPr="00044E13" w:rsidTr="007A7839">
        <w:trPr>
          <w:trHeight w:val="286"/>
        </w:trPr>
        <w:tc>
          <w:tcPr>
            <w:tcW w:w="2084" w:type="dxa"/>
          </w:tcPr>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lang w:val="kk-KZ"/>
              </w:rPr>
              <w:t>Тілдік мақсаттар</w:t>
            </w:r>
          </w:p>
        </w:tc>
        <w:tc>
          <w:tcPr>
            <w:tcW w:w="8201" w:type="dxa"/>
            <w:gridSpan w:val="2"/>
          </w:tcPr>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b/>
                <w:sz w:val="28"/>
                <w:szCs w:val="28"/>
                <w:lang w:val="kk-KZ"/>
              </w:rPr>
              <w:t>Дағдыларын дамыту:</w:t>
            </w:r>
            <w:r w:rsidRPr="008D6688">
              <w:rPr>
                <w:rFonts w:ascii="Times New Roman" w:hAnsi="Times New Roman" w:cs="Times New Roman"/>
                <w:sz w:val="28"/>
                <w:szCs w:val="28"/>
                <w:lang w:val="kk-KZ"/>
              </w:rPr>
              <w:t xml:space="preserve"> -көрнекіліктің негізінде қарапайым мысалдар мен есептерді оқиды жəне заттар тобын қайта санау арқылы шешуді түсіндіре алады. </w:t>
            </w:r>
          </w:p>
          <w:p w:rsidR="007A7839" w:rsidRPr="008D6688" w:rsidRDefault="007A7839" w:rsidP="00121D1D">
            <w:pPr>
              <w:pStyle w:val="a4"/>
              <w:rPr>
                <w:rFonts w:ascii="Times New Roman" w:hAnsi="Times New Roman" w:cs="Times New Roman"/>
                <w:sz w:val="28"/>
                <w:szCs w:val="28"/>
                <w:lang w:val="kk-KZ"/>
              </w:rPr>
            </w:pPr>
            <w:proofErr w:type="gramStart"/>
            <w:r w:rsidRPr="008D6688">
              <w:rPr>
                <w:rFonts w:ascii="Times New Roman" w:hAnsi="Times New Roman" w:cs="Times New Roman"/>
                <w:b/>
                <w:sz w:val="28"/>
                <w:szCs w:val="28"/>
              </w:rPr>
              <w:t>П</w:t>
            </w:r>
            <w:proofErr w:type="gramEnd"/>
            <w:r w:rsidRPr="008D6688">
              <w:rPr>
                <w:rFonts w:ascii="Times New Roman" w:hAnsi="Times New Roman" w:cs="Times New Roman"/>
                <w:b/>
                <w:sz w:val="28"/>
                <w:szCs w:val="28"/>
              </w:rPr>
              <w:t>əндік лексика жəне терминология:</w:t>
            </w:r>
          </w:p>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rPr>
              <w:t xml:space="preserve"> -</w:t>
            </w:r>
            <w:proofErr w:type="spellStart"/>
            <w:r w:rsidRPr="008D6688">
              <w:rPr>
                <w:rFonts w:ascii="Times New Roman" w:hAnsi="Times New Roman" w:cs="Times New Roman"/>
                <w:sz w:val="28"/>
                <w:szCs w:val="28"/>
              </w:rPr>
              <w:t>есеп</w:t>
            </w:r>
            <w:proofErr w:type="spellEnd"/>
            <w:r w:rsidRPr="008D6688">
              <w:rPr>
                <w:rFonts w:ascii="Times New Roman" w:hAnsi="Times New Roman" w:cs="Times New Roman"/>
                <w:sz w:val="28"/>
                <w:szCs w:val="28"/>
              </w:rPr>
              <w:t xml:space="preserve">, </w:t>
            </w:r>
            <w:proofErr w:type="spellStart"/>
            <w:r w:rsidRPr="008D6688">
              <w:rPr>
                <w:rFonts w:ascii="Times New Roman" w:hAnsi="Times New Roman" w:cs="Times New Roman"/>
                <w:sz w:val="28"/>
                <w:szCs w:val="28"/>
              </w:rPr>
              <w:t>мысал</w:t>
            </w:r>
            <w:proofErr w:type="spellEnd"/>
            <w:r w:rsidRPr="008D6688">
              <w:rPr>
                <w:rFonts w:ascii="Times New Roman" w:hAnsi="Times New Roman" w:cs="Times New Roman"/>
                <w:sz w:val="28"/>
                <w:szCs w:val="28"/>
              </w:rPr>
              <w:t xml:space="preserve">, қосу, </w:t>
            </w:r>
            <w:proofErr w:type="spellStart"/>
            <w:r w:rsidRPr="008D6688">
              <w:rPr>
                <w:rFonts w:ascii="Times New Roman" w:hAnsi="Times New Roman" w:cs="Times New Roman"/>
                <w:sz w:val="28"/>
                <w:szCs w:val="28"/>
              </w:rPr>
              <w:t>алу</w:t>
            </w:r>
            <w:proofErr w:type="spellEnd"/>
            <w:r w:rsidRPr="008D6688">
              <w:rPr>
                <w:rFonts w:ascii="Times New Roman" w:hAnsi="Times New Roman" w:cs="Times New Roman"/>
                <w:sz w:val="28"/>
                <w:szCs w:val="28"/>
              </w:rPr>
              <w:t xml:space="preserve">. </w:t>
            </w:r>
          </w:p>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b/>
                <w:sz w:val="28"/>
                <w:szCs w:val="28"/>
                <w:lang w:val="kk-KZ"/>
              </w:rPr>
              <w:t>Пікір алмасуға арналған сұрақтар:</w:t>
            </w:r>
            <w:r w:rsidRPr="008D6688">
              <w:rPr>
                <w:rFonts w:ascii="Times New Roman" w:hAnsi="Times New Roman" w:cs="Times New Roman"/>
                <w:sz w:val="28"/>
                <w:szCs w:val="28"/>
                <w:lang w:val="kk-KZ"/>
              </w:rPr>
              <w:t xml:space="preserve"> </w:t>
            </w:r>
          </w:p>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lang w:val="kk-KZ"/>
              </w:rPr>
              <w:t xml:space="preserve">–5+2, 5–2 жазбалары нені білдіретінін айт, оларды əртүрлі оқы? </w:t>
            </w:r>
          </w:p>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lang w:val="kk-KZ"/>
              </w:rPr>
              <w:t xml:space="preserve">–Мысалдарды жазуға қандай таңбалар көмектескенін түсіндіре </w:t>
            </w:r>
          </w:p>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lang w:val="kk-KZ"/>
              </w:rPr>
              <w:t xml:space="preserve">аласыңдар ма? </w:t>
            </w:r>
          </w:p>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lang w:val="kk-KZ"/>
              </w:rPr>
              <w:t xml:space="preserve">Жазу: </w:t>
            </w:r>
          </w:p>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lang w:val="kk-KZ"/>
              </w:rPr>
              <w:t xml:space="preserve">-сандарды толықтырып жапсыр, сандарды қорша, жаз, қорша жəне т.б. </w:t>
            </w:r>
          </w:p>
        </w:tc>
      </w:tr>
      <w:tr w:rsidR="007A7839" w:rsidRPr="008D6688" w:rsidTr="007A7839">
        <w:trPr>
          <w:trHeight w:val="286"/>
        </w:trPr>
        <w:tc>
          <w:tcPr>
            <w:tcW w:w="2084" w:type="dxa"/>
          </w:tcPr>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lang w:val="kk-KZ"/>
              </w:rPr>
              <w:t>Алдыңғы білім</w:t>
            </w:r>
          </w:p>
        </w:tc>
        <w:tc>
          <w:tcPr>
            <w:tcW w:w="8201" w:type="dxa"/>
            <w:gridSpan w:val="2"/>
          </w:tcPr>
          <w:p w:rsidR="007A7839" w:rsidRPr="008D6688" w:rsidRDefault="007A7839" w:rsidP="00121D1D">
            <w:pPr>
              <w:pStyle w:val="a4"/>
              <w:rPr>
                <w:rFonts w:ascii="Times New Roman" w:hAnsi="Times New Roman" w:cs="Times New Roman"/>
                <w:b/>
                <w:sz w:val="28"/>
                <w:szCs w:val="28"/>
                <w:lang w:val="kk-KZ"/>
              </w:rPr>
            </w:pPr>
            <w:r w:rsidRPr="008D6688">
              <w:rPr>
                <w:rFonts w:ascii="Times New Roman" w:hAnsi="Times New Roman" w:cs="Times New Roman"/>
                <w:sz w:val="28"/>
                <w:szCs w:val="28"/>
                <w:lang w:val="kk-KZ"/>
              </w:rPr>
              <w:t>Қосу жəне алу, «+» жəне «–», «=» таңбалары, сан жəне цифр .</w:t>
            </w:r>
          </w:p>
        </w:tc>
      </w:tr>
      <w:tr w:rsidR="007A7839" w:rsidRPr="008D6688" w:rsidTr="007A7839">
        <w:trPr>
          <w:trHeight w:val="286"/>
        </w:trPr>
        <w:tc>
          <w:tcPr>
            <w:tcW w:w="10285" w:type="dxa"/>
            <w:gridSpan w:val="3"/>
          </w:tcPr>
          <w:p w:rsidR="007A7839" w:rsidRPr="008D6688" w:rsidRDefault="007A7839" w:rsidP="00121D1D">
            <w:pPr>
              <w:pStyle w:val="a4"/>
              <w:jc w:val="center"/>
              <w:rPr>
                <w:rFonts w:ascii="Times New Roman" w:hAnsi="Times New Roman" w:cs="Times New Roman"/>
                <w:sz w:val="28"/>
                <w:szCs w:val="28"/>
                <w:lang w:val="kk-KZ"/>
              </w:rPr>
            </w:pPr>
            <w:r w:rsidRPr="008D6688">
              <w:rPr>
                <w:rFonts w:ascii="Times New Roman" w:hAnsi="Times New Roman" w:cs="Times New Roman"/>
                <w:sz w:val="28"/>
                <w:szCs w:val="28"/>
                <w:lang w:val="kk-KZ"/>
              </w:rPr>
              <w:t>Жоспар</w:t>
            </w:r>
          </w:p>
        </w:tc>
      </w:tr>
      <w:tr w:rsidR="007A7839" w:rsidRPr="008D6688" w:rsidTr="007A7839">
        <w:trPr>
          <w:trHeight w:val="286"/>
        </w:trPr>
        <w:tc>
          <w:tcPr>
            <w:tcW w:w="2084" w:type="dxa"/>
          </w:tcPr>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lang w:val="kk-KZ"/>
              </w:rPr>
              <w:t>Жоспарланған уақыт</w:t>
            </w:r>
          </w:p>
        </w:tc>
        <w:tc>
          <w:tcPr>
            <w:tcW w:w="6378" w:type="dxa"/>
          </w:tcPr>
          <w:p w:rsidR="007A7839" w:rsidRPr="008D6688" w:rsidRDefault="007A7839" w:rsidP="00121D1D">
            <w:pPr>
              <w:pStyle w:val="a4"/>
              <w:rPr>
                <w:rFonts w:ascii="Times New Roman" w:hAnsi="Times New Roman" w:cs="Times New Roman"/>
                <w:sz w:val="28"/>
                <w:szCs w:val="28"/>
              </w:rPr>
            </w:pPr>
            <w:r w:rsidRPr="008D6688">
              <w:rPr>
                <w:rFonts w:ascii="Times New Roman" w:hAnsi="Times New Roman" w:cs="Times New Roman"/>
                <w:sz w:val="28"/>
                <w:szCs w:val="28"/>
                <w:lang w:val="kk-KZ"/>
              </w:rPr>
              <w:t xml:space="preserve">Жоспарланған іс-əрекет  </w:t>
            </w:r>
          </w:p>
        </w:tc>
        <w:tc>
          <w:tcPr>
            <w:tcW w:w="1823" w:type="dxa"/>
          </w:tcPr>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lang w:val="kk-KZ"/>
              </w:rPr>
              <w:t>Ресурстар</w:t>
            </w:r>
          </w:p>
        </w:tc>
      </w:tr>
      <w:tr w:rsidR="007A7839" w:rsidRPr="008D6688" w:rsidTr="007A7839">
        <w:trPr>
          <w:trHeight w:val="286"/>
        </w:trPr>
        <w:tc>
          <w:tcPr>
            <w:tcW w:w="2084" w:type="dxa"/>
          </w:tcPr>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lang w:val="kk-KZ"/>
              </w:rPr>
              <w:t>Басталуы 0–5 минут Ынталандыру</w:t>
            </w:r>
            <w:r w:rsidRPr="008D6688">
              <w:rPr>
                <w:rFonts w:ascii="Times New Roman" w:hAnsi="Times New Roman" w:cs="Times New Roman"/>
                <w:sz w:val="28"/>
                <w:szCs w:val="28"/>
              </w:rPr>
              <w:t xml:space="preserve"> </w:t>
            </w: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proofErr w:type="spellStart"/>
            <w:r w:rsidRPr="008D6688">
              <w:rPr>
                <w:rFonts w:ascii="Times New Roman" w:hAnsi="Times New Roman" w:cs="Times New Roman"/>
                <w:sz w:val="28"/>
                <w:szCs w:val="28"/>
              </w:rPr>
              <w:t>Ортасы</w:t>
            </w:r>
            <w:proofErr w:type="spellEnd"/>
            <w:r w:rsidRPr="008D6688">
              <w:rPr>
                <w:rFonts w:ascii="Times New Roman" w:hAnsi="Times New Roman" w:cs="Times New Roman"/>
                <w:sz w:val="28"/>
                <w:szCs w:val="28"/>
              </w:rPr>
              <w:t xml:space="preserve"> 6–15 Мақсат қою (проблемалық жағдай). </w:t>
            </w: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rPr>
              <w:t>16–25</w:t>
            </w:r>
          </w:p>
        </w:tc>
        <w:tc>
          <w:tcPr>
            <w:tcW w:w="6378" w:type="dxa"/>
          </w:tcPr>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rPr>
              <w:t xml:space="preserve">Педагог </w:t>
            </w:r>
            <w:proofErr w:type="spellStart"/>
            <w:r w:rsidRPr="008D6688">
              <w:rPr>
                <w:rFonts w:ascii="Times New Roman" w:hAnsi="Times New Roman" w:cs="Times New Roman"/>
                <w:sz w:val="28"/>
                <w:szCs w:val="28"/>
              </w:rPr>
              <w:t>балалардан</w:t>
            </w:r>
            <w:proofErr w:type="spellEnd"/>
            <w:r w:rsidRPr="008D6688">
              <w:rPr>
                <w:rFonts w:ascii="Times New Roman" w:hAnsi="Times New Roman" w:cs="Times New Roman"/>
                <w:sz w:val="28"/>
                <w:szCs w:val="28"/>
              </w:rPr>
              <w:t xml:space="preserve"> таңғы </w:t>
            </w:r>
            <w:proofErr w:type="spellStart"/>
            <w:r w:rsidRPr="008D6688">
              <w:rPr>
                <w:rFonts w:ascii="Times New Roman" w:hAnsi="Times New Roman" w:cs="Times New Roman"/>
                <w:sz w:val="28"/>
                <w:szCs w:val="28"/>
              </w:rPr>
              <w:t>аста</w:t>
            </w:r>
            <w:proofErr w:type="spellEnd"/>
            <w:r w:rsidRPr="008D6688">
              <w:rPr>
                <w:rFonts w:ascii="Times New Roman" w:hAnsi="Times New Roman" w:cs="Times New Roman"/>
                <w:sz w:val="28"/>
                <w:szCs w:val="28"/>
              </w:rPr>
              <w:t xml:space="preserve"> не </w:t>
            </w:r>
            <w:proofErr w:type="spellStart"/>
            <w:r w:rsidRPr="008D6688">
              <w:rPr>
                <w:rFonts w:ascii="Times New Roman" w:hAnsi="Times New Roman" w:cs="Times New Roman"/>
                <w:sz w:val="28"/>
                <w:szCs w:val="28"/>
              </w:rPr>
              <w:t>жегендері</w:t>
            </w:r>
            <w:proofErr w:type="gramStart"/>
            <w:r w:rsidRPr="008D6688">
              <w:rPr>
                <w:rFonts w:ascii="Times New Roman" w:hAnsi="Times New Roman" w:cs="Times New Roman"/>
                <w:sz w:val="28"/>
                <w:szCs w:val="28"/>
              </w:rPr>
              <w:t>н</w:t>
            </w:r>
            <w:proofErr w:type="spellEnd"/>
            <w:proofErr w:type="gramEnd"/>
            <w:r w:rsidRPr="008D6688">
              <w:rPr>
                <w:rFonts w:ascii="Times New Roman" w:hAnsi="Times New Roman" w:cs="Times New Roman"/>
                <w:sz w:val="28"/>
                <w:szCs w:val="28"/>
              </w:rPr>
              <w:t xml:space="preserve"> сұрайды. </w:t>
            </w:r>
          </w:p>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rPr>
              <w:t xml:space="preserve"> –Тамақ </w:t>
            </w:r>
            <w:proofErr w:type="spellStart"/>
            <w:r w:rsidRPr="008D6688">
              <w:rPr>
                <w:rFonts w:ascii="Times New Roman" w:hAnsi="Times New Roman" w:cs="Times New Roman"/>
                <w:sz w:val="28"/>
                <w:szCs w:val="28"/>
              </w:rPr>
              <w:t>пайдалы</w:t>
            </w:r>
            <w:proofErr w:type="spellEnd"/>
            <w:r w:rsidRPr="008D6688">
              <w:rPr>
                <w:rFonts w:ascii="Times New Roman" w:hAnsi="Times New Roman" w:cs="Times New Roman"/>
                <w:sz w:val="28"/>
                <w:szCs w:val="28"/>
              </w:rPr>
              <w:t xml:space="preserve"> </w:t>
            </w:r>
            <w:proofErr w:type="spellStart"/>
            <w:r w:rsidRPr="008D6688">
              <w:rPr>
                <w:rFonts w:ascii="Times New Roman" w:hAnsi="Times New Roman" w:cs="Times New Roman"/>
                <w:sz w:val="28"/>
                <w:szCs w:val="28"/>
              </w:rPr>
              <w:t>болды</w:t>
            </w:r>
            <w:proofErr w:type="spellEnd"/>
            <w:r w:rsidRPr="008D6688">
              <w:rPr>
                <w:rFonts w:ascii="Times New Roman" w:hAnsi="Times New Roman" w:cs="Times New Roman"/>
                <w:sz w:val="28"/>
                <w:szCs w:val="28"/>
              </w:rPr>
              <w:t xml:space="preserve"> </w:t>
            </w:r>
            <w:proofErr w:type="spellStart"/>
            <w:r w:rsidRPr="008D6688">
              <w:rPr>
                <w:rFonts w:ascii="Times New Roman" w:hAnsi="Times New Roman" w:cs="Times New Roman"/>
                <w:sz w:val="28"/>
                <w:szCs w:val="28"/>
              </w:rPr>
              <w:t>ма</w:t>
            </w:r>
            <w:proofErr w:type="spellEnd"/>
            <w:r w:rsidRPr="008D6688">
              <w:rPr>
                <w:rFonts w:ascii="Times New Roman" w:hAnsi="Times New Roman" w:cs="Times New Roman"/>
                <w:sz w:val="28"/>
                <w:szCs w:val="28"/>
              </w:rPr>
              <w:t>?</w:t>
            </w:r>
          </w:p>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lang w:val="kk-KZ"/>
              </w:rPr>
              <w:t xml:space="preserve">  Қандай тамақ пайдалы екенін білуді ұсынады. </w:t>
            </w:r>
            <w:r w:rsidRPr="008D6688">
              <w:rPr>
                <w:rFonts w:ascii="Times New Roman" w:hAnsi="Times New Roman" w:cs="Times New Roman"/>
                <w:b/>
                <w:sz w:val="28"/>
                <w:szCs w:val="28"/>
                <w:lang w:val="kk-KZ"/>
              </w:rPr>
              <w:t>Өзектендіру.</w:t>
            </w:r>
            <w:r w:rsidRPr="008D6688">
              <w:rPr>
                <w:rFonts w:ascii="Times New Roman" w:hAnsi="Times New Roman" w:cs="Times New Roman"/>
                <w:sz w:val="28"/>
                <w:szCs w:val="28"/>
                <w:lang w:val="kk-KZ"/>
              </w:rPr>
              <w:t xml:space="preserve"> ҰОҚ-нің тақырыбына кіріспе ретінде педагог «Үндемес» ойынын ұсынады.  </w:t>
            </w:r>
          </w:p>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rPr>
              <w:t xml:space="preserve">Педагог </w:t>
            </w:r>
            <w:proofErr w:type="gramStart"/>
            <w:r w:rsidRPr="008D6688">
              <w:rPr>
                <w:rFonts w:ascii="Times New Roman" w:hAnsi="Times New Roman" w:cs="Times New Roman"/>
                <w:sz w:val="28"/>
                <w:szCs w:val="28"/>
              </w:rPr>
              <w:t>балалар</w:t>
            </w:r>
            <w:proofErr w:type="gramEnd"/>
            <w:r w:rsidRPr="008D6688">
              <w:rPr>
                <w:rFonts w:ascii="Times New Roman" w:hAnsi="Times New Roman" w:cs="Times New Roman"/>
                <w:sz w:val="28"/>
                <w:szCs w:val="28"/>
              </w:rPr>
              <w:t xml:space="preserve">ға </w:t>
            </w:r>
            <w:proofErr w:type="spellStart"/>
            <w:r w:rsidRPr="008D6688">
              <w:rPr>
                <w:rFonts w:ascii="Times New Roman" w:hAnsi="Times New Roman" w:cs="Times New Roman"/>
                <w:sz w:val="28"/>
                <w:szCs w:val="28"/>
              </w:rPr>
              <w:t>жауабы</w:t>
            </w:r>
            <w:proofErr w:type="spellEnd"/>
            <w:r w:rsidRPr="008D6688">
              <w:rPr>
                <w:rFonts w:ascii="Times New Roman" w:hAnsi="Times New Roman" w:cs="Times New Roman"/>
                <w:sz w:val="28"/>
                <w:szCs w:val="28"/>
              </w:rPr>
              <w:t xml:space="preserve"> бар </w:t>
            </w:r>
            <w:proofErr w:type="spellStart"/>
            <w:r w:rsidRPr="008D6688">
              <w:rPr>
                <w:rFonts w:ascii="Times New Roman" w:hAnsi="Times New Roman" w:cs="Times New Roman"/>
                <w:sz w:val="28"/>
                <w:szCs w:val="28"/>
              </w:rPr>
              <w:t>карточканы</w:t>
            </w:r>
            <w:proofErr w:type="spellEnd"/>
            <w:r w:rsidRPr="008D6688">
              <w:rPr>
                <w:rFonts w:ascii="Times New Roman" w:hAnsi="Times New Roman" w:cs="Times New Roman"/>
                <w:sz w:val="28"/>
                <w:szCs w:val="28"/>
              </w:rPr>
              <w:t xml:space="preserve"> көтеруді ұсынады. </w:t>
            </w:r>
          </w:p>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lang w:val="kk-KZ"/>
              </w:rPr>
              <w:t xml:space="preserve">Өзі болса үнсіз тұрып мысалдары бар карточка ларды көрсетеді.   </w:t>
            </w:r>
          </w:p>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lang w:val="kk-KZ"/>
              </w:rPr>
              <w:t xml:space="preserve"> Көгөністер, жемістер, зиянды жəне пайдалы өнім дер бейнеленген суреттер. </w:t>
            </w:r>
          </w:p>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lang w:val="kk-KZ"/>
              </w:rPr>
              <w:t>(Ұ) Бүгін біз пайдалы тамақ туралы мысалдар құрастырамыз.</w:t>
            </w:r>
          </w:p>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lang w:val="kk-KZ"/>
              </w:rPr>
              <w:t xml:space="preserve"> </w:t>
            </w:r>
            <w:r w:rsidRPr="008D6688">
              <w:rPr>
                <w:rFonts w:ascii="Times New Roman" w:hAnsi="Times New Roman" w:cs="Times New Roman"/>
                <w:b/>
                <w:sz w:val="28"/>
                <w:szCs w:val="28"/>
                <w:lang w:val="kk-KZ"/>
              </w:rPr>
              <w:t>1-тапсырмадағы</w:t>
            </w:r>
            <w:r w:rsidRPr="008D6688">
              <w:rPr>
                <w:rFonts w:ascii="Times New Roman" w:hAnsi="Times New Roman" w:cs="Times New Roman"/>
                <w:sz w:val="28"/>
                <w:szCs w:val="28"/>
                <w:lang w:val="kk-KZ"/>
              </w:rPr>
              <w:t xml:space="preserve"> суреттерді қараңыз. Педагог көгөністер мен жемістердің пайдасы туралы қысқаша əңгіме жүргізеді. </w:t>
            </w:r>
          </w:p>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b/>
                <w:sz w:val="28"/>
                <w:szCs w:val="28"/>
                <w:lang w:val="kk-KZ"/>
              </w:rPr>
              <w:t>Өздік жұмыс</w:t>
            </w:r>
            <w:r w:rsidRPr="008D6688">
              <w:rPr>
                <w:rFonts w:ascii="Times New Roman" w:hAnsi="Times New Roman" w:cs="Times New Roman"/>
                <w:sz w:val="28"/>
                <w:szCs w:val="28"/>
                <w:lang w:val="kk-KZ"/>
              </w:rPr>
              <w:t xml:space="preserve">. </w:t>
            </w:r>
            <w:r w:rsidRPr="008D6688">
              <w:rPr>
                <w:rFonts w:ascii="Times New Roman" w:hAnsi="Times New Roman" w:cs="Times New Roman"/>
                <w:b/>
                <w:sz w:val="28"/>
                <w:szCs w:val="28"/>
                <w:lang w:val="kk-KZ"/>
              </w:rPr>
              <w:t>(Ж)1-тапсырма</w:t>
            </w:r>
            <w:r w:rsidRPr="008D6688">
              <w:rPr>
                <w:rFonts w:ascii="Times New Roman" w:hAnsi="Times New Roman" w:cs="Times New Roman"/>
                <w:sz w:val="28"/>
                <w:szCs w:val="28"/>
                <w:lang w:val="kk-KZ"/>
              </w:rPr>
              <w:t xml:space="preserve"> педагогке көрнекілік тің негізінде мысалдарды шеше білу іскерлігінің деңге йін анықтауға мүмкіндік береді. Үйренгенді қолдану жəне іскерлікті түзету.</w:t>
            </w:r>
          </w:p>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lang w:val="kk-KZ"/>
              </w:rPr>
              <w:lastRenderedPageBreak/>
              <w:t xml:space="preserve"> </w:t>
            </w:r>
            <w:r w:rsidRPr="008D6688">
              <w:rPr>
                <w:rFonts w:ascii="Times New Roman" w:hAnsi="Times New Roman" w:cs="Times New Roman"/>
                <w:b/>
                <w:sz w:val="28"/>
                <w:szCs w:val="28"/>
                <w:lang w:val="kk-KZ"/>
              </w:rPr>
              <w:t>(Ж) 2-тапсырмада</w:t>
            </w:r>
            <w:r w:rsidRPr="008D6688">
              <w:rPr>
                <w:rFonts w:ascii="Times New Roman" w:hAnsi="Times New Roman" w:cs="Times New Roman"/>
                <w:sz w:val="28"/>
                <w:szCs w:val="28"/>
                <w:lang w:val="kk-KZ"/>
              </w:rPr>
              <w:t xml:space="preserve"> цифрларды бастырып жазу жұмысы орындалады. Педагог орындау үлгісін көрсе тіп, жұмысты тексеруді ұсынады. Дұрыс айналдыра бастырып сызу үшін түсіндіріп отырыңыз.</w:t>
            </w:r>
          </w:p>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b/>
                <w:sz w:val="28"/>
                <w:szCs w:val="28"/>
                <w:lang w:val="kk-KZ"/>
              </w:rPr>
              <w:t xml:space="preserve"> 1-қадам</w:t>
            </w:r>
            <w:r w:rsidRPr="008D6688">
              <w:rPr>
                <w:rFonts w:ascii="Times New Roman" w:hAnsi="Times New Roman" w:cs="Times New Roman"/>
                <w:sz w:val="28"/>
                <w:szCs w:val="28"/>
                <w:lang w:val="kk-KZ"/>
              </w:rPr>
              <w:t>. Торшаның жоғарғы оң жартысында дөңгелек тей отырып жəне визуальды ортасына дейін сəл жеткізбей шағын жарты сопақша саламыз.</w:t>
            </w:r>
          </w:p>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b/>
                <w:sz w:val="28"/>
                <w:szCs w:val="28"/>
                <w:lang w:val="kk-KZ"/>
              </w:rPr>
              <w:t xml:space="preserve"> 2-қадам.</w:t>
            </w:r>
            <w:r w:rsidRPr="008D6688">
              <w:rPr>
                <w:rFonts w:ascii="Times New Roman" w:hAnsi="Times New Roman" w:cs="Times New Roman"/>
                <w:sz w:val="28"/>
                <w:szCs w:val="28"/>
                <w:lang w:val="kk-KZ"/>
              </w:rPr>
              <w:t xml:space="preserve"> Жазуды жалғастырып, екінші жарты сопақ шаға ауысамыз, ол алдыңғыдан сəл үлкенірек болуы тиіс.  Топтардың əрқайсысына екі түсті  таяқшалар, асбұршақ немесе басқа қосалқы материал таратыңыз. Оларды үйшікте көрсетілгендей, түрліше орналас тырыңыз.  </w:t>
            </w:r>
          </w:p>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lang w:val="kk-KZ"/>
              </w:rPr>
              <w:t xml:space="preserve">  (</w:t>
            </w:r>
            <w:r w:rsidRPr="008D6688">
              <w:rPr>
                <w:rFonts w:ascii="Times New Roman" w:hAnsi="Times New Roman" w:cs="Times New Roman"/>
                <w:b/>
                <w:sz w:val="28"/>
                <w:szCs w:val="28"/>
                <w:lang w:val="kk-KZ"/>
              </w:rPr>
              <w:t>Ж) 2-тапсырма</w:t>
            </w:r>
            <w:r w:rsidRPr="008D6688">
              <w:rPr>
                <w:rFonts w:ascii="Times New Roman" w:hAnsi="Times New Roman" w:cs="Times New Roman"/>
                <w:sz w:val="28"/>
                <w:szCs w:val="28"/>
                <w:lang w:val="kk-KZ"/>
              </w:rPr>
              <w:t xml:space="preserve">  сандардың құрамына арналған. мысалдарды құрастыру жұмысы басталады. Бұл балаларға мысалдарды шешкен кезде нəтижені санауды пайдалануға ғана емес, неғұрлым мықты балаларға сандардың құрамын жаттай отырып, жылдам қарқын мен есептеуге көмектеседі, ал бұл ол сандардың құрамын есіне сақтаған жағдайда ғана мүмкін болады.    </w:t>
            </w:r>
          </w:p>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b/>
                <w:sz w:val="28"/>
                <w:szCs w:val="28"/>
                <w:lang w:val="kk-KZ"/>
              </w:rPr>
              <w:t xml:space="preserve">(Ө) 3-тапсырма </w:t>
            </w:r>
            <w:r w:rsidRPr="008D6688">
              <w:rPr>
                <w:rFonts w:ascii="Times New Roman" w:hAnsi="Times New Roman" w:cs="Times New Roman"/>
                <w:sz w:val="28"/>
                <w:szCs w:val="28"/>
                <w:lang w:val="kk-KZ"/>
              </w:rPr>
              <w:t xml:space="preserve">мысалдарды шешу жəне оларды əртүрлі оқу жұмыстарын жалғастыруға көмектеседі.  Осы мысалдармен жұмыс жүргізу үшін əртүрлі көрнекі құралдарды жəне екі сөреге, екі себетке жəне т.б. бөлуге арналған материалдарды пайдаланыңыз.  </w:t>
            </w:r>
          </w:p>
        </w:tc>
        <w:tc>
          <w:tcPr>
            <w:tcW w:w="1823" w:type="dxa"/>
          </w:tcPr>
          <w:p w:rsidR="007A7839" w:rsidRPr="008D6688" w:rsidRDefault="007A7839" w:rsidP="00121D1D">
            <w:pPr>
              <w:pStyle w:val="a4"/>
              <w:rPr>
                <w:rFonts w:ascii="Times New Roman" w:hAnsi="Times New Roman" w:cs="Times New Roman"/>
                <w:sz w:val="28"/>
                <w:szCs w:val="28"/>
                <w:lang w:val="kk-KZ"/>
              </w:rPr>
            </w:pPr>
            <w:proofErr w:type="spellStart"/>
            <w:r w:rsidRPr="008D6688">
              <w:rPr>
                <w:rFonts w:ascii="Times New Roman" w:hAnsi="Times New Roman" w:cs="Times New Roman"/>
                <w:sz w:val="28"/>
                <w:szCs w:val="28"/>
              </w:rPr>
              <w:lastRenderedPageBreak/>
              <w:t>Сандар</w:t>
            </w:r>
            <w:proofErr w:type="spellEnd"/>
            <w:r w:rsidRPr="008D6688">
              <w:rPr>
                <w:rFonts w:ascii="Times New Roman" w:hAnsi="Times New Roman" w:cs="Times New Roman"/>
                <w:sz w:val="28"/>
                <w:szCs w:val="28"/>
              </w:rPr>
              <w:t xml:space="preserve"> мен </w:t>
            </w:r>
            <w:proofErr w:type="spellStart"/>
            <w:r w:rsidRPr="008D6688">
              <w:rPr>
                <w:rFonts w:ascii="Times New Roman" w:hAnsi="Times New Roman" w:cs="Times New Roman"/>
                <w:sz w:val="28"/>
                <w:szCs w:val="28"/>
              </w:rPr>
              <w:t>мысалдар</w:t>
            </w:r>
            <w:proofErr w:type="spellEnd"/>
            <w:r w:rsidRPr="008D6688">
              <w:rPr>
                <w:rFonts w:ascii="Times New Roman" w:hAnsi="Times New Roman" w:cs="Times New Roman"/>
                <w:sz w:val="28"/>
                <w:szCs w:val="28"/>
              </w:rPr>
              <w:t xml:space="preserve"> бар </w:t>
            </w:r>
            <w:proofErr w:type="spellStart"/>
            <w:r w:rsidRPr="008D6688">
              <w:rPr>
                <w:rFonts w:ascii="Times New Roman" w:hAnsi="Times New Roman" w:cs="Times New Roman"/>
                <w:sz w:val="28"/>
                <w:szCs w:val="28"/>
              </w:rPr>
              <w:t>карточкалар</w:t>
            </w:r>
            <w:proofErr w:type="spellEnd"/>
            <w:r w:rsidRPr="008D6688">
              <w:rPr>
                <w:rFonts w:ascii="Times New Roman" w:hAnsi="Times New Roman" w:cs="Times New Roman"/>
                <w:sz w:val="28"/>
                <w:szCs w:val="28"/>
              </w:rPr>
              <w:t xml:space="preserve">, тұсаукесер </w:t>
            </w: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lang w:val="kk-KZ"/>
              </w:rPr>
              <w:t xml:space="preserve">Əліппе-дəптер, санайтын материал </w:t>
            </w: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lang w:val="kk-KZ"/>
              </w:rPr>
              <w:t xml:space="preserve">Əліппе-дəптер, жиынтық полотно. </w:t>
            </w:r>
            <w:r w:rsidRPr="008D6688">
              <w:rPr>
                <w:rFonts w:ascii="Times New Roman" w:hAnsi="Times New Roman" w:cs="Times New Roman"/>
                <w:sz w:val="28"/>
                <w:szCs w:val="28"/>
              </w:rPr>
              <w:t>Үлестірмелі материал</w:t>
            </w:r>
          </w:p>
        </w:tc>
      </w:tr>
      <w:tr w:rsidR="007A7839" w:rsidRPr="008D6688" w:rsidTr="007A7839">
        <w:trPr>
          <w:trHeight w:val="2317"/>
        </w:trPr>
        <w:tc>
          <w:tcPr>
            <w:tcW w:w="2084" w:type="dxa"/>
          </w:tcPr>
          <w:p w:rsidR="007A7839" w:rsidRPr="008D6688" w:rsidRDefault="007A7839" w:rsidP="00121D1D">
            <w:pPr>
              <w:pStyle w:val="a4"/>
              <w:rPr>
                <w:rFonts w:ascii="Times New Roman" w:hAnsi="Times New Roman" w:cs="Times New Roman"/>
                <w:sz w:val="28"/>
                <w:szCs w:val="28"/>
              </w:rPr>
            </w:pPr>
            <w:r w:rsidRPr="008D6688">
              <w:rPr>
                <w:rFonts w:ascii="Times New Roman" w:hAnsi="Times New Roman" w:cs="Times New Roman"/>
                <w:sz w:val="28"/>
                <w:szCs w:val="28"/>
              </w:rPr>
              <w:lastRenderedPageBreak/>
              <w:t xml:space="preserve">Рефлексия 26–30 </w:t>
            </w:r>
          </w:p>
          <w:p w:rsidR="007A7839" w:rsidRPr="008D6688" w:rsidRDefault="007A7839" w:rsidP="00121D1D">
            <w:pPr>
              <w:pStyle w:val="a4"/>
              <w:rPr>
                <w:rFonts w:ascii="Times New Roman" w:hAnsi="Times New Roman" w:cs="Times New Roman"/>
                <w:sz w:val="28"/>
                <w:szCs w:val="28"/>
                <w:lang w:val="kk-KZ"/>
              </w:rPr>
            </w:pPr>
          </w:p>
        </w:tc>
        <w:tc>
          <w:tcPr>
            <w:tcW w:w="6378" w:type="dxa"/>
          </w:tcPr>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lang w:val="kk-KZ"/>
              </w:rPr>
              <w:t xml:space="preserve">Рефлексия  Педагог қорытынды жасап, балаларды мадақтайды. </w:t>
            </w:r>
          </w:p>
          <w:p w:rsidR="007A7839" w:rsidRPr="008D6688"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lang w:val="kk-KZ"/>
              </w:rPr>
              <w:t>Сабақтағы өз жұмысын «Сəттілік сатысы» арқылы бағалауды ұсынады.</w:t>
            </w:r>
          </w:p>
          <w:p w:rsidR="007A7839" w:rsidRPr="000D111B" w:rsidRDefault="007A7839" w:rsidP="00121D1D">
            <w:pPr>
              <w:pStyle w:val="a4"/>
              <w:rPr>
                <w:rFonts w:ascii="Times New Roman" w:hAnsi="Times New Roman" w:cs="Times New Roman"/>
                <w:sz w:val="28"/>
                <w:szCs w:val="28"/>
                <w:lang w:val="kk-KZ"/>
              </w:rPr>
            </w:pPr>
            <w:r w:rsidRPr="008D6688">
              <w:rPr>
                <w:rFonts w:ascii="Times New Roman" w:hAnsi="Times New Roman" w:cs="Times New Roman"/>
                <w:sz w:val="28"/>
                <w:szCs w:val="28"/>
                <w:lang w:val="kk-KZ"/>
              </w:rPr>
              <w:t xml:space="preserve"> Педагог түсіндіреді: егер қателіктер көп болса, төменгі сатыда көңілсіз смайликтің суретін салуға болады. Қателіктер аз болса, ортаңғы сатыда аузы түзу смайликті салуға болады. Қателіктер болмаса жəне бала барлығын жақсы түсінсе, жоғарғы сатыда күлімдеген смайликті салуға болады. </w:t>
            </w:r>
          </w:p>
        </w:tc>
        <w:tc>
          <w:tcPr>
            <w:tcW w:w="1823" w:type="dxa"/>
          </w:tcPr>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lang w:val="kk-KZ"/>
              </w:rPr>
            </w:pPr>
          </w:p>
          <w:p w:rsidR="007A7839" w:rsidRPr="008D6688" w:rsidRDefault="007A7839" w:rsidP="00121D1D">
            <w:pPr>
              <w:pStyle w:val="a4"/>
              <w:rPr>
                <w:rFonts w:ascii="Times New Roman" w:hAnsi="Times New Roman" w:cs="Times New Roman"/>
                <w:sz w:val="28"/>
                <w:szCs w:val="28"/>
              </w:rPr>
            </w:pPr>
            <w:r w:rsidRPr="008D6688">
              <w:rPr>
                <w:rFonts w:ascii="Times New Roman" w:hAnsi="Times New Roman" w:cs="Times New Roman"/>
                <w:sz w:val="28"/>
                <w:szCs w:val="28"/>
              </w:rPr>
              <w:t>Ə</w:t>
            </w:r>
            <w:proofErr w:type="gramStart"/>
            <w:r w:rsidRPr="008D6688">
              <w:rPr>
                <w:rFonts w:ascii="Times New Roman" w:hAnsi="Times New Roman" w:cs="Times New Roman"/>
                <w:sz w:val="28"/>
                <w:szCs w:val="28"/>
              </w:rPr>
              <w:t>л</w:t>
            </w:r>
            <w:proofErr w:type="gramEnd"/>
            <w:r w:rsidRPr="008D6688">
              <w:rPr>
                <w:rFonts w:ascii="Times New Roman" w:hAnsi="Times New Roman" w:cs="Times New Roman"/>
                <w:sz w:val="28"/>
                <w:szCs w:val="28"/>
              </w:rPr>
              <w:t xml:space="preserve">іппе-дəптер </w:t>
            </w:r>
          </w:p>
          <w:p w:rsidR="007A7839" w:rsidRPr="008D6688" w:rsidRDefault="007A7839" w:rsidP="00121D1D">
            <w:pPr>
              <w:pStyle w:val="a4"/>
              <w:rPr>
                <w:rFonts w:ascii="Times New Roman" w:hAnsi="Times New Roman" w:cs="Times New Roman"/>
                <w:sz w:val="28"/>
                <w:szCs w:val="28"/>
                <w:lang w:val="kk-KZ"/>
              </w:rPr>
            </w:pPr>
          </w:p>
        </w:tc>
      </w:tr>
    </w:tbl>
    <w:p w:rsidR="007A7839" w:rsidRDefault="007A7839" w:rsidP="007A7839">
      <w:pPr>
        <w:rPr>
          <w:rFonts w:ascii="Times New Roman" w:hAnsi="Times New Roman" w:cs="Times New Roman"/>
          <w:sz w:val="24"/>
          <w:szCs w:val="24"/>
          <w:lang w:val="kk-KZ"/>
        </w:rPr>
      </w:pPr>
    </w:p>
    <w:p w:rsidR="007A7839" w:rsidRDefault="007A7839" w:rsidP="007A7839">
      <w:pPr>
        <w:rPr>
          <w:rFonts w:ascii="Times New Roman" w:hAnsi="Times New Roman" w:cs="Times New Roman"/>
          <w:sz w:val="24"/>
          <w:szCs w:val="24"/>
          <w:lang w:val="kk-KZ"/>
        </w:rPr>
      </w:pPr>
    </w:p>
    <w:p w:rsidR="007A7839" w:rsidRDefault="007A7839" w:rsidP="007A7839">
      <w:pPr>
        <w:rPr>
          <w:rFonts w:ascii="Times New Roman" w:hAnsi="Times New Roman" w:cs="Times New Roman"/>
          <w:sz w:val="24"/>
          <w:szCs w:val="24"/>
          <w:lang w:val="kk-KZ"/>
        </w:rPr>
      </w:pPr>
    </w:p>
    <w:p w:rsidR="007A7839" w:rsidRDefault="007A7839" w:rsidP="007A7839">
      <w:pPr>
        <w:rPr>
          <w:rFonts w:ascii="Times New Roman" w:hAnsi="Times New Roman" w:cs="Times New Roman"/>
          <w:sz w:val="24"/>
          <w:szCs w:val="24"/>
          <w:lang w:val="kk-KZ"/>
        </w:rPr>
      </w:pPr>
    </w:p>
    <w:p w:rsidR="007A7839" w:rsidRDefault="007A7839" w:rsidP="007A7839">
      <w:pPr>
        <w:rPr>
          <w:rFonts w:ascii="Times New Roman" w:hAnsi="Times New Roman" w:cs="Times New Roman"/>
          <w:sz w:val="24"/>
          <w:szCs w:val="24"/>
          <w:lang w:val="kk-KZ"/>
        </w:rPr>
      </w:pPr>
    </w:p>
    <w:p w:rsidR="007A7839" w:rsidRDefault="007A7839" w:rsidP="007A7839">
      <w:pPr>
        <w:rPr>
          <w:rFonts w:ascii="Times New Roman" w:hAnsi="Times New Roman" w:cs="Times New Roman"/>
          <w:sz w:val="24"/>
          <w:szCs w:val="24"/>
          <w:lang w:val="kk-KZ"/>
        </w:rPr>
      </w:pPr>
    </w:p>
    <w:p w:rsidR="007A7839" w:rsidRDefault="007A7839" w:rsidP="007A7839">
      <w:pPr>
        <w:rPr>
          <w:rFonts w:ascii="Times New Roman" w:hAnsi="Times New Roman" w:cs="Times New Roman"/>
          <w:sz w:val="24"/>
          <w:szCs w:val="24"/>
          <w:lang w:val="kk-KZ"/>
        </w:rPr>
      </w:pPr>
    </w:p>
    <w:p w:rsidR="007A7839" w:rsidRDefault="007A7839" w:rsidP="007A7839">
      <w:pPr>
        <w:rPr>
          <w:rFonts w:ascii="Times New Roman" w:hAnsi="Times New Roman" w:cs="Times New Roman"/>
          <w:sz w:val="24"/>
          <w:szCs w:val="24"/>
          <w:lang w:val="kk-KZ"/>
        </w:rPr>
      </w:pPr>
    </w:p>
    <w:p w:rsidR="007A7839" w:rsidRDefault="007A7839" w:rsidP="007A7839">
      <w:pPr>
        <w:rPr>
          <w:rFonts w:ascii="Times New Roman" w:hAnsi="Times New Roman" w:cs="Times New Roman"/>
          <w:sz w:val="24"/>
          <w:szCs w:val="24"/>
          <w:lang w:val="kk-KZ"/>
        </w:rPr>
      </w:pPr>
    </w:p>
    <w:p w:rsidR="007A7839" w:rsidRDefault="007A7839" w:rsidP="007A7839">
      <w:pPr>
        <w:rPr>
          <w:rFonts w:ascii="Times New Roman" w:hAnsi="Times New Roman" w:cs="Times New Roman"/>
          <w:sz w:val="24"/>
          <w:szCs w:val="24"/>
          <w:lang w:val="kk-KZ"/>
        </w:rPr>
      </w:pPr>
    </w:p>
    <w:p w:rsidR="002E53FA" w:rsidRPr="00C225AB" w:rsidRDefault="002E53FA" w:rsidP="002E53FA">
      <w:pPr>
        <w:rPr>
          <w:lang w:val="kk-KZ"/>
        </w:rPr>
      </w:pPr>
    </w:p>
    <w:p w:rsidR="001F03C3" w:rsidRPr="008D6688" w:rsidRDefault="001F03C3" w:rsidP="001F03C3">
      <w:pPr>
        <w:pStyle w:val="a4"/>
        <w:rPr>
          <w:rFonts w:ascii="Times New Roman" w:hAnsi="Times New Roman" w:cs="Times New Roman"/>
          <w:sz w:val="28"/>
          <w:szCs w:val="28"/>
        </w:rPr>
      </w:pPr>
    </w:p>
    <w:p w:rsidR="001F03C3" w:rsidRPr="008D6688" w:rsidRDefault="001F03C3" w:rsidP="001F03C3">
      <w:pPr>
        <w:rPr>
          <w:sz w:val="28"/>
          <w:szCs w:val="28"/>
          <w:lang w:val="kk-KZ"/>
        </w:rPr>
      </w:pPr>
    </w:p>
    <w:p w:rsidR="001F03C3" w:rsidRPr="008D6688" w:rsidRDefault="001F03C3" w:rsidP="001F03C3">
      <w:pPr>
        <w:rPr>
          <w:sz w:val="28"/>
          <w:szCs w:val="28"/>
          <w:lang w:val="kk-KZ"/>
        </w:rPr>
      </w:pPr>
    </w:p>
    <w:p w:rsidR="00AE7337" w:rsidRPr="00C225AB" w:rsidRDefault="00AE7337" w:rsidP="00AE7337">
      <w:pPr>
        <w:rPr>
          <w:lang w:val="kk-KZ"/>
        </w:rPr>
      </w:pPr>
    </w:p>
    <w:p w:rsidR="00AE7337" w:rsidRPr="00C225AB" w:rsidRDefault="00AE7337" w:rsidP="00AE7337">
      <w:pPr>
        <w:rPr>
          <w:lang w:val="kk-KZ"/>
        </w:rPr>
      </w:pPr>
    </w:p>
    <w:p w:rsidR="00AE7337" w:rsidRDefault="00AE7337" w:rsidP="00AE7337">
      <w:pPr>
        <w:rPr>
          <w:lang w:val="kk-KZ"/>
        </w:rPr>
      </w:pPr>
    </w:p>
    <w:p w:rsidR="00AE7337" w:rsidRDefault="00AE7337" w:rsidP="00AE7337">
      <w:pPr>
        <w:rPr>
          <w:lang w:val="kk-KZ"/>
        </w:rPr>
      </w:pPr>
    </w:p>
    <w:p w:rsidR="00B72D73" w:rsidRDefault="00B72D73" w:rsidP="00B72D73">
      <w:pPr>
        <w:rPr>
          <w:lang w:val="kk-KZ"/>
        </w:rPr>
      </w:pPr>
    </w:p>
    <w:p w:rsidR="00A52954" w:rsidRDefault="00A52954"/>
    <w:sectPr w:rsidR="00A52954" w:rsidSect="00A529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characterSpacingControl w:val="doNotCompress"/>
  <w:compat/>
  <w:rsids>
    <w:rsidRoot w:val="00B72D73"/>
    <w:rsid w:val="00022497"/>
    <w:rsid w:val="000377AB"/>
    <w:rsid w:val="00042C61"/>
    <w:rsid w:val="00064B88"/>
    <w:rsid w:val="00074400"/>
    <w:rsid w:val="00074CCF"/>
    <w:rsid w:val="00080835"/>
    <w:rsid w:val="000824D8"/>
    <w:rsid w:val="00085E03"/>
    <w:rsid w:val="000A35A3"/>
    <w:rsid w:val="000C6940"/>
    <w:rsid w:val="000D39F0"/>
    <w:rsid w:val="000D4850"/>
    <w:rsid w:val="000E262A"/>
    <w:rsid w:val="000F7602"/>
    <w:rsid w:val="00102172"/>
    <w:rsid w:val="0010220F"/>
    <w:rsid w:val="0014008B"/>
    <w:rsid w:val="00153163"/>
    <w:rsid w:val="0016222D"/>
    <w:rsid w:val="001A2E14"/>
    <w:rsid w:val="001B00FA"/>
    <w:rsid w:val="001C539F"/>
    <w:rsid w:val="001D2281"/>
    <w:rsid w:val="001D3379"/>
    <w:rsid w:val="001E2F7E"/>
    <w:rsid w:val="001E6FCE"/>
    <w:rsid w:val="001F03C3"/>
    <w:rsid w:val="001F145C"/>
    <w:rsid w:val="001F7413"/>
    <w:rsid w:val="002127F5"/>
    <w:rsid w:val="00222E77"/>
    <w:rsid w:val="002313E5"/>
    <w:rsid w:val="00246F61"/>
    <w:rsid w:val="002477B7"/>
    <w:rsid w:val="00256009"/>
    <w:rsid w:val="00256794"/>
    <w:rsid w:val="00263FAC"/>
    <w:rsid w:val="00272C76"/>
    <w:rsid w:val="00297106"/>
    <w:rsid w:val="002A4AE1"/>
    <w:rsid w:val="002B1C98"/>
    <w:rsid w:val="002B6E31"/>
    <w:rsid w:val="002C6A65"/>
    <w:rsid w:val="002C776D"/>
    <w:rsid w:val="002D0E75"/>
    <w:rsid w:val="002D4F0B"/>
    <w:rsid w:val="002E20F9"/>
    <w:rsid w:val="002E53FA"/>
    <w:rsid w:val="00333B33"/>
    <w:rsid w:val="003370B1"/>
    <w:rsid w:val="00344869"/>
    <w:rsid w:val="00345249"/>
    <w:rsid w:val="00360091"/>
    <w:rsid w:val="003614D9"/>
    <w:rsid w:val="003627C2"/>
    <w:rsid w:val="00367680"/>
    <w:rsid w:val="003717C9"/>
    <w:rsid w:val="00373F85"/>
    <w:rsid w:val="00390CC8"/>
    <w:rsid w:val="00394102"/>
    <w:rsid w:val="00394B3B"/>
    <w:rsid w:val="003A6DBB"/>
    <w:rsid w:val="003B3277"/>
    <w:rsid w:val="003C226F"/>
    <w:rsid w:val="003D127C"/>
    <w:rsid w:val="003D1BC5"/>
    <w:rsid w:val="003E781D"/>
    <w:rsid w:val="003F6E2E"/>
    <w:rsid w:val="00402F40"/>
    <w:rsid w:val="0040689C"/>
    <w:rsid w:val="00410505"/>
    <w:rsid w:val="00416270"/>
    <w:rsid w:val="0041642E"/>
    <w:rsid w:val="00432D9E"/>
    <w:rsid w:val="004574D1"/>
    <w:rsid w:val="00457EDF"/>
    <w:rsid w:val="00487C3A"/>
    <w:rsid w:val="004A1E07"/>
    <w:rsid w:val="004A1F9A"/>
    <w:rsid w:val="004C1804"/>
    <w:rsid w:val="004D1B57"/>
    <w:rsid w:val="004E01A9"/>
    <w:rsid w:val="004E2487"/>
    <w:rsid w:val="004E5658"/>
    <w:rsid w:val="004F030C"/>
    <w:rsid w:val="004F46C2"/>
    <w:rsid w:val="004F6E88"/>
    <w:rsid w:val="00504D64"/>
    <w:rsid w:val="00506614"/>
    <w:rsid w:val="00515C55"/>
    <w:rsid w:val="00520177"/>
    <w:rsid w:val="005329A5"/>
    <w:rsid w:val="00537C37"/>
    <w:rsid w:val="005477B7"/>
    <w:rsid w:val="00571206"/>
    <w:rsid w:val="0057171B"/>
    <w:rsid w:val="00575796"/>
    <w:rsid w:val="00582CDE"/>
    <w:rsid w:val="005856E6"/>
    <w:rsid w:val="00590668"/>
    <w:rsid w:val="005961D3"/>
    <w:rsid w:val="005B2AC8"/>
    <w:rsid w:val="005C5964"/>
    <w:rsid w:val="005C5965"/>
    <w:rsid w:val="005E3096"/>
    <w:rsid w:val="005E533D"/>
    <w:rsid w:val="005E5E13"/>
    <w:rsid w:val="005E7F39"/>
    <w:rsid w:val="00600BE0"/>
    <w:rsid w:val="0060183D"/>
    <w:rsid w:val="006323B1"/>
    <w:rsid w:val="00642C94"/>
    <w:rsid w:val="00644658"/>
    <w:rsid w:val="0065143D"/>
    <w:rsid w:val="006529E3"/>
    <w:rsid w:val="00657A08"/>
    <w:rsid w:val="006766A1"/>
    <w:rsid w:val="0068358C"/>
    <w:rsid w:val="00686FF8"/>
    <w:rsid w:val="0069680F"/>
    <w:rsid w:val="006975E1"/>
    <w:rsid w:val="006A7D2B"/>
    <w:rsid w:val="006B6643"/>
    <w:rsid w:val="006C726E"/>
    <w:rsid w:val="006D16BE"/>
    <w:rsid w:val="006D1983"/>
    <w:rsid w:val="006F293C"/>
    <w:rsid w:val="006F76EF"/>
    <w:rsid w:val="006F7F8D"/>
    <w:rsid w:val="00707F76"/>
    <w:rsid w:val="0072349B"/>
    <w:rsid w:val="00733644"/>
    <w:rsid w:val="0075094A"/>
    <w:rsid w:val="0076160C"/>
    <w:rsid w:val="00764963"/>
    <w:rsid w:val="00771164"/>
    <w:rsid w:val="0077355A"/>
    <w:rsid w:val="00793E6A"/>
    <w:rsid w:val="00794C42"/>
    <w:rsid w:val="0079720A"/>
    <w:rsid w:val="007A43EE"/>
    <w:rsid w:val="007A7839"/>
    <w:rsid w:val="007B56B0"/>
    <w:rsid w:val="007C17E4"/>
    <w:rsid w:val="007C3954"/>
    <w:rsid w:val="007C4747"/>
    <w:rsid w:val="007C6DFC"/>
    <w:rsid w:val="007D648C"/>
    <w:rsid w:val="007E606D"/>
    <w:rsid w:val="007E6759"/>
    <w:rsid w:val="007F3A56"/>
    <w:rsid w:val="0081658E"/>
    <w:rsid w:val="0083795B"/>
    <w:rsid w:val="00871883"/>
    <w:rsid w:val="00883BFB"/>
    <w:rsid w:val="00886889"/>
    <w:rsid w:val="00887416"/>
    <w:rsid w:val="008877B7"/>
    <w:rsid w:val="008A5FFB"/>
    <w:rsid w:val="008B36C9"/>
    <w:rsid w:val="008B5055"/>
    <w:rsid w:val="008B6033"/>
    <w:rsid w:val="008C4F99"/>
    <w:rsid w:val="008D0A87"/>
    <w:rsid w:val="008D0F20"/>
    <w:rsid w:val="008D60A1"/>
    <w:rsid w:val="008E100E"/>
    <w:rsid w:val="008F05A9"/>
    <w:rsid w:val="008F2D08"/>
    <w:rsid w:val="008F4986"/>
    <w:rsid w:val="009004AE"/>
    <w:rsid w:val="009032DD"/>
    <w:rsid w:val="00915C13"/>
    <w:rsid w:val="00931410"/>
    <w:rsid w:val="00943DAC"/>
    <w:rsid w:val="00965130"/>
    <w:rsid w:val="00984569"/>
    <w:rsid w:val="009857FC"/>
    <w:rsid w:val="00985E9C"/>
    <w:rsid w:val="009A0A4C"/>
    <w:rsid w:val="009A4788"/>
    <w:rsid w:val="009A4DC6"/>
    <w:rsid w:val="009B420A"/>
    <w:rsid w:val="009C118D"/>
    <w:rsid w:val="009C78C4"/>
    <w:rsid w:val="009D2E67"/>
    <w:rsid w:val="009D61E2"/>
    <w:rsid w:val="009E61F8"/>
    <w:rsid w:val="009F6C8B"/>
    <w:rsid w:val="00A05B2F"/>
    <w:rsid w:val="00A20C00"/>
    <w:rsid w:val="00A25E66"/>
    <w:rsid w:val="00A51ADC"/>
    <w:rsid w:val="00A52954"/>
    <w:rsid w:val="00A558B0"/>
    <w:rsid w:val="00A567AA"/>
    <w:rsid w:val="00A6336A"/>
    <w:rsid w:val="00A722BD"/>
    <w:rsid w:val="00A919E0"/>
    <w:rsid w:val="00A96885"/>
    <w:rsid w:val="00AA1AB5"/>
    <w:rsid w:val="00AC368D"/>
    <w:rsid w:val="00AC6DE8"/>
    <w:rsid w:val="00AE1E6C"/>
    <w:rsid w:val="00AE2740"/>
    <w:rsid w:val="00AE7337"/>
    <w:rsid w:val="00AF1545"/>
    <w:rsid w:val="00AF6909"/>
    <w:rsid w:val="00B00A2E"/>
    <w:rsid w:val="00B015D3"/>
    <w:rsid w:val="00B1547E"/>
    <w:rsid w:val="00B3330F"/>
    <w:rsid w:val="00B457BB"/>
    <w:rsid w:val="00B54237"/>
    <w:rsid w:val="00B6795E"/>
    <w:rsid w:val="00B72556"/>
    <w:rsid w:val="00B72D73"/>
    <w:rsid w:val="00B75D62"/>
    <w:rsid w:val="00B84D6E"/>
    <w:rsid w:val="00B95F73"/>
    <w:rsid w:val="00BD7B15"/>
    <w:rsid w:val="00BE2742"/>
    <w:rsid w:val="00BE3399"/>
    <w:rsid w:val="00BE53A9"/>
    <w:rsid w:val="00BF5FA9"/>
    <w:rsid w:val="00BF7400"/>
    <w:rsid w:val="00C127C7"/>
    <w:rsid w:val="00C1426A"/>
    <w:rsid w:val="00C16559"/>
    <w:rsid w:val="00C37ED5"/>
    <w:rsid w:val="00C476D1"/>
    <w:rsid w:val="00C579D0"/>
    <w:rsid w:val="00C62F2F"/>
    <w:rsid w:val="00C6729E"/>
    <w:rsid w:val="00CA5814"/>
    <w:rsid w:val="00CD0BC5"/>
    <w:rsid w:val="00CE2F0C"/>
    <w:rsid w:val="00CE4646"/>
    <w:rsid w:val="00CE599C"/>
    <w:rsid w:val="00D07699"/>
    <w:rsid w:val="00D1248C"/>
    <w:rsid w:val="00D24347"/>
    <w:rsid w:val="00D26323"/>
    <w:rsid w:val="00D37F76"/>
    <w:rsid w:val="00D44EC8"/>
    <w:rsid w:val="00D5319B"/>
    <w:rsid w:val="00D5552E"/>
    <w:rsid w:val="00D75754"/>
    <w:rsid w:val="00DA302A"/>
    <w:rsid w:val="00DB37BF"/>
    <w:rsid w:val="00DB45B0"/>
    <w:rsid w:val="00DB6105"/>
    <w:rsid w:val="00DC3947"/>
    <w:rsid w:val="00DC4730"/>
    <w:rsid w:val="00DC70A5"/>
    <w:rsid w:val="00DD3F3F"/>
    <w:rsid w:val="00DE54E8"/>
    <w:rsid w:val="00DF2E62"/>
    <w:rsid w:val="00DF4CC1"/>
    <w:rsid w:val="00E07907"/>
    <w:rsid w:val="00E13F68"/>
    <w:rsid w:val="00E426C6"/>
    <w:rsid w:val="00E4772E"/>
    <w:rsid w:val="00E55852"/>
    <w:rsid w:val="00E67D71"/>
    <w:rsid w:val="00E80EE2"/>
    <w:rsid w:val="00E8194E"/>
    <w:rsid w:val="00E951D9"/>
    <w:rsid w:val="00EA20E4"/>
    <w:rsid w:val="00EA4862"/>
    <w:rsid w:val="00EA67E5"/>
    <w:rsid w:val="00EB4BE9"/>
    <w:rsid w:val="00EB6BD9"/>
    <w:rsid w:val="00EC18AD"/>
    <w:rsid w:val="00ED2997"/>
    <w:rsid w:val="00ED33BA"/>
    <w:rsid w:val="00ED7916"/>
    <w:rsid w:val="00EE4263"/>
    <w:rsid w:val="00EE527C"/>
    <w:rsid w:val="00EF3FDD"/>
    <w:rsid w:val="00F10F8F"/>
    <w:rsid w:val="00F2310B"/>
    <w:rsid w:val="00F2417A"/>
    <w:rsid w:val="00F405C1"/>
    <w:rsid w:val="00F426F6"/>
    <w:rsid w:val="00F5095B"/>
    <w:rsid w:val="00F52611"/>
    <w:rsid w:val="00F54175"/>
    <w:rsid w:val="00F64873"/>
    <w:rsid w:val="00F73D6B"/>
    <w:rsid w:val="00F769B4"/>
    <w:rsid w:val="00F76C69"/>
    <w:rsid w:val="00F90032"/>
    <w:rsid w:val="00F932DF"/>
    <w:rsid w:val="00FB0651"/>
    <w:rsid w:val="00FB1328"/>
    <w:rsid w:val="00FC7993"/>
    <w:rsid w:val="00FD27CC"/>
    <w:rsid w:val="00FD4DD7"/>
    <w:rsid w:val="00FD5963"/>
    <w:rsid w:val="00FE00C5"/>
    <w:rsid w:val="00FF6A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D73"/>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2D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B72D7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Sulpak</dc:creator>
  <cp:keywords/>
  <dc:description/>
  <cp:lastModifiedBy>Sulpak</cp:lastModifiedBy>
  <cp:revision>6</cp:revision>
  <dcterms:created xsi:type="dcterms:W3CDTF">2020-04-16T10:23:00Z</dcterms:created>
  <dcterms:modified xsi:type="dcterms:W3CDTF">2020-04-16T12:40:00Z</dcterms:modified>
</cp:coreProperties>
</file>