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70" w:rsidRPr="00120870" w:rsidRDefault="00120870" w:rsidP="00120870">
      <w:pPr>
        <w:shd w:val="clear" w:color="auto" w:fill="FFFFFF"/>
        <w:spacing w:line="232" w:lineRule="atLeast"/>
        <w:jc w:val="center"/>
        <w:rPr>
          <w:rFonts w:ascii="OpenSans" w:eastAsia="Times New Roman" w:hAnsi="OpenSans" w:cs="Times New Roman"/>
          <w:color w:val="333333"/>
          <w:sz w:val="23"/>
          <w:szCs w:val="23"/>
          <w:lang w:eastAsia="ru-RU"/>
        </w:rPr>
      </w:pPr>
      <w:r w:rsidRPr="00120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Сабақ жоспары</w:t>
      </w:r>
    </w:p>
    <w:tbl>
      <w:tblPr>
        <w:tblpPr w:leftFromText="45" w:rightFromText="45" w:vertAnchor="text"/>
        <w:tblW w:w="500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40"/>
        <w:gridCol w:w="795"/>
        <w:gridCol w:w="615"/>
        <w:gridCol w:w="2311"/>
        <w:gridCol w:w="3642"/>
        <w:gridCol w:w="1957"/>
      </w:tblGrid>
      <w:tr w:rsidR="00120870" w:rsidRPr="00120870" w:rsidTr="00120870">
        <w:trPr>
          <w:trHeight w:val="255"/>
        </w:trPr>
        <w:tc>
          <w:tcPr>
            <w:tcW w:w="1358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САБАҚ:</w:t>
            </w:r>
          </w:p>
        </w:tc>
        <w:tc>
          <w:tcPr>
            <w:tcW w:w="3642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</w:t>
            </w:r>
            <w:r w:rsidRPr="00120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№ 72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20870" w:rsidRPr="00120870" w:rsidTr="00120870">
        <w:trPr>
          <w:trHeight w:val="255"/>
        </w:trPr>
        <w:tc>
          <w:tcPr>
            <w:tcW w:w="1358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20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18.02</w:t>
            </w:r>
          </w:p>
        </w:tc>
        <w:tc>
          <w:tcPr>
            <w:tcW w:w="3642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20870" w:rsidRPr="00120870" w:rsidRDefault="00120870" w:rsidP="00F0329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Мұғалімнің аты-жөні: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03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Кусаинова Д.С.</w:t>
            </w:r>
          </w:p>
        </w:tc>
      </w:tr>
      <w:tr w:rsidR="00120870" w:rsidRPr="00120870" w:rsidTr="00120870">
        <w:trPr>
          <w:trHeight w:val="345"/>
        </w:trPr>
        <w:tc>
          <w:tcPr>
            <w:tcW w:w="1358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</w:t>
            </w:r>
            <w:r w:rsidRPr="001208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9 В,Г,Д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Оқушылар саны:</w:t>
            </w:r>
          </w:p>
        </w:tc>
        <w:tc>
          <w:tcPr>
            <w:tcW w:w="2578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Қатыспағандар:</w:t>
            </w:r>
          </w:p>
        </w:tc>
      </w:tr>
      <w:tr w:rsidR="00120870" w:rsidRPr="00120870" w:rsidTr="00120870">
        <w:tc>
          <w:tcPr>
            <w:tcW w:w="10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39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Абай Құнанбаев «Он жетінші қара сөз»</w:t>
            </w:r>
          </w:p>
        </w:tc>
      </w:tr>
      <w:tr w:rsidR="00120870" w:rsidRPr="00120870" w:rsidTr="00120870">
        <w:tc>
          <w:tcPr>
            <w:tcW w:w="10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 сабақ арқылы жүзеге асатын оқу мақсаттары</w:t>
            </w:r>
          </w:p>
        </w:tc>
        <w:tc>
          <w:tcPr>
            <w:tcW w:w="39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10.2.4.1 - көркем шығармада көтерілген мәселелерге талдау жасау арқылы шығармашылық жұмыс (әңгіме, өлең, әдеби және еркін тақырыптарға шығарма) жазу.</w:t>
            </w:r>
          </w:p>
        </w:tc>
      </w:tr>
      <w:tr w:rsidR="00120870" w:rsidRPr="00120870" w:rsidTr="00120870">
        <w:trPr>
          <w:trHeight w:val="390"/>
        </w:trPr>
        <w:tc>
          <w:tcPr>
            <w:tcW w:w="10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мақсаттары</w:t>
            </w:r>
          </w:p>
        </w:tc>
        <w:tc>
          <w:tcPr>
            <w:tcW w:w="39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hd w:val="clear" w:color="auto" w:fill="FFFFFF"/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А.Құнанбаевтың он жетінші қара сөзінде көтерілген мәселені талдай отырып, шығарма жазу.</w:t>
            </w:r>
          </w:p>
        </w:tc>
      </w:tr>
      <w:tr w:rsidR="00120870" w:rsidRPr="00120870" w:rsidTr="00120870">
        <w:trPr>
          <w:trHeight w:val="390"/>
        </w:trPr>
        <w:tc>
          <w:tcPr>
            <w:tcW w:w="10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 критерийлері</w:t>
            </w:r>
          </w:p>
        </w:tc>
        <w:tc>
          <w:tcPr>
            <w:tcW w:w="39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Көтерілген мәселені талдайды;</w:t>
            </w:r>
          </w:p>
          <w:p w:rsidR="00120870" w:rsidRPr="00120870" w:rsidRDefault="00120870" w:rsidP="00120870">
            <w:pPr>
              <w:numPr>
                <w:ilvl w:val="0"/>
                <w:numId w:val="1"/>
              </w:num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Шығарма жазады;</w:t>
            </w:r>
          </w:p>
        </w:tc>
      </w:tr>
      <w:tr w:rsidR="00120870" w:rsidRPr="00120870" w:rsidTr="00120870">
        <w:trPr>
          <w:trHeight w:val="390"/>
        </w:trPr>
        <w:tc>
          <w:tcPr>
            <w:tcW w:w="10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Тілдік мақсаттар</w:t>
            </w:r>
          </w:p>
        </w:tc>
        <w:tc>
          <w:tcPr>
            <w:tcW w:w="39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Лексикалық бірліктер</w:t>
            </w: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 </w:t>
            </w: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- Ғақлия - көркем, дана сөз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ғибадат - құлшылық ету, сиыну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мәдмәладқа жету - мақсатқа жету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ахирет - адамның о дүниеде сұралатын ісі.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нәпсі - құмарлық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залал - зиян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күнәкәр - күнәлі болу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Диалог және жазылым үшін қажетті сөз тіркестер:</w:t>
            </w:r>
          </w:p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ойымша; пікіріме мынадай дәлелдер келтіремін; оның мынадай себептері бар; себебін былай түсіндіремін;</w:t>
            </w:r>
          </w:p>
        </w:tc>
      </w:tr>
      <w:tr w:rsidR="00120870" w:rsidRPr="00120870" w:rsidTr="00120870">
        <w:tc>
          <w:tcPr>
            <w:tcW w:w="107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Осыған дейін меңгерілген білім</w:t>
            </w:r>
          </w:p>
        </w:tc>
        <w:tc>
          <w:tcPr>
            <w:tcW w:w="3925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Абай Құнанбаевтың өлеңдері</w:t>
            </w:r>
          </w:p>
        </w:tc>
      </w:tr>
      <w:tr w:rsidR="00120870" w:rsidRPr="00120870" w:rsidTr="00120870">
        <w:trPr>
          <w:trHeight w:val="360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</w:t>
            </w:r>
          </w:p>
        </w:tc>
      </w:tr>
      <w:tr w:rsidR="00120870" w:rsidRPr="00120870" w:rsidTr="00120870">
        <w:trPr>
          <w:trHeight w:val="315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Жоспарланатын уақыт</w:t>
            </w:r>
          </w:p>
        </w:tc>
        <w:tc>
          <w:tcPr>
            <w:tcW w:w="33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Дереккөздер</w:t>
            </w:r>
          </w:p>
        </w:tc>
      </w:tr>
      <w:tr w:rsidR="00120870" w:rsidRPr="00120870" w:rsidTr="00120870">
        <w:trPr>
          <w:trHeight w:val="480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басы</w:t>
            </w: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минут</w:t>
            </w: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16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33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І.Ұйымдастыру кезеңі</w:t>
            </w:r>
          </w:p>
          <w:p w:rsidR="00120870" w:rsidRPr="00120870" w:rsidRDefault="00120870" w:rsidP="001208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назарын сабаққа аудару</w:t>
            </w:r>
          </w:p>
          <w:p w:rsidR="00120870" w:rsidRPr="00120870" w:rsidRDefault="00120870" w:rsidP="001208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Кезекшімен сұхбат</w:t>
            </w:r>
          </w:p>
          <w:p w:rsidR="00120870" w:rsidRPr="00120870" w:rsidRDefault="00120870" w:rsidP="0012087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тақырыбы мен мақсатын таныстыру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ІІ.Қызығушылықты ояту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 жетінші қара сөзінің аудионұсқасын тыңдату</w:t>
            </w:r>
          </w:p>
          <w:p w:rsidR="00120870" w:rsidRPr="00120870" w:rsidRDefault="00120870" w:rsidP="00120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W w:w="681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577"/>
              <w:gridCol w:w="1594"/>
              <w:gridCol w:w="1594"/>
              <w:gridCol w:w="2045"/>
            </w:tblGrid>
            <w:tr w:rsidR="00120870" w:rsidRPr="00F03290" w:rsidTr="00120870"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208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Қайрат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208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Ақыл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208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Жүрек</w:t>
                  </w:r>
                </w:p>
              </w:tc>
            </w:tr>
            <w:tr w:rsidR="00120870" w:rsidRPr="00F03290" w:rsidTr="00120870"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208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Айырмашылықтары</w:t>
                  </w: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120870" w:rsidRPr="00F03290" w:rsidTr="00120870">
              <w:tc>
                <w:tcPr>
                  <w:tcW w:w="14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2087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Не ортақ?</w:t>
                  </w:r>
                </w:p>
              </w:tc>
              <w:tc>
                <w:tcPr>
                  <w:tcW w:w="487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20870" w:rsidRPr="00120870" w:rsidRDefault="00120870" w:rsidP="00120870">
                  <w:pPr>
                    <w:framePr w:hSpace="45" w:wrap="around" w:vAnchor="text" w:hAnchor="text"/>
                    <w:spacing w:after="166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Оқушылардың жауабы тыңдалады. Сабақтың тақырыбы, мақсаты және бағалау критерийлері анықталады.</w:t>
            </w:r>
          </w:p>
        </w:tc>
        <w:tc>
          <w:tcPr>
            <w:tcW w:w="9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735E2C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="00120870" w:rsidRPr="00120870">
                <w:rPr>
                  <w:rFonts w:ascii="Times New Roman" w:eastAsia="Times New Roman" w:hAnsi="Times New Roman" w:cs="Times New Roman"/>
                  <w:color w:val="6DADDC"/>
                  <w:sz w:val="24"/>
                  <w:szCs w:val="24"/>
                  <w:lang w:val="kk-KZ" w:eastAsia="ru-RU"/>
                </w:rPr>
                <w:t>https://www.youtube.com/watch?v=ClmZ2bIfS3w</w:t>
              </w:r>
            </w:hyperlink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(00:00-05:12)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0870" w:rsidRPr="00120870" w:rsidTr="00120870">
        <w:trPr>
          <w:trHeight w:val="2115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Сабақтың ортасы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минут</w:t>
            </w: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 минут</w:t>
            </w: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минут</w:t>
            </w:r>
          </w:p>
        </w:tc>
        <w:tc>
          <w:tcPr>
            <w:tcW w:w="33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Оқушыларды 4 топқа бөлу: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1-топ «Қайрат»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2-топ «Ақыл»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3-топ «Жүрек»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4-топ «Ғылым»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Тапсырма №1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Логикалық мағынаға негізделген эвристикалық жобалау технологиясы бойынша қара сөзде көтерілген мәселені талдау.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Дескритпор</w:t>
            </w:r>
          </w:p>
          <w:p w:rsidR="00120870" w:rsidRPr="00120870" w:rsidRDefault="00120870" w:rsidP="00120870">
            <w:pPr>
              <w:numPr>
                <w:ilvl w:val="0"/>
                <w:numId w:val="3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Көтерілген мәселені анықтайды;</w:t>
            </w:r>
          </w:p>
          <w:p w:rsidR="00120870" w:rsidRPr="00120870" w:rsidRDefault="00120870" w:rsidP="00120870">
            <w:pPr>
              <w:numPr>
                <w:ilvl w:val="0"/>
                <w:numId w:val="3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Мәселенің өзектілігін табады;</w:t>
            </w:r>
          </w:p>
          <w:p w:rsidR="00120870" w:rsidRPr="00120870" w:rsidRDefault="00120870" w:rsidP="00120870">
            <w:pPr>
              <w:numPr>
                <w:ilvl w:val="0"/>
                <w:numId w:val="3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Қарама-қайшылықтарды анықтайды;</w:t>
            </w:r>
          </w:p>
          <w:p w:rsidR="00120870" w:rsidRPr="00120870" w:rsidRDefault="00120870" w:rsidP="00120870">
            <w:pPr>
              <w:numPr>
                <w:ilvl w:val="0"/>
                <w:numId w:val="3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Көзқарасын білдіреді;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Тапсырма №2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Оқушылар көтерілген міселені талдаған соң,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«Ақыл, қайрат, жүректі бірдей ұста,....» тақырыбында эссе жұмысын жазу.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</w:p>
          <w:p w:rsidR="00120870" w:rsidRPr="00120870" w:rsidRDefault="00120870" w:rsidP="00120870">
            <w:pPr>
              <w:numPr>
                <w:ilvl w:val="0"/>
                <w:numId w:val="4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Құрылымдық ерекшелігін сақтайды;</w:t>
            </w:r>
          </w:p>
          <w:p w:rsidR="00120870" w:rsidRPr="00120870" w:rsidRDefault="00120870" w:rsidP="00120870">
            <w:pPr>
              <w:numPr>
                <w:ilvl w:val="0"/>
                <w:numId w:val="4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Тақырыпты ашады;</w:t>
            </w:r>
          </w:p>
          <w:p w:rsidR="00120870" w:rsidRPr="00120870" w:rsidRDefault="00120870" w:rsidP="00120870">
            <w:pPr>
              <w:numPr>
                <w:ilvl w:val="0"/>
                <w:numId w:val="4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дәлелдеуде аргументтер келтіреді; (кемі 3)</w:t>
            </w:r>
          </w:p>
          <w:p w:rsidR="00120870" w:rsidRPr="00120870" w:rsidRDefault="00120870" w:rsidP="00120870">
            <w:pPr>
              <w:numPr>
                <w:ilvl w:val="0"/>
                <w:numId w:val="4"/>
              </w:num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санын ескереді; (200 сөз)</w:t>
            </w:r>
          </w:p>
        </w:tc>
        <w:tc>
          <w:tcPr>
            <w:tcW w:w="9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0870" w:rsidRPr="00120870" w:rsidTr="00120870">
        <w:trPr>
          <w:trHeight w:val="1185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 бекіту</w:t>
            </w: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минут</w:t>
            </w:r>
          </w:p>
        </w:tc>
        <w:tc>
          <w:tcPr>
            <w:tcW w:w="33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Ой толғаныс</w:t>
            </w:r>
          </w:p>
          <w:p w:rsidR="00120870" w:rsidRPr="00120870" w:rsidRDefault="00120870" w:rsidP="00120870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Оқушылар ПОПС» формуласын толтырады.</w:t>
            </w:r>
          </w:p>
          <w:p w:rsidR="00120870" w:rsidRPr="00120870" w:rsidRDefault="00120870" w:rsidP="00120870">
            <w:pPr>
              <w:spacing w:before="58" w:after="58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Бірінші сөйлем «Менің ойымша,... »</w:t>
            </w:r>
          </w:p>
          <w:p w:rsidR="00120870" w:rsidRPr="00120870" w:rsidRDefault="00120870" w:rsidP="00120870">
            <w:pPr>
              <w:spacing w:before="58" w:after="58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Екінші сөйлем «Себебі, мен оны былай түсіндіремін … »</w:t>
            </w:r>
          </w:p>
          <w:p w:rsidR="00120870" w:rsidRPr="00120870" w:rsidRDefault="00120870" w:rsidP="00120870">
            <w:pPr>
              <w:spacing w:before="58" w:after="58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Үшінші сөйлем «Оны мен мына фактілермен, мысалдармен дәлелдей аламын … »</w:t>
            </w:r>
          </w:p>
          <w:p w:rsidR="00120870" w:rsidRPr="00120870" w:rsidRDefault="00120870" w:rsidP="00120870">
            <w:pPr>
              <w:spacing w:before="58" w:after="58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Соңғы сөйлем «Осыған байланысты мен мынадай қорытынды шешімге келдім</w:t>
            </w:r>
          </w:p>
        </w:tc>
        <w:tc>
          <w:tcPr>
            <w:tcW w:w="9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0870" w:rsidRPr="00120870" w:rsidTr="00120870">
        <w:trPr>
          <w:trHeight w:val="495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 соңы</w:t>
            </w:r>
          </w:p>
          <w:p w:rsidR="00120870" w:rsidRPr="00120870" w:rsidRDefault="00120870" w:rsidP="00120870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33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Кері байланыс.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«Сұрақ-жауап» әдісі</w:t>
            </w:r>
          </w:p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20870" w:rsidRPr="00120870" w:rsidTr="00120870">
        <w:trPr>
          <w:trHeight w:val="210"/>
        </w:trPr>
        <w:tc>
          <w:tcPr>
            <w:tcW w:w="70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тапсырмасы</w:t>
            </w:r>
          </w:p>
        </w:tc>
        <w:tc>
          <w:tcPr>
            <w:tcW w:w="339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Үзінді жаттау. Отыз екінші қара сөзін оқу.</w:t>
            </w:r>
          </w:p>
        </w:tc>
        <w:tc>
          <w:tcPr>
            <w:tcW w:w="90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0870" w:rsidRPr="00120870" w:rsidRDefault="00120870" w:rsidP="00120870">
            <w:pPr>
              <w:spacing w:after="0" w:line="232" w:lineRule="atLeast"/>
              <w:rPr>
                <w:rFonts w:ascii="Times New Roman" w:eastAsia="Times New Roman" w:hAnsi="Times New Roman" w:cs="Times New Roman"/>
                <w:szCs w:val="24"/>
                <w:lang w:val="kk-KZ" w:eastAsia="ru-RU"/>
              </w:rPr>
            </w:pPr>
          </w:p>
        </w:tc>
      </w:tr>
    </w:tbl>
    <w:p w:rsidR="00120870" w:rsidRPr="00120870" w:rsidRDefault="00120870" w:rsidP="00120870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333333"/>
          <w:sz w:val="23"/>
          <w:szCs w:val="23"/>
          <w:lang w:eastAsia="ru-RU"/>
        </w:rPr>
      </w:pPr>
    </w:p>
    <w:p w:rsidR="00545FD6" w:rsidRPr="00120870" w:rsidRDefault="00545FD6" w:rsidP="00120870">
      <w:pPr>
        <w:rPr>
          <w:rFonts w:ascii="Times New Roman" w:hAnsi="Times New Roman" w:cs="Times New Roman"/>
        </w:rPr>
      </w:pPr>
    </w:p>
    <w:sectPr w:rsidR="00545FD6" w:rsidRPr="00120870" w:rsidSect="00120870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74B"/>
    <w:multiLevelType w:val="multilevel"/>
    <w:tmpl w:val="A846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767D0"/>
    <w:multiLevelType w:val="multilevel"/>
    <w:tmpl w:val="A59C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A28F6"/>
    <w:multiLevelType w:val="multilevel"/>
    <w:tmpl w:val="5A00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AC6329"/>
    <w:multiLevelType w:val="multilevel"/>
    <w:tmpl w:val="D1C8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0870"/>
    <w:rsid w:val="00120870"/>
    <w:rsid w:val="00545FD6"/>
    <w:rsid w:val="00735E2C"/>
    <w:rsid w:val="00F0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2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2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08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3681">
          <w:marLeft w:val="0"/>
          <w:marRight w:val="0"/>
          <w:marTop w:val="0"/>
          <w:marBottom w:val="331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3349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lmZ2bIfS3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даурия</dc:creator>
  <cp:keywords/>
  <dc:description/>
  <cp:lastModifiedBy>даурия</cp:lastModifiedBy>
  <cp:revision>5</cp:revision>
  <cp:lastPrinted>2020-02-18T04:06:00Z</cp:lastPrinted>
  <dcterms:created xsi:type="dcterms:W3CDTF">2020-02-18T04:04:00Z</dcterms:created>
  <dcterms:modified xsi:type="dcterms:W3CDTF">2020-03-13T09:23:00Z</dcterms:modified>
</cp:coreProperties>
</file>