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37" w:rsidRPr="008F6337" w:rsidRDefault="00D54AC1" w:rsidP="00837158">
      <w:pPr>
        <w:shd w:val="clear" w:color="auto" w:fill="FFFFFF"/>
        <w:spacing w:after="0" w:line="240" w:lineRule="auto"/>
        <w:jc w:val="both"/>
        <w:rPr>
          <w:rFonts w:ascii="Times New Roman" w:hAnsi="Times New Roman" w:cs="Times New Roman"/>
          <w:sz w:val="28"/>
          <w:szCs w:val="28"/>
          <w:lang w:val="kk-KZ"/>
        </w:rPr>
      </w:pPr>
      <w:r w:rsidRPr="008F6337">
        <w:rPr>
          <w:rFonts w:ascii="Times New Roman" w:hAnsi="Times New Roman" w:cs="Times New Roman"/>
          <w:sz w:val="28"/>
          <w:szCs w:val="28"/>
          <w:lang w:val="kk-KZ"/>
        </w:rPr>
        <w:t xml:space="preserve">     Елбасымыздың «2019 жылдың 1 қыркүйегіне қарай мектепке дейінгі білім беру ісінде балалардың ерте дамуы үшін өз бетінше оқу машағы мен әлеуметтік дағдысын дамытатын бағдарламалардың біріңғай стандарттарын енгізу қажет» деген жолдауы бойынша биылдан тарқалып, талқыланып жатқан сипаты бір, бірнеше біріккен ұйымдардың өзекті тақырыптар мен ерекше әдістерді ортаға салып, тәжірбие алмасып жатқанының дәлелі бүгін. </w:t>
      </w:r>
    </w:p>
    <w:p w:rsidR="00034FFD" w:rsidRDefault="00B149C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sidR="005F002A" w:rsidRPr="008F6337">
        <w:rPr>
          <w:rFonts w:ascii="Times New Roman" w:hAnsi="Times New Roman" w:cs="Times New Roman"/>
          <w:sz w:val="28"/>
          <w:szCs w:val="28"/>
          <w:lang w:val="kk-KZ"/>
        </w:rPr>
        <w:t xml:space="preserve">Балабақшаның салауатты өмір салты бағдарламасының жоспары бойынша </w:t>
      </w:r>
      <w:r w:rsidR="008F6337" w:rsidRPr="008F6337">
        <w:rPr>
          <w:rFonts w:ascii="Times New Roman" w:hAnsi="Times New Roman" w:cs="Times New Roman"/>
          <w:sz w:val="28"/>
          <w:szCs w:val="28"/>
          <w:lang w:val="kk-KZ"/>
        </w:rPr>
        <w:t>,</w:t>
      </w:r>
      <w:r w:rsidR="002D0D1E" w:rsidRPr="008F6337">
        <w:rPr>
          <w:rFonts w:ascii="Times New Roman" w:hAnsi="Times New Roman" w:cs="Times New Roman"/>
          <w:sz w:val="28"/>
          <w:szCs w:val="28"/>
          <w:lang w:val="kk-KZ"/>
        </w:rPr>
        <w:t xml:space="preserve"> </w:t>
      </w:r>
      <w:r w:rsidR="008F6337" w:rsidRPr="008F6337">
        <w:rPr>
          <w:rFonts w:ascii="Times New Roman" w:hAnsi="Times New Roman" w:cs="Times New Roman"/>
          <w:sz w:val="28"/>
          <w:szCs w:val="28"/>
          <w:lang w:val="kk-KZ"/>
        </w:rPr>
        <w:t>мемлекеттік тілде оқылатын</w:t>
      </w:r>
      <w:r>
        <w:rPr>
          <w:rFonts w:ascii="Times New Roman" w:hAnsi="Times New Roman" w:cs="Times New Roman"/>
          <w:sz w:val="28"/>
          <w:szCs w:val="28"/>
          <w:lang w:val="kk-KZ"/>
        </w:rPr>
        <w:t xml:space="preserve">, </w:t>
      </w:r>
      <w:r w:rsidR="008F6337" w:rsidRPr="008F63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D0D1E" w:rsidRPr="008F6337">
        <w:rPr>
          <w:rFonts w:ascii="Times New Roman" w:hAnsi="Times New Roman" w:cs="Times New Roman"/>
          <w:sz w:val="28"/>
          <w:szCs w:val="28"/>
          <w:lang w:val="kk-KZ"/>
        </w:rPr>
        <w:t xml:space="preserve">2 - ші  кіші </w:t>
      </w:r>
      <w:r w:rsidR="008F6337" w:rsidRPr="008F6337">
        <w:rPr>
          <w:rFonts w:ascii="Times New Roman" w:hAnsi="Times New Roman" w:cs="Times New Roman"/>
          <w:sz w:val="28"/>
          <w:szCs w:val="28"/>
          <w:lang w:val="kk-KZ"/>
        </w:rPr>
        <w:t xml:space="preserve"> </w:t>
      </w:r>
      <w:r w:rsidR="002D0D1E" w:rsidRPr="008F6337">
        <w:rPr>
          <w:rFonts w:ascii="Times New Roman" w:hAnsi="Times New Roman" w:cs="Times New Roman"/>
          <w:sz w:val="28"/>
          <w:szCs w:val="28"/>
          <w:lang w:val="kk-KZ"/>
        </w:rPr>
        <w:t xml:space="preserve"> тобында  барлық</w:t>
      </w:r>
      <w:r>
        <w:rPr>
          <w:rFonts w:ascii="Times New Roman" w:hAnsi="Times New Roman" w:cs="Times New Roman"/>
          <w:sz w:val="28"/>
          <w:szCs w:val="28"/>
          <w:lang w:val="kk-KZ"/>
        </w:rPr>
        <w:t xml:space="preserve"> ұйымдастырылған оқу іс әрекеті </w:t>
      </w:r>
      <w:r w:rsidR="002D0D1E" w:rsidRPr="008F6337">
        <w:rPr>
          <w:rFonts w:ascii="Times New Roman" w:hAnsi="Times New Roman" w:cs="Times New Roman"/>
          <w:sz w:val="28"/>
          <w:szCs w:val="28"/>
          <w:lang w:val="kk-KZ"/>
        </w:rPr>
        <w:t xml:space="preserve"> </w:t>
      </w:r>
      <w:r w:rsidR="008F6337" w:rsidRPr="008F6337">
        <w:rPr>
          <w:rFonts w:ascii="Times New Roman" w:eastAsia="Times New Roman" w:hAnsi="Times New Roman" w:cs="Times New Roman"/>
          <w:color w:val="000000"/>
          <w:sz w:val="28"/>
          <w:szCs w:val="28"/>
          <w:lang w:val="kk-KZ" w:eastAsia="ru-RU"/>
        </w:rPr>
        <w:t xml:space="preserve">бағдарламасы міндетті түрде осы әдісті қамтиды  және </w:t>
      </w:r>
      <w:r w:rsidR="008F6337" w:rsidRPr="008F6337">
        <w:rPr>
          <w:rFonts w:ascii="Times New Roman" w:hAnsi="Times New Roman" w:cs="Times New Roman"/>
          <w:sz w:val="28"/>
          <w:szCs w:val="28"/>
          <w:lang w:val="kk-KZ"/>
        </w:rPr>
        <w:t xml:space="preserve">  жетілдіреді.</w:t>
      </w:r>
      <w:r w:rsidR="00034FFD" w:rsidRPr="008F6337">
        <w:rPr>
          <w:rFonts w:ascii="Times New Roman" w:eastAsia="Times New Roman" w:hAnsi="Times New Roman" w:cs="Times New Roman"/>
          <w:color w:val="000000"/>
          <w:sz w:val="28"/>
          <w:szCs w:val="28"/>
          <w:lang w:val="kk-KZ" w:eastAsia="ru-RU"/>
        </w:rPr>
        <w:t xml:space="preserve"> </w:t>
      </w:r>
      <w:r w:rsidR="00B61963" w:rsidRPr="008F6337">
        <w:rPr>
          <w:rFonts w:ascii="Times New Roman" w:eastAsia="Times New Roman" w:hAnsi="Times New Roman" w:cs="Times New Roman"/>
          <w:color w:val="000000"/>
          <w:sz w:val="28"/>
          <w:szCs w:val="28"/>
          <w:lang w:val="kk-KZ" w:eastAsia="ru-RU"/>
        </w:rPr>
        <w:t>К</w:t>
      </w:r>
      <w:r w:rsidR="00034FFD" w:rsidRPr="008F6337">
        <w:rPr>
          <w:rFonts w:ascii="Times New Roman" w:eastAsia="Times New Roman" w:hAnsi="Times New Roman" w:cs="Times New Roman"/>
          <w:color w:val="000000"/>
          <w:sz w:val="28"/>
          <w:szCs w:val="28"/>
          <w:lang w:val="kk-KZ" w:eastAsia="ru-RU"/>
        </w:rPr>
        <w:t xml:space="preserve">азіргі кезде кіші мектеп жасындағы балалар өзінің ойын сөзбен жеткізуге қиналады. Олар өз ойларын көбінесе ойын барысында жеткізуге тырысады. Сондықтан да мектепке дейінгі ұйымда психотерапияның алатын орны ерекше. Психологиялық терапиялардың түрлері өте көп. Оларға арттерапиясы, ойын, музыка терапиясы, ертегі, драма терапияларын жатқызуға болады.  Мұндай терапияларды мектеп жасына дейінгі балаларға қолдану өте тиімді. Бүгінгі күні психотерапияның маңызды салаларының бірі арттерапия болып табылады.  Терапияның бұл түрі қазіргі таңда үлкен жетістіктерге ие. </w:t>
      </w:r>
      <w:r w:rsidRPr="00034FFD">
        <w:rPr>
          <w:rFonts w:ascii="Times New Roman" w:eastAsia="Times New Roman" w:hAnsi="Times New Roman" w:cs="Times New Roman"/>
          <w:color w:val="000000"/>
          <w:sz w:val="28"/>
          <w:szCs w:val="28"/>
          <w:lang w:val="kk-KZ" w:eastAsia="ru-RU"/>
        </w:rPr>
        <w:t xml:space="preserve">Арттерапия әдістері білім беру жүйесінде айрықша денсаулық сақтау потенциалы бар әдіс болып табылады. </w:t>
      </w:r>
      <w:r w:rsidR="00DE49EA">
        <w:rPr>
          <w:rFonts w:ascii="Times New Roman" w:eastAsia="Times New Roman" w:hAnsi="Times New Roman" w:cs="Times New Roman"/>
          <w:color w:val="000000"/>
          <w:sz w:val="28"/>
          <w:szCs w:val="28"/>
          <w:lang w:val="kk-KZ" w:eastAsia="ru-RU"/>
        </w:rPr>
        <w:t>Балалар   а</w:t>
      </w:r>
      <w:r w:rsidR="00DE49EA" w:rsidRPr="00034FFD">
        <w:rPr>
          <w:rFonts w:ascii="Times New Roman" w:eastAsia="Times New Roman" w:hAnsi="Times New Roman" w:cs="Times New Roman"/>
          <w:color w:val="000000"/>
          <w:sz w:val="28"/>
          <w:szCs w:val="28"/>
          <w:lang w:val="kk-KZ" w:eastAsia="ru-RU"/>
        </w:rPr>
        <w:t>рттерапия арқылы тұлға бойындағы қабілетін көрсетіп, шығармашылығын шыңдайды. Ал шығармашылық қабілеттер  қиялдың байлығымен, ойлаудың ерекшелігімен, заттарға деген сындарлы көзқараспен жаңа шешім және идеяларды ұсыну мүмкіндігімен, өз білімін, икемділігі мен дағдысын іске асыру барысында өмірлік белсенді ұстаным көрсете білуімен сипатталады</w:t>
      </w:r>
      <w:r w:rsidR="00DE49EA">
        <w:rPr>
          <w:rFonts w:ascii="Times New Roman" w:eastAsia="Times New Roman" w:hAnsi="Times New Roman" w:cs="Times New Roman"/>
          <w:color w:val="000000"/>
          <w:sz w:val="28"/>
          <w:szCs w:val="28"/>
          <w:lang w:val="kk-KZ" w:eastAsia="ru-RU"/>
        </w:rPr>
        <w:t>.</w:t>
      </w:r>
      <w:r w:rsidRPr="00034FFD">
        <w:rPr>
          <w:rFonts w:ascii="Times New Roman" w:eastAsia="Times New Roman" w:hAnsi="Times New Roman" w:cs="Times New Roman"/>
          <w:color w:val="000000"/>
          <w:sz w:val="28"/>
          <w:szCs w:val="28"/>
          <w:lang w:val="kk-KZ" w:eastAsia="ru-RU"/>
        </w:rPr>
        <w:t>Сондықтан, мектеп жасына дейінгі балала</w:t>
      </w:r>
      <w:r>
        <w:rPr>
          <w:rFonts w:ascii="Times New Roman" w:eastAsia="Times New Roman" w:hAnsi="Times New Roman" w:cs="Times New Roman"/>
          <w:color w:val="000000"/>
          <w:sz w:val="28"/>
          <w:szCs w:val="28"/>
          <w:lang w:val="kk-KZ" w:eastAsia="ru-RU"/>
        </w:rPr>
        <w:t>рға арттерапия әдісін тиімді қолд</w:t>
      </w:r>
      <w:r w:rsidRPr="00034FFD">
        <w:rPr>
          <w:rFonts w:ascii="Times New Roman" w:eastAsia="Times New Roman" w:hAnsi="Times New Roman" w:cs="Times New Roman"/>
          <w:color w:val="000000"/>
          <w:sz w:val="28"/>
          <w:szCs w:val="28"/>
          <w:lang w:val="kk-KZ" w:eastAsia="ru-RU"/>
        </w:rPr>
        <w:t>анып, психологиялық жұмыс жасау</w:t>
      </w:r>
      <w:r>
        <w:rPr>
          <w:rFonts w:ascii="Times New Roman" w:eastAsia="Times New Roman" w:hAnsi="Times New Roman" w:cs="Times New Roman"/>
          <w:color w:val="000000"/>
          <w:sz w:val="28"/>
          <w:szCs w:val="28"/>
          <w:lang w:val="kk-KZ" w:eastAsia="ru-RU"/>
        </w:rPr>
        <w:t xml:space="preserve"> тәрбиешілермен  психологтың міндеті деп білеміз</w:t>
      </w:r>
    </w:p>
    <w:p w:rsidR="00DE49EA" w:rsidRPr="008F6337" w:rsidRDefault="00DE49EA"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tbl>
      <w:tblPr>
        <w:tblStyle w:val="a3"/>
        <w:tblW w:w="0" w:type="auto"/>
        <w:jc w:val="center"/>
        <w:tblLook w:val="04A0"/>
      </w:tblPr>
      <w:tblGrid>
        <w:gridCol w:w="4219"/>
        <w:gridCol w:w="4961"/>
      </w:tblGrid>
      <w:tr w:rsidR="00DE49EA" w:rsidTr="0095572F">
        <w:trPr>
          <w:jc w:val="center"/>
        </w:trPr>
        <w:tc>
          <w:tcPr>
            <w:tcW w:w="4219" w:type="dxa"/>
          </w:tcPr>
          <w:p w:rsidR="00DE49EA" w:rsidRDefault="00DE49EA"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Ұйымдастырылған оұу іс әрекеті</w:t>
            </w:r>
          </w:p>
        </w:tc>
        <w:tc>
          <w:tcPr>
            <w:tcW w:w="4961" w:type="dxa"/>
          </w:tcPr>
          <w:p w:rsidR="00DE49EA" w:rsidRDefault="00DE49EA"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Арт</w:t>
            </w:r>
            <w:r w:rsidR="00180925">
              <w:rPr>
                <w:rFonts w:ascii="Times New Roman" w:eastAsia="Times New Roman" w:hAnsi="Times New Roman" w:cs="Times New Roman"/>
                <w:color w:val="000000"/>
                <w:sz w:val="28"/>
                <w:szCs w:val="28"/>
                <w:lang w:val="kk-KZ" w:eastAsia="ru-RU"/>
              </w:rPr>
              <w:t xml:space="preserve"> - </w:t>
            </w:r>
            <w:r>
              <w:rPr>
                <w:rFonts w:ascii="Times New Roman" w:eastAsia="Times New Roman" w:hAnsi="Times New Roman" w:cs="Times New Roman"/>
                <w:color w:val="000000"/>
                <w:sz w:val="28"/>
                <w:szCs w:val="28"/>
                <w:lang w:val="kk-KZ" w:eastAsia="ru-RU"/>
              </w:rPr>
              <w:t>терапия түрлері</w:t>
            </w:r>
          </w:p>
        </w:tc>
      </w:tr>
      <w:tr w:rsidR="00DE49EA" w:rsidRPr="00D57005" w:rsidTr="0095572F">
        <w:trPr>
          <w:jc w:val="center"/>
        </w:trPr>
        <w:tc>
          <w:tcPr>
            <w:tcW w:w="4219" w:type="dxa"/>
          </w:tcPr>
          <w:p w:rsidR="00DE49EA" w:rsidRDefault="00180925" w:rsidP="00837158">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00DE49EA">
              <w:rPr>
                <w:rFonts w:ascii="Times New Roman" w:eastAsia="Times New Roman" w:hAnsi="Times New Roman" w:cs="Times New Roman"/>
                <w:color w:val="000000"/>
                <w:sz w:val="28"/>
                <w:szCs w:val="28"/>
                <w:lang w:val="kk-KZ" w:eastAsia="ru-RU"/>
              </w:rPr>
              <w:t>Денсаулық</w:t>
            </w:r>
            <w:r>
              <w:rPr>
                <w:rFonts w:ascii="Times New Roman" w:eastAsia="Times New Roman" w:hAnsi="Times New Roman" w:cs="Times New Roman"/>
                <w:color w:val="000000"/>
                <w:sz w:val="28"/>
                <w:szCs w:val="28"/>
                <w:lang w:val="kk-KZ" w:eastAsia="ru-RU"/>
              </w:rPr>
              <w:t>»</w:t>
            </w:r>
          </w:p>
        </w:tc>
        <w:tc>
          <w:tcPr>
            <w:tcW w:w="4961" w:type="dxa"/>
          </w:tcPr>
          <w:p w:rsidR="0095572F" w:rsidRPr="00837158" w:rsidRDefault="00180925"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Ұсақ және жалпы моториканы дамыту,</w:t>
            </w:r>
          </w:p>
          <w:p w:rsidR="00DE49EA"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Қимыл-қозғалыс әрекеті</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Табиғат аясындағы  іс-ірекеттік қозғалыстар</w:t>
            </w:r>
          </w:p>
        </w:tc>
      </w:tr>
      <w:tr w:rsidR="00DE49EA" w:rsidRPr="00D57005" w:rsidTr="0095572F">
        <w:trPr>
          <w:jc w:val="center"/>
        </w:trPr>
        <w:tc>
          <w:tcPr>
            <w:tcW w:w="4219" w:type="dxa"/>
          </w:tcPr>
          <w:p w:rsidR="00DE49EA" w:rsidRDefault="00180925" w:rsidP="00837158">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«Таным»</w:t>
            </w:r>
          </w:p>
        </w:tc>
        <w:tc>
          <w:tcPr>
            <w:tcW w:w="4961" w:type="dxa"/>
          </w:tcPr>
          <w:p w:rsidR="00DE49EA"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Геометриялық пішіндер</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Саусақпен сурет салу</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Лего құрастыру</w:t>
            </w:r>
          </w:p>
        </w:tc>
      </w:tr>
      <w:tr w:rsidR="00DE49EA" w:rsidTr="0095572F">
        <w:trPr>
          <w:jc w:val="center"/>
        </w:trPr>
        <w:tc>
          <w:tcPr>
            <w:tcW w:w="4219" w:type="dxa"/>
          </w:tcPr>
          <w:p w:rsidR="00DE49EA" w:rsidRDefault="00180925" w:rsidP="00837158">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«Қатынас»</w:t>
            </w:r>
          </w:p>
        </w:tc>
        <w:tc>
          <w:tcPr>
            <w:tcW w:w="4961" w:type="dxa"/>
          </w:tcPr>
          <w:p w:rsidR="00DE49EA"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Суретті сөйлету</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Сюжетті-рольді ойын</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Психолог сағаттар</w:t>
            </w:r>
          </w:p>
          <w:p w:rsidR="0095572F" w:rsidRPr="00837158"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Кемпірқосақ әлемі</w:t>
            </w:r>
          </w:p>
        </w:tc>
      </w:tr>
      <w:tr w:rsidR="00DE49EA" w:rsidTr="0095572F">
        <w:trPr>
          <w:jc w:val="center"/>
        </w:trPr>
        <w:tc>
          <w:tcPr>
            <w:tcW w:w="4219" w:type="dxa"/>
          </w:tcPr>
          <w:p w:rsidR="00DE49EA" w:rsidRDefault="00180925" w:rsidP="00837158">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w:t>
            </w:r>
          </w:p>
        </w:tc>
        <w:tc>
          <w:tcPr>
            <w:tcW w:w="4961" w:type="dxa"/>
          </w:tcPr>
          <w:p w:rsidR="00DE49EA" w:rsidRDefault="0095572F"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Табиғи материалдармен жұмыс</w:t>
            </w:r>
          </w:p>
          <w:p w:rsidR="00837158" w:rsidRPr="00837158" w:rsidRDefault="00837158" w:rsidP="00837158">
            <w:pPr>
              <w:jc w:val="both"/>
              <w:rPr>
                <w:rFonts w:ascii="Times New Roman" w:eastAsia="Times New Roman" w:hAnsi="Times New Roman" w:cs="Times New Roman"/>
                <w:color w:val="000000"/>
                <w:sz w:val="24"/>
                <w:szCs w:val="24"/>
                <w:lang w:val="kk-KZ" w:eastAsia="ru-RU"/>
              </w:rPr>
            </w:pPr>
          </w:p>
        </w:tc>
      </w:tr>
      <w:tr w:rsidR="00DE49EA" w:rsidTr="0095572F">
        <w:trPr>
          <w:jc w:val="center"/>
        </w:trPr>
        <w:tc>
          <w:tcPr>
            <w:tcW w:w="4219" w:type="dxa"/>
          </w:tcPr>
          <w:p w:rsidR="00DE49EA" w:rsidRDefault="00180925" w:rsidP="00837158">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«Шығармашылық»</w:t>
            </w:r>
          </w:p>
        </w:tc>
        <w:tc>
          <w:tcPr>
            <w:tcW w:w="4961" w:type="dxa"/>
          </w:tcPr>
          <w:p w:rsidR="00DE49EA" w:rsidRDefault="00BF5555" w:rsidP="00837158">
            <w:pPr>
              <w:jc w:val="both"/>
              <w:rPr>
                <w:rFonts w:ascii="Times New Roman" w:eastAsia="Times New Roman" w:hAnsi="Times New Roman" w:cs="Times New Roman"/>
                <w:color w:val="000000"/>
                <w:sz w:val="24"/>
                <w:szCs w:val="24"/>
                <w:lang w:val="kk-KZ" w:eastAsia="ru-RU"/>
              </w:rPr>
            </w:pPr>
            <w:r w:rsidRPr="00837158">
              <w:rPr>
                <w:rFonts w:ascii="Times New Roman" w:eastAsia="Times New Roman" w:hAnsi="Times New Roman" w:cs="Times New Roman"/>
                <w:color w:val="000000"/>
                <w:sz w:val="24"/>
                <w:szCs w:val="24"/>
                <w:lang w:val="kk-KZ" w:eastAsia="ru-RU"/>
              </w:rPr>
              <w:t>Ә</w:t>
            </w:r>
            <w:r w:rsidR="0095572F" w:rsidRPr="00837158">
              <w:rPr>
                <w:rFonts w:ascii="Times New Roman" w:eastAsia="Times New Roman" w:hAnsi="Times New Roman" w:cs="Times New Roman"/>
                <w:color w:val="000000"/>
                <w:sz w:val="24"/>
                <w:szCs w:val="24"/>
                <w:lang w:val="kk-KZ" w:eastAsia="ru-RU"/>
              </w:rPr>
              <w:t>уен, дыбыс, қимыл және сурет</w:t>
            </w:r>
          </w:p>
          <w:p w:rsidR="00837158" w:rsidRPr="00837158" w:rsidRDefault="00837158" w:rsidP="00837158">
            <w:pPr>
              <w:jc w:val="both"/>
              <w:rPr>
                <w:rFonts w:ascii="Times New Roman" w:eastAsia="Times New Roman" w:hAnsi="Times New Roman" w:cs="Times New Roman"/>
                <w:color w:val="000000"/>
                <w:sz w:val="24"/>
                <w:szCs w:val="24"/>
                <w:lang w:val="kk-KZ" w:eastAsia="ru-RU"/>
              </w:rPr>
            </w:pPr>
          </w:p>
        </w:tc>
      </w:tr>
    </w:tbl>
    <w:p w:rsidR="00034FFD" w:rsidRDefault="00034FFD"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BF5555" w:rsidRPr="00837158" w:rsidRDefault="00BF5555" w:rsidP="00837158">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lastRenderedPageBreak/>
        <w:t>Күтілетін нәтиже:</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1.Бала өзінің ішкі танымын анықтайды;</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2.Бала тұлға ретінде ретінде қалыптасады;</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3.Балада өзі туралы жақсы ой  қалыптасады;</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4.Бейімделу кезінде қорқыныштан арылады;</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5.Өзіндік қиял, өзіндік ой қалыптасады;</w:t>
      </w:r>
    </w:p>
    <w:p w:rsidR="00BF5555" w:rsidRDefault="00BF555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5555">
        <w:rPr>
          <w:rFonts w:ascii="Times New Roman" w:eastAsia="Times New Roman" w:hAnsi="Times New Roman" w:cs="Times New Roman"/>
          <w:color w:val="000000"/>
          <w:sz w:val="28"/>
          <w:szCs w:val="28"/>
          <w:lang w:val="kk-KZ" w:eastAsia="ru-RU"/>
        </w:rPr>
        <w:t>Бүгінгі семинарда түрлі көріністер арқылы тәжірибе алмасу мақсатында педагогтар арт-терапияның артықшылықтарына көз жеткізді.</w:t>
      </w:r>
      <w:r w:rsidR="00656F91" w:rsidRPr="00656F91">
        <w:rPr>
          <w:lang w:val="kk-KZ"/>
        </w:rPr>
        <w:t xml:space="preserve"> </w:t>
      </w:r>
      <w:r w:rsidR="00656F91">
        <w:rPr>
          <w:rFonts w:ascii="Times New Roman" w:hAnsi="Times New Roman" w:cs="Times New Roman"/>
          <w:sz w:val="28"/>
          <w:szCs w:val="28"/>
          <w:lang w:val="kk-KZ"/>
        </w:rPr>
        <w:t xml:space="preserve">Өз тобымды </w:t>
      </w:r>
      <w:r w:rsidR="00656F91">
        <w:rPr>
          <w:rFonts w:ascii="Times New Roman" w:eastAsia="Times New Roman" w:hAnsi="Times New Roman" w:cs="Times New Roman"/>
          <w:color w:val="000000"/>
          <w:sz w:val="28"/>
          <w:szCs w:val="28"/>
          <w:lang w:val="kk-KZ" w:eastAsia="ru-RU"/>
        </w:rPr>
        <w:t>ұ</w:t>
      </w:r>
      <w:r w:rsidR="00656F91" w:rsidRPr="00656F91">
        <w:rPr>
          <w:rFonts w:ascii="Times New Roman" w:eastAsia="Times New Roman" w:hAnsi="Times New Roman" w:cs="Times New Roman"/>
          <w:color w:val="000000"/>
          <w:sz w:val="28"/>
          <w:szCs w:val="28"/>
          <w:lang w:val="kk-KZ" w:eastAsia="ru-RU"/>
        </w:rPr>
        <w:t>йымдастырылған</w:t>
      </w:r>
      <w:r w:rsidR="00656F91">
        <w:rPr>
          <w:rFonts w:ascii="Times New Roman" w:eastAsia="Times New Roman" w:hAnsi="Times New Roman" w:cs="Times New Roman"/>
          <w:color w:val="000000"/>
          <w:sz w:val="28"/>
          <w:szCs w:val="28"/>
          <w:lang w:val="kk-KZ" w:eastAsia="ru-RU"/>
        </w:rPr>
        <w:t xml:space="preserve"> оқу іс әрекетін 1 күннің жартысында өткізілсе, арт терапия 2- ші күннәі жартысында өткізіледі.</w:t>
      </w:r>
    </w:p>
    <w:p w:rsidR="00837158" w:rsidRDefault="0042720B" w:rsidP="00837158">
      <w:pPr>
        <w:shd w:val="clear" w:color="auto" w:fill="FFFFFF"/>
        <w:spacing w:after="0" w:line="240" w:lineRule="auto"/>
        <w:jc w:val="both"/>
        <w:rPr>
          <w:lang w:val="kk-KZ"/>
        </w:rPr>
      </w:pPr>
      <w:r>
        <w:rPr>
          <w:rFonts w:ascii="Times New Roman" w:eastAsia="Times New Roman" w:hAnsi="Times New Roman" w:cs="Times New Roman"/>
          <w:color w:val="000000"/>
          <w:sz w:val="28"/>
          <w:szCs w:val="28"/>
          <w:lang w:val="kk-KZ" w:eastAsia="ru-RU"/>
        </w:rPr>
        <w:t xml:space="preserve">Казір </w:t>
      </w:r>
      <w:r w:rsidR="00656F91">
        <w:rPr>
          <w:rFonts w:ascii="Times New Roman" w:eastAsia="Times New Roman" w:hAnsi="Times New Roman" w:cs="Times New Roman"/>
          <w:color w:val="000000"/>
          <w:sz w:val="28"/>
          <w:szCs w:val="28"/>
          <w:lang w:val="kk-KZ" w:eastAsia="ru-RU"/>
        </w:rPr>
        <w:t xml:space="preserve">мен </w:t>
      </w:r>
      <w:r>
        <w:rPr>
          <w:rFonts w:ascii="Times New Roman" w:eastAsia="Times New Roman" w:hAnsi="Times New Roman" w:cs="Times New Roman"/>
          <w:color w:val="000000"/>
          <w:sz w:val="28"/>
          <w:szCs w:val="28"/>
          <w:lang w:val="kk-KZ" w:eastAsia="ru-RU"/>
        </w:rPr>
        <w:t>сіздермен</w:t>
      </w:r>
      <w:r w:rsidR="00656F91">
        <w:rPr>
          <w:rFonts w:ascii="Times New Roman" w:eastAsia="Times New Roman" w:hAnsi="Times New Roman" w:cs="Times New Roman"/>
          <w:color w:val="000000"/>
          <w:sz w:val="28"/>
          <w:szCs w:val="28"/>
          <w:lang w:val="kk-KZ" w:eastAsia="ru-RU"/>
        </w:rPr>
        <w:t xml:space="preserve"> ұ</w:t>
      </w:r>
      <w:r>
        <w:rPr>
          <w:rFonts w:ascii="Times New Roman" w:eastAsia="Times New Roman" w:hAnsi="Times New Roman" w:cs="Times New Roman"/>
          <w:color w:val="000000"/>
          <w:sz w:val="28"/>
          <w:szCs w:val="28"/>
          <w:lang w:val="kk-KZ" w:eastAsia="ru-RU"/>
        </w:rPr>
        <w:t xml:space="preserve">йымдастырылған оқу іс әрекетіндегі  </w:t>
      </w:r>
      <w:r w:rsidR="00656F91">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Қарапайым математикалық ұғымды қалыптастыру</w:t>
      </w:r>
      <w:r w:rsidR="00656F91">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бойынша </w:t>
      </w:r>
      <w:r w:rsidR="00656F91">
        <w:rPr>
          <w:rFonts w:ascii="Times New Roman" w:eastAsia="Times New Roman" w:hAnsi="Times New Roman" w:cs="Times New Roman"/>
          <w:color w:val="000000"/>
          <w:sz w:val="28"/>
          <w:szCs w:val="28"/>
          <w:lang w:val="kk-KZ" w:eastAsia="ru-RU"/>
        </w:rPr>
        <w:t xml:space="preserve"> арт терапиясын қолдану </w:t>
      </w:r>
      <w:r w:rsidR="00837158">
        <w:rPr>
          <w:rFonts w:ascii="Times New Roman" w:eastAsia="Times New Roman" w:hAnsi="Times New Roman" w:cs="Times New Roman"/>
          <w:color w:val="000000"/>
          <w:sz w:val="28"/>
          <w:szCs w:val="28"/>
          <w:lang w:val="kk-KZ" w:eastAsia="ru-RU"/>
        </w:rPr>
        <w:t xml:space="preserve">арқылы </w:t>
      </w:r>
      <w:r>
        <w:rPr>
          <w:rFonts w:ascii="Times New Roman" w:eastAsia="Times New Roman" w:hAnsi="Times New Roman" w:cs="Times New Roman"/>
          <w:color w:val="000000"/>
          <w:sz w:val="28"/>
          <w:szCs w:val="28"/>
          <w:lang w:val="kk-KZ" w:eastAsia="ru-RU"/>
        </w:rPr>
        <w:t>өтікізгім келеді.</w:t>
      </w:r>
      <w:r w:rsidR="00837158" w:rsidRPr="00837158">
        <w:rPr>
          <w:lang w:val="kk-KZ"/>
        </w:rPr>
        <w:t xml:space="preserve"> </w:t>
      </w:r>
    </w:p>
    <w:p w:rsidR="00837158" w:rsidRPr="00837158" w:rsidRDefault="00837158" w:rsidP="00837158">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Ұйымдастырылған оқу іс әрекет:Таным</w:t>
      </w:r>
    </w:p>
    <w:p w:rsidR="0042720B"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 xml:space="preserve"> Бөлімі :</w:t>
      </w:r>
      <w:r w:rsidRPr="00837158">
        <w:rPr>
          <w:b/>
          <w:lang w:val="kk-KZ"/>
        </w:rPr>
        <w:t xml:space="preserve"> </w:t>
      </w:r>
      <w:r w:rsidRPr="00837158">
        <w:rPr>
          <w:rFonts w:ascii="Times New Roman" w:eastAsia="Times New Roman" w:hAnsi="Times New Roman" w:cs="Times New Roman"/>
          <w:color w:val="000000"/>
          <w:sz w:val="28"/>
          <w:szCs w:val="28"/>
          <w:lang w:val="kk-KZ" w:eastAsia="ru-RU"/>
        </w:rPr>
        <w:t>«Қарапайым математикалық ұғымды қалыптастыру»</w:t>
      </w:r>
    </w:p>
    <w:p w:rsidR="0042720B" w:rsidRDefault="0042720B"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Тақырып:</w:t>
      </w:r>
      <w:r>
        <w:rPr>
          <w:rFonts w:ascii="Times New Roman" w:eastAsia="Times New Roman" w:hAnsi="Times New Roman" w:cs="Times New Roman"/>
          <w:color w:val="000000"/>
          <w:sz w:val="28"/>
          <w:szCs w:val="28"/>
          <w:lang w:val="kk-KZ" w:eastAsia="ru-RU"/>
        </w:rPr>
        <w:t xml:space="preserve"> «</w:t>
      </w:r>
      <w:r w:rsidR="00DA4A35" w:rsidRPr="00DA4A35">
        <w:rPr>
          <w:rFonts w:ascii="Times New Roman" w:eastAsia="Times New Roman" w:hAnsi="Times New Roman" w:cs="Times New Roman"/>
          <w:color w:val="000000"/>
          <w:sz w:val="28"/>
          <w:szCs w:val="28"/>
          <w:lang w:val="kk-KZ" w:eastAsia="ru-RU"/>
        </w:rPr>
        <w:t>Уақыт</w:t>
      </w:r>
      <w:r>
        <w:rPr>
          <w:rFonts w:ascii="Times New Roman" w:eastAsia="Times New Roman" w:hAnsi="Times New Roman" w:cs="Times New Roman"/>
          <w:color w:val="000000"/>
          <w:sz w:val="28"/>
          <w:szCs w:val="28"/>
          <w:lang w:val="kk-KZ" w:eastAsia="ru-RU"/>
        </w:rPr>
        <w:t xml:space="preserve">» </w:t>
      </w:r>
    </w:p>
    <w:p w:rsidR="00DA4A35" w:rsidRDefault="00DA4A3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Мақсаты:</w:t>
      </w:r>
      <w:r w:rsidRPr="00DA4A35">
        <w:rPr>
          <w:rFonts w:ascii="Times New Roman" w:eastAsia="Times New Roman" w:hAnsi="Times New Roman" w:cs="Times New Roman"/>
          <w:color w:val="000000"/>
          <w:sz w:val="28"/>
          <w:szCs w:val="28"/>
          <w:lang w:val="kk-KZ" w:eastAsia="ru-RU"/>
        </w:rPr>
        <w:t xml:space="preserve"> Балаларды «ұзақтық» (уақыт) терминімен таныстыр</w:t>
      </w:r>
      <w:r>
        <w:rPr>
          <w:rFonts w:ascii="Times New Roman" w:eastAsia="Times New Roman" w:hAnsi="Times New Roman" w:cs="Times New Roman"/>
          <w:color w:val="000000"/>
          <w:sz w:val="28"/>
          <w:szCs w:val="28"/>
          <w:lang w:val="kk-KZ" w:eastAsia="ru-RU"/>
        </w:rPr>
        <w:t>у.</w:t>
      </w:r>
      <w:r w:rsidRPr="00DA4A35">
        <w:rPr>
          <w:rFonts w:ascii="Times New Roman" w:eastAsia="Times New Roman" w:hAnsi="Times New Roman" w:cs="Times New Roman"/>
          <w:color w:val="000000"/>
          <w:sz w:val="28"/>
          <w:szCs w:val="28"/>
          <w:lang w:val="kk-KZ" w:eastAsia="ru-RU"/>
        </w:rPr>
        <w:t xml:space="preserve"> Уақыт туралы түсініктерін қалыптастыру</w:t>
      </w:r>
      <w:r>
        <w:rPr>
          <w:rFonts w:ascii="Times New Roman" w:eastAsia="Times New Roman" w:hAnsi="Times New Roman" w:cs="Times New Roman"/>
          <w:color w:val="000000"/>
          <w:sz w:val="28"/>
          <w:szCs w:val="28"/>
          <w:lang w:val="kk-KZ" w:eastAsia="ru-RU"/>
        </w:rPr>
        <w:t>.</w:t>
      </w:r>
      <w:r w:rsidRPr="00DA4A35">
        <w:rPr>
          <w:rFonts w:ascii="Times New Roman" w:eastAsia="Times New Roman" w:hAnsi="Times New Roman" w:cs="Times New Roman"/>
          <w:color w:val="000000"/>
          <w:sz w:val="28"/>
          <w:szCs w:val="28"/>
          <w:lang w:val="kk-KZ" w:eastAsia="ru-RU"/>
        </w:rPr>
        <w:t xml:space="preserve"> Уақ</w:t>
      </w:r>
      <w:r>
        <w:rPr>
          <w:rFonts w:ascii="Times New Roman" w:eastAsia="Times New Roman" w:hAnsi="Times New Roman" w:cs="Times New Roman"/>
          <w:color w:val="000000"/>
          <w:sz w:val="28"/>
          <w:szCs w:val="28"/>
          <w:lang w:val="kk-KZ" w:eastAsia="ru-RU"/>
        </w:rPr>
        <w:t>ыт бойынша бағдарлау; таңертең,түн.</w:t>
      </w:r>
      <w:r w:rsidRPr="00DA4A35">
        <w:rPr>
          <w:rFonts w:ascii="Times New Roman" w:eastAsia="Times New Roman" w:hAnsi="Times New Roman" w:cs="Times New Roman"/>
          <w:color w:val="000000"/>
          <w:sz w:val="28"/>
          <w:szCs w:val="28"/>
          <w:lang w:val="kk-KZ" w:eastAsia="ru-RU"/>
        </w:rPr>
        <w:t xml:space="preserve"> </w:t>
      </w:r>
      <w:r w:rsidRPr="0042720B">
        <w:rPr>
          <w:rFonts w:ascii="Times New Roman" w:eastAsia="Times New Roman" w:hAnsi="Times New Roman" w:cs="Times New Roman"/>
          <w:color w:val="000000"/>
          <w:sz w:val="28"/>
          <w:szCs w:val="28"/>
          <w:lang w:val="kk-KZ" w:eastAsia="ru-RU"/>
        </w:rPr>
        <w:t>Тәулік бөліктерін: таңертең, күндіз, кеш, түн тануға және атауға үйрету</w:t>
      </w:r>
      <w:r>
        <w:rPr>
          <w:rFonts w:ascii="Times New Roman" w:eastAsia="Times New Roman" w:hAnsi="Times New Roman" w:cs="Times New Roman"/>
          <w:color w:val="000000"/>
          <w:sz w:val="28"/>
          <w:szCs w:val="28"/>
          <w:lang w:val="kk-KZ" w:eastAsia="ru-RU"/>
        </w:rPr>
        <w:t>.</w:t>
      </w:r>
      <w:r w:rsidRPr="0042720B">
        <w:rPr>
          <w:rFonts w:ascii="Times New Roman" w:eastAsia="Times New Roman" w:hAnsi="Times New Roman" w:cs="Times New Roman"/>
          <w:color w:val="000000"/>
          <w:sz w:val="28"/>
          <w:szCs w:val="28"/>
          <w:lang w:val="kk-KZ" w:eastAsia="ru-RU"/>
        </w:rPr>
        <w:t xml:space="preserve"> Танымдық қабілеттерін артыру.</w:t>
      </w:r>
    </w:p>
    <w:p w:rsidR="00DA4A35" w:rsidRDefault="00656F91"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 мақсат бойынша </w:t>
      </w:r>
      <w:r w:rsidRPr="00656F91">
        <w:rPr>
          <w:rFonts w:ascii="Times New Roman" w:eastAsia="Times New Roman" w:hAnsi="Times New Roman" w:cs="Times New Roman"/>
          <w:color w:val="000000"/>
          <w:sz w:val="28"/>
          <w:szCs w:val="28"/>
          <w:lang w:val="kk-KZ" w:eastAsia="ru-RU"/>
        </w:rPr>
        <w:t xml:space="preserve">ұйымдастырылған оқу </w:t>
      </w:r>
      <w:r>
        <w:rPr>
          <w:rFonts w:ascii="Times New Roman" w:eastAsia="Times New Roman" w:hAnsi="Times New Roman" w:cs="Times New Roman"/>
          <w:color w:val="000000"/>
          <w:sz w:val="28"/>
          <w:szCs w:val="28"/>
          <w:lang w:val="kk-KZ" w:eastAsia="ru-RU"/>
        </w:rPr>
        <w:t xml:space="preserve">іс әрекетін </w:t>
      </w:r>
      <w:r w:rsidR="00C75C8F">
        <w:rPr>
          <w:rFonts w:ascii="Times New Roman" w:eastAsia="Times New Roman" w:hAnsi="Times New Roman" w:cs="Times New Roman"/>
          <w:color w:val="000000"/>
          <w:sz w:val="28"/>
          <w:szCs w:val="28"/>
          <w:lang w:val="kk-KZ" w:eastAsia="ru-RU"/>
        </w:rPr>
        <w:t>жалғастырамыз.</w:t>
      </w:r>
    </w:p>
    <w:p w:rsidR="00C75C8F" w:rsidRDefault="00C75C8F"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«Күн мен түн» арт терапиясы</w:t>
      </w:r>
    </w:p>
    <w:p w:rsidR="00D57005" w:rsidRDefault="00D5700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tbl>
      <w:tblPr>
        <w:tblStyle w:val="a3"/>
        <w:tblW w:w="0" w:type="auto"/>
        <w:tblInd w:w="534" w:type="dxa"/>
        <w:tblLook w:val="04A0"/>
      </w:tblPr>
      <w:tblGrid>
        <w:gridCol w:w="4535"/>
        <w:gridCol w:w="4678"/>
      </w:tblGrid>
      <w:tr w:rsidR="00D57005" w:rsidTr="00D57005">
        <w:tc>
          <w:tcPr>
            <w:tcW w:w="4535" w:type="dxa"/>
          </w:tcPr>
          <w:p w:rsidR="00D57005" w:rsidRDefault="00D57005"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Тақырып</w:t>
            </w:r>
          </w:p>
        </w:tc>
        <w:tc>
          <w:tcPr>
            <w:tcW w:w="4678" w:type="dxa"/>
          </w:tcPr>
          <w:p w:rsidR="00D57005" w:rsidRDefault="00D57005"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Іс-әрекет</w:t>
            </w:r>
          </w:p>
        </w:tc>
      </w:tr>
      <w:tr w:rsidR="00D57005" w:rsidTr="00D57005">
        <w:tc>
          <w:tcPr>
            <w:tcW w:w="4535" w:type="dxa"/>
          </w:tcPr>
          <w:p w:rsidR="00D57005" w:rsidRPr="00D57005" w:rsidRDefault="00D57005" w:rsidP="00D57005">
            <w:pPr>
              <w:pStyle w:val="a6"/>
              <w:numPr>
                <w:ilvl w:val="0"/>
                <w:numId w:val="1"/>
              </w:num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Күн мен түн</w:t>
            </w:r>
          </w:p>
        </w:tc>
        <w:tc>
          <w:tcPr>
            <w:tcW w:w="4678" w:type="dxa"/>
          </w:tcPr>
          <w:p w:rsidR="00D57005" w:rsidRDefault="00D57005"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Сары түсті бояу а</w:t>
            </w:r>
            <w:r w:rsidR="00B20368">
              <w:rPr>
                <w:rFonts w:ascii="Times New Roman" w:eastAsia="Times New Roman" w:hAnsi="Times New Roman" w:cs="Times New Roman"/>
                <w:color w:val="000000"/>
                <w:sz w:val="28"/>
                <w:szCs w:val="28"/>
                <w:lang w:val="kk-KZ" w:eastAsia="ru-RU"/>
              </w:rPr>
              <w:t>рқылы мен түнді алақанд</w:t>
            </w:r>
            <w:r>
              <w:rPr>
                <w:rFonts w:ascii="Times New Roman" w:eastAsia="Times New Roman" w:hAnsi="Times New Roman" w:cs="Times New Roman"/>
                <w:color w:val="000000"/>
                <w:sz w:val="28"/>
                <w:szCs w:val="28"/>
                <w:lang w:val="kk-KZ" w:eastAsia="ru-RU"/>
              </w:rPr>
              <w:t>мен салу</w:t>
            </w:r>
          </w:p>
        </w:tc>
      </w:tr>
      <w:tr w:rsidR="00D57005" w:rsidTr="00D57005">
        <w:tc>
          <w:tcPr>
            <w:tcW w:w="4535" w:type="dxa"/>
          </w:tcPr>
          <w:p w:rsidR="00D57005" w:rsidRPr="00D57005" w:rsidRDefault="00D57005" w:rsidP="00D57005">
            <w:pPr>
              <w:pStyle w:val="a6"/>
              <w:numPr>
                <w:ilvl w:val="0"/>
                <w:numId w:val="1"/>
              </w:num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Ай, күннің көзі</w:t>
            </w:r>
          </w:p>
        </w:tc>
        <w:tc>
          <w:tcPr>
            <w:tcW w:w="4678" w:type="dxa"/>
          </w:tcPr>
          <w:p w:rsidR="00D57005" w:rsidRDefault="00D57005"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Сары, қызыл түстер арқылы алақанмен салу</w:t>
            </w:r>
          </w:p>
        </w:tc>
      </w:tr>
      <w:tr w:rsidR="00D57005" w:rsidTr="00D57005">
        <w:tc>
          <w:tcPr>
            <w:tcW w:w="4535" w:type="dxa"/>
          </w:tcPr>
          <w:p w:rsidR="00D57005" w:rsidRPr="00D57005" w:rsidRDefault="00D57005" w:rsidP="00D57005">
            <w:pPr>
              <w:pStyle w:val="a6"/>
              <w:numPr>
                <w:ilvl w:val="0"/>
                <w:numId w:val="1"/>
              </w:num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Жұлдыз бен гүл</w:t>
            </w:r>
          </w:p>
        </w:tc>
        <w:tc>
          <w:tcPr>
            <w:tcW w:w="4678" w:type="dxa"/>
          </w:tcPr>
          <w:p w:rsidR="00D57005" w:rsidRDefault="00D57005" w:rsidP="00837158">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Сары, қызыл түстер арқылы алақанмен салу</w:t>
            </w:r>
          </w:p>
        </w:tc>
      </w:tr>
    </w:tbl>
    <w:p w:rsidR="004572DD" w:rsidRDefault="004572DD" w:rsidP="00D57005">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Pr="00837158" w:rsidRDefault="00837158" w:rsidP="00837158">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2 ші тапсырма:</w:t>
      </w: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Ұйымдастырылған оқу іс әрекет</w:t>
      </w:r>
      <w:r>
        <w:rPr>
          <w:rFonts w:ascii="Times New Roman" w:eastAsia="Times New Roman" w:hAnsi="Times New Roman" w:cs="Times New Roman"/>
          <w:color w:val="000000"/>
          <w:sz w:val="28"/>
          <w:szCs w:val="28"/>
          <w:lang w:val="kk-KZ" w:eastAsia="ru-RU"/>
        </w:rPr>
        <w:t>:Шығармашылық</w:t>
      </w: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b/>
          <w:color w:val="000000"/>
          <w:sz w:val="28"/>
          <w:szCs w:val="28"/>
          <w:lang w:val="kk-KZ" w:eastAsia="ru-RU"/>
        </w:rPr>
        <w:t>Бөлімі :</w:t>
      </w:r>
      <w:r>
        <w:rPr>
          <w:rFonts w:ascii="Times New Roman" w:eastAsia="Times New Roman" w:hAnsi="Times New Roman" w:cs="Times New Roman"/>
          <w:color w:val="000000"/>
          <w:sz w:val="28"/>
          <w:szCs w:val="28"/>
          <w:lang w:val="kk-KZ" w:eastAsia="ru-RU"/>
        </w:rPr>
        <w:t>Сурет</w:t>
      </w: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Тақырыбы:</w:t>
      </w:r>
      <w:r w:rsidRPr="00837158">
        <w:rPr>
          <w:lang w:val="kk-KZ"/>
        </w:rPr>
        <w:t xml:space="preserve"> </w:t>
      </w:r>
      <w:r>
        <w:rPr>
          <w:rFonts w:ascii="Times New Roman" w:eastAsia="Times New Roman" w:hAnsi="Times New Roman" w:cs="Times New Roman"/>
          <w:color w:val="000000"/>
          <w:sz w:val="28"/>
          <w:szCs w:val="28"/>
          <w:lang w:val="kk-KZ" w:eastAsia="ru-RU"/>
        </w:rPr>
        <w:t>Қағаз, қарындашпен таныстыру.</w:t>
      </w: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7158">
        <w:rPr>
          <w:rFonts w:ascii="Times New Roman" w:eastAsia="Times New Roman" w:hAnsi="Times New Roman" w:cs="Times New Roman"/>
          <w:color w:val="000000"/>
          <w:sz w:val="28"/>
          <w:szCs w:val="28"/>
          <w:lang w:val="kk-KZ" w:eastAsia="ru-RU"/>
        </w:rPr>
        <w:t>Мақсаты: қағазбен майлы қарындашпен таныстырып, жұмыс</w:t>
      </w:r>
      <w:r>
        <w:rPr>
          <w:rFonts w:ascii="Times New Roman" w:eastAsia="Times New Roman" w:hAnsi="Times New Roman" w:cs="Times New Roman"/>
          <w:color w:val="000000"/>
          <w:sz w:val="28"/>
          <w:szCs w:val="28"/>
          <w:lang w:val="kk-KZ" w:eastAsia="ru-RU"/>
        </w:rPr>
        <w:t xml:space="preserve"> істеу дағдыларын қалыптастыру.</w:t>
      </w:r>
      <w:r w:rsidRPr="00837158">
        <w:rPr>
          <w:rFonts w:ascii="Times New Roman" w:eastAsia="Times New Roman" w:hAnsi="Times New Roman" w:cs="Times New Roman"/>
          <w:color w:val="000000"/>
          <w:sz w:val="28"/>
          <w:szCs w:val="28"/>
          <w:lang w:val="kk-KZ" w:eastAsia="ru-RU"/>
        </w:rPr>
        <w:t xml:space="preserve">Көлденеңінен, тігінен сызықтар сызуды үйрету. </w:t>
      </w:r>
      <w:r>
        <w:rPr>
          <w:rFonts w:ascii="Times New Roman" w:eastAsia="Times New Roman" w:hAnsi="Times New Roman" w:cs="Times New Roman"/>
          <w:color w:val="000000"/>
          <w:sz w:val="28"/>
          <w:szCs w:val="28"/>
          <w:lang w:val="kk-KZ" w:eastAsia="ru-RU"/>
        </w:rPr>
        <w:t>Зейінділікке, қабілетін дамыту.</w:t>
      </w:r>
      <w:r w:rsidRPr="00837158">
        <w:rPr>
          <w:rFonts w:ascii="Times New Roman" w:eastAsia="Times New Roman" w:hAnsi="Times New Roman" w:cs="Times New Roman"/>
          <w:color w:val="000000"/>
          <w:sz w:val="28"/>
          <w:szCs w:val="28"/>
          <w:lang w:val="kk-KZ" w:eastAsia="ru-RU"/>
        </w:rPr>
        <w:t>Үстелде дұрыс отыра білуге және еңбек етуге тәрбиелеу.</w:t>
      </w:r>
    </w:p>
    <w:p w:rsidR="00837158" w:rsidRDefault="0083715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837158" w:rsidRDefault="005E3933"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Әр бала қандайда бір сурет салады.</w:t>
      </w:r>
    </w:p>
    <w:p w:rsidR="00F24E90" w:rsidRDefault="005E3933"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Мысалы: Гүл, алма, аққала.</w:t>
      </w:r>
      <w:bookmarkStart w:id="0" w:name="_GoBack"/>
      <w:bookmarkEnd w:id="0"/>
    </w:p>
    <w:p w:rsidR="00D57005" w:rsidRDefault="00D5700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D57005" w:rsidRDefault="00D5700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D57005" w:rsidRDefault="00D5700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D57005" w:rsidRDefault="00D57005"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tbl>
      <w:tblPr>
        <w:tblStyle w:val="a3"/>
        <w:tblW w:w="0" w:type="auto"/>
        <w:tblLook w:val="04A0"/>
      </w:tblPr>
      <w:tblGrid>
        <w:gridCol w:w="5069"/>
        <w:gridCol w:w="5069"/>
      </w:tblGrid>
      <w:tr w:rsidR="00D57005" w:rsidTr="00D57005">
        <w:tc>
          <w:tcPr>
            <w:tcW w:w="5069" w:type="dxa"/>
          </w:tcPr>
          <w:p w:rsidR="00D57005" w:rsidRPr="00D57005" w:rsidRDefault="00D57005" w:rsidP="00D5700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lastRenderedPageBreak/>
              <w:t>Сурет</w:t>
            </w:r>
          </w:p>
        </w:tc>
        <w:tc>
          <w:tcPr>
            <w:tcW w:w="5069" w:type="dxa"/>
          </w:tcPr>
          <w:p w:rsidR="00D57005" w:rsidRPr="00D57005" w:rsidRDefault="00D57005" w:rsidP="00D5700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t>Сұрақтар</w:t>
            </w:r>
          </w:p>
        </w:tc>
      </w:tr>
      <w:tr w:rsidR="00D57005" w:rsidTr="00D57005">
        <w:tc>
          <w:tcPr>
            <w:tcW w:w="5069" w:type="dxa"/>
            <w:vMerge w:val="restart"/>
          </w:tcPr>
          <w:p w:rsidR="00D57005" w:rsidRDefault="00D57005" w:rsidP="00D57005">
            <w:pPr>
              <w:jc w:val="center"/>
              <w:rPr>
                <w:rFonts w:ascii="Times New Roman" w:eastAsia="Times New Roman" w:hAnsi="Times New Roman" w:cs="Times New Roman"/>
                <w:color w:val="000000"/>
                <w:sz w:val="28"/>
                <w:szCs w:val="28"/>
                <w:lang w:val="kk-KZ" w:eastAsia="ru-RU"/>
              </w:rPr>
            </w:pPr>
            <w:r w:rsidRPr="00D57005">
              <w:rPr>
                <w:rFonts w:ascii="Times New Roman" w:eastAsia="Times New Roman" w:hAnsi="Times New Roman" w:cs="Times New Roman"/>
                <w:color w:val="000000"/>
                <w:sz w:val="28"/>
                <w:szCs w:val="28"/>
                <w:lang w:val="kk-KZ" w:eastAsia="ru-RU"/>
              </w:rPr>
              <w:drawing>
                <wp:inline distT="0" distB="0" distL="0" distR="0">
                  <wp:extent cx="672486" cy="868530"/>
                  <wp:effectExtent l="0" t="0" r="0" b="8255"/>
                  <wp:docPr id="4" name="Рисунок 1" descr="https://botana.cc/prepod/_bloks/pic/yg9djuw-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tana.cc/prepod/_bloks/pic/yg9djuw-00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2606" cy="868684"/>
                          </a:xfrm>
                          <a:prstGeom prst="rect">
                            <a:avLst/>
                          </a:prstGeom>
                          <a:noFill/>
                          <a:ln>
                            <a:noFill/>
                          </a:ln>
                        </pic:spPr>
                      </pic:pic>
                    </a:graphicData>
                  </a:graphic>
                </wp:inline>
              </w:drawing>
            </w:r>
          </w:p>
        </w:tc>
        <w:tc>
          <w:tcPr>
            <w:tcW w:w="5069" w:type="dxa"/>
          </w:tcPr>
          <w:p w:rsidR="00D57005" w:rsidRPr="00D57005" w:rsidRDefault="00D57005" w:rsidP="00837158">
            <w:pPr>
              <w:jc w:val="both"/>
              <w:rPr>
                <w:rFonts w:ascii="Times New Roman" w:eastAsia="Times New Roman" w:hAnsi="Times New Roman" w:cs="Times New Roman"/>
                <w:color w:val="000000"/>
                <w:sz w:val="28"/>
                <w:szCs w:val="28"/>
                <w:lang w:val="kk-KZ" w:eastAsia="ru-RU"/>
              </w:rPr>
            </w:pPr>
            <w:r w:rsidRPr="00D57005">
              <w:rPr>
                <w:rFonts w:ascii="Times New Roman" w:eastAsia="Times New Roman" w:hAnsi="Times New Roman" w:cs="Times New Roman"/>
                <w:color w:val="000000"/>
                <w:sz w:val="28"/>
                <w:szCs w:val="28"/>
                <w:lang w:val="kk-KZ" w:eastAsia="ru-RU"/>
              </w:rPr>
              <w:t>-Бұл алманы кімге берем деп салдың?</w:t>
            </w:r>
          </w:p>
        </w:tc>
      </w:tr>
      <w:tr w:rsidR="00D57005" w:rsidTr="00D57005">
        <w:tc>
          <w:tcPr>
            <w:tcW w:w="5069" w:type="dxa"/>
            <w:vMerge/>
          </w:tcPr>
          <w:p w:rsidR="00D57005" w:rsidRDefault="00D57005" w:rsidP="00837158">
            <w:pPr>
              <w:jc w:val="both"/>
              <w:rPr>
                <w:rFonts w:ascii="Times New Roman" w:eastAsia="Times New Roman" w:hAnsi="Times New Roman" w:cs="Times New Roman"/>
                <w:color w:val="000000"/>
                <w:sz w:val="28"/>
                <w:szCs w:val="28"/>
                <w:lang w:val="kk-KZ" w:eastAsia="ru-RU"/>
              </w:rPr>
            </w:pPr>
          </w:p>
        </w:tc>
        <w:tc>
          <w:tcPr>
            <w:tcW w:w="5069" w:type="dxa"/>
          </w:tcPr>
          <w:p w:rsidR="00D57005" w:rsidRPr="00D57005" w:rsidRDefault="00D57005" w:rsidP="00837158">
            <w:pPr>
              <w:jc w:val="both"/>
              <w:rPr>
                <w:rFonts w:ascii="Times New Roman" w:eastAsia="Times New Roman" w:hAnsi="Times New Roman" w:cs="Times New Roman"/>
                <w:color w:val="000000"/>
                <w:sz w:val="28"/>
                <w:szCs w:val="28"/>
                <w:lang w:val="kk-KZ" w:eastAsia="ru-RU"/>
              </w:rPr>
            </w:pPr>
            <w:r w:rsidRPr="00D57005">
              <w:rPr>
                <w:rFonts w:ascii="Times New Roman" w:eastAsia="Times New Roman" w:hAnsi="Times New Roman" w:cs="Times New Roman"/>
                <w:color w:val="000000"/>
                <w:sz w:val="28"/>
                <w:szCs w:val="28"/>
                <w:lang w:val="kk-KZ" w:eastAsia="ru-RU"/>
              </w:rPr>
              <w:t>-Алманы иіскеп көрші, алманың иісі ұнай ма?</w:t>
            </w:r>
          </w:p>
        </w:tc>
      </w:tr>
      <w:tr w:rsidR="00B20368" w:rsidTr="00B20368">
        <w:trPr>
          <w:trHeight w:val="517"/>
        </w:trPr>
        <w:tc>
          <w:tcPr>
            <w:tcW w:w="5069" w:type="dxa"/>
            <w:vMerge/>
          </w:tcPr>
          <w:p w:rsidR="00B20368" w:rsidRDefault="00B20368" w:rsidP="00837158">
            <w:pPr>
              <w:jc w:val="both"/>
              <w:rPr>
                <w:rFonts w:ascii="Times New Roman" w:eastAsia="Times New Roman" w:hAnsi="Times New Roman" w:cs="Times New Roman"/>
                <w:color w:val="000000"/>
                <w:sz w:val="28"/>
                <w:szCs w:val="28"/>
                <w:lang w:val="kk-KZ" w:eastAsia="ru-RU"/>
              </w:rPr>
            </w:pPr>
          </w:p>
        </w:tc>
        <w:tc>
          <w:tcPr>
            <w:tcW w:w="5069" w:type="dxa"/>
          </w:tcPr>
          <w:p w:rsidR="00B20368" w:rsidRPr="00D57005" w:rsidRDefault="00B20368" w:rsidP="00D57005">
            <w:pPr>
              <w:shd w:val="clear" w:color="auto" w:fill="FFFFFF"/>
              <w:jc w:val="both"/>
              <w:rPr>
                <w:rFonts w:ascii="Times New Roman" w:eastAsia="Times New Roman" w:hAnsi="Times New Roman" w:cs="Times New Roman"/>
                <w:color w:val="000000"/>
                <w:sz w:val="28"/>
                <w:szCs w:val="28"/>
                <w:lang w:val="kk-KZ" w:eastAsia="ru-RU"/>
              </w:rPr>
            </w:pPr>
            <w:r w:rsidRPr="00D57005">
              <w:rPr>
                <w:rFonts w:ascii="Times New Roman" w:eastAsia="Times New Roman" w:hAnsi="Times New Roman" w:cs="Times New Roman"/>
                <w:color w:val="000000"/>
                <w:sz w:val="28"/>
                <w:szCs w:val="28"/>
                <w:lang w:val="kk-KZ" w:eastAsia="ru-RU"/>
              </w:rPr>
              <w:t>-Қалай ойлайсың, алма тәтті ме?</w:t>
            </w:r>
          </w:p>
          <w:p w:rsidR="00B20368" w:rsidRPr="00D57005" w:rsidRDefault="00B20368" w:rsidP="00837158">
            <w:pPr>
              <w:jc w:val="both"/>
              <w:rPr>
                <w:rFonts w:ascii="Times New Roman" w:eastAsia="Times New Roman" w:hAnsi="Times New Roman" w:cs="Times New Roman"/>
                <w:color w:val="000000"/>
                <w:sz w:val="28"/>
                <w:szCs w:val="28"/>
                <w:lang w:val="kk-KZ" w:eastAsia="ru-RU"/>
              </w:rPr>
            </w:pPr>
          </w:p>
        </w:tc>
      </w:tr>
    </w:tbl>
    <w:p w:rsidR="00F24E90" w:rsidRDefault="00F24E90"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B20368" w:rsidRDefault="00B2036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tbl>
      <w:tblPr>
        <w:tblStyle w:val="a3"/>
        <w:tblW w:w="0" w:type="auto"/>
        <w:tblLook w:val="04A0"/>
      </w:tblPr>
      <w:tblGrid>
        <w:gridCol w:w="5069"/>
        <w:gridCol w:w="5069"/>
      </w:tblGrid>
      <w:tr w:rsidR="00B20368" w:rsidTr="00B20368">
        <w:tc>
          <w:tcPr>
            <w:tcW w:w="5069" w:type="dxa"/>
          </w:tcPr>
          <w:p w:rsidR="00B20368" w:rsidRPr="00D57005" w:rsidRDefault="00B20368" w:rsidP="00CD08E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t>Сурет</w:t>
            </w:r>
          </w:p>
        </w:tc>
        <w:tc>
          <w:tcPr>
            <w:tcW w:w="5069" w:type="dxa"/>
          </w:tcPr>
          <w:p w:rsidR="00B20368" w:rsidRPr="00D57005" w:rsidRDefault="00B20368" w:rsidP="00CD08E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t>Сұрақтар</w:t>
            </w:r>
          </w:p>
        </w:tc>
      </w:tr>
      <w:tr w:rsidR="00B20368" w:rsidTr="00B20368">
        <w:tc>
          <w:tcPr>
            <w:tcW w:w="5069" w:type="dxa"/>
            <w:vMerge w:val="restart"/>
          </w:tcPr>
          <w:p w:rsidR="00B20368" w:rsidRDefault="00B20368" w:rsidP="00B20368">
            <w:pPr>
              <w:jc w:val="center"/>
              <w:rPr>
                <w:rFonts w:ascii="Times New Roman" w:eastAsia="Times New Roman" w:hAnsi="Times New Roman" w:cs="Times New Roman"/>
                <w:color w:val="000000"/>
                <w:sz w:val="28"/>
                <w:szCs w:val="28"/>
                <w:lang w:val="kk-KZ" w:eastAsia="ru-RU"/>
              </w:rPr>
            </w:pPr>
            <w:r w:rsidRPr="00B20368">
              <w:rPr>
                <w:rFonts w:ascii="Times New Roman" w:eastAsia="Times New Roman" w:hAnsi="Times New Roman" w:cs="Times New Roman"/>
                <w:color w:val="000000"/>
                <w:sz w:val="28"/>
                <w:szCs w:val="28"/>
                <w:lang w:val="kk-KZ" w:eastAsia="ru-RU"/>
              </w:rPr>
              <w:drawing>
                <wp:inline distT="0" distB="0" distL="0" distR="0">
                  <wp:extent cx="633702" cy="844505"/>
                  <wp:effectExtent l="0" t="0" r="0" b="0"/>
                  <wp:docPr id="5" name="Рисунок 2" descr="https://ds02.infourok.ru/uploads/ex/0405/00016394-65b75aa0/hello_html_b0879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405/00016394-65b75aa0/hello_html_b087983.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720" cy="847194"/>
                          </a:xfrm>
                          <a:prstGeom prst="rect">
                            <a:avLst/>
                          </a:prstGeom>
                          <a:noFill/>
                          <a:ln>
                            <a:noFill/>
                          </a:ln>
                        </pic:spPr>
                      </pic:pic>
                    </a:graphicData>
                  </a:graphic>
                </wp:inline>
              </w:drawing>
            </w:r>
          </w:p>
        </w:tc>
        <w:tc>
          <w:tcPr>
            <w:tcW w:w="5069" w:type="dxa"/>
          </w:tcPr>
          <w:p w:rsidR="00B20368" w:rsidRDefault="00B20368" w:rsidP="00B20368">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-Қалай ойлайсың, бұл гүл саған риза ма?</w:t>
            </w:r>
          </w:p>
        </w:tc>
      </w:tr>
      <w:tr w:rsidR="00B20368" w:rsidTr="00B20368">
        <w:tc>
          <w:tcPr>
            <w:tcW w:w="5069" w:type="dxa"/>
            <w:vMerge/>
          </w:tcPr>
          <w:p w:rsidR="00B20368" w:rsidRDefault="00B20368" w:rsidP="00837158">
            <w:pPr>
              <w:jc w:val="both"/>
              <w:rPr>
                <w:rFonts w:ascii="Times New Roman" w:eastAsia="Times New Roman" w:hAnsi="Times New Roman" w:cs="Times New Roman"/>
                <w:color w:val="000000"/>
                <w:sz w:val="28"/>
                <w:szCs w:val="28"/>
                <w:lang w:val="kk-KZ" w:eastAsia="ru-RU"/>
              </w:rPr>
            </w:pPr>
          </w:p>
        </w:tc>
        <w:tc>
          <w:tcPr>
            <w:tcW w:w="5069" w:type="dxa"/>
          </w:tcPr>
          <w:p w:rsidR="00B20368" w:rsidRDefault="00B20368" w:rsidP="00B20368">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-Не үшін деп ойлайсың?</w:t>
            </w:r>
          </w:p>
        </w:tc>
      </w:tr>
      <w:tr w:rsidR="00B20368" w:rsidTr="00B20368">
        <w:tc>
          <w:tcPr>
            <w:tcW w:w="5069" w:type="dxa"/>
            <w:vMerge/>
          </w:tcPr>
          <w:p w:rsidR="00B20368" w:rsidRDefault="00B20368" w:rsidP="00837158">
            <w:pPr>
              <w:jc w:val="both"/>
              <w:rPr>
                <w:rFonts w:ascii="Times New Roman" w:eastAsia="Times New Roman" w:hAnsi="Times New Roman" w:cs="Times New Roman"/>
                <w:color w:val="000000"/>
                <w:sz w:val="28"/>
                <w:szCs w:val="28"/>
                <w:lang w:val="kk-KZ" w:eastAsia="ru-RU"/>
              </w:rPr>
            </w:pPr>
          </w:p>
        </w:tc>
        <w:tc>
          <w:tcPr>
            <w:tcW w:w="5069" w:type="dxa"/>
          </w:tcPr>
          <w:p w:rsidR="00B20368" w:rsidRDefault="00B20368" w:rsidP="00B20368">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-Бұл гүл жалғыз өспес үшін не істеуіміз керек?</w:t>
            </w:r>
          </w:p>
        </w:tc>
      </w:tr>
    </w:tbl>
    <w:p w:rsidR="00B20368" w:rsidRDefault="00B2036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B20368" w:rsidRDefault="00B20368" w:rsidP="0083715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tbl>
      <w:tblPr>
        <w:tblStyle w:val="a3"/>
        <w:tblW w:w="0" w:type="auto"/>
        <w:tblLook w:val="04A0"/>
      </w:tblPr>
      <w:tblGrid>
        <w:gridCol w:w="5069"/>
        <w:gridCol w:w="5069"/>
      </w:tblGrid>
      <w:tr w:rsidR="00B20368" w:rsidRPr="00D57005" w:rsidTr="00CD08E5">
        <w:tc>
          <w:tcPr>
            <w:tcW w:w="5069" w:type="dxa"/>
          </w:tcPr>
          <w:p w:rsidR="00B20368" w:rsidRPr="00D57005" w:rsidRDefault="00B20368" w:rsidP="00CD08E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t>Сурет</w:t>
            </w:r>
          </w:p>
        </w:tc>
        <w:tc>
          <w:tcPr>
            <w:tcW w:w="5069" w:type="dxa"/>
          </w:tcPr>
          <w:p w:rsidR="00B20368" w:rsidRPr="00D57005" w:rsidRDefault="00B20368" w:rsidP="00CD08E5">
            <w:pPr>
              <w:jc w:val="center"/>
              <w:rPr>
                <w:rFonts w:ascii="Times New Roman" w:eastAsia="Times New Roman" w:hAnsi="Times New Roman" w:cs="Times New Roman"/>
                <w:b/>
                <w:color w:val="000000"/>
                <w:sz w:val="28"/>
                <w:szCs w:val="28"/>
                <w:lang w:val="kk-KZ" w:eastAsia="ru-RU"/>
              </w:rPr>
            </w:pPr>
            <w:r w:rsidRPr="00D57005">
              <w:rPr>
                <w:rFonts w:ascii="Times New Roman" w:eastAsia="Times New Roman" w:hAnsi="Times New Roman" w:cs="Times New Roman"/>
                <w:b/>
                <w:color w:val="000000"/>
                <w:sz w:val="28"/>
                <w:szCs w:val="28"/>
                <w:lang w:val="kk-KZ" w:eastAsia="ru-RU"/>
              </w:rPr>
              <w:t>Сұрақтар</w:t>
            </w:r>
          </w:p>
        </w:tc>
      </w:tr>
      <w:tr w:rsidR="00B20368" w:rsidTr="00CD08E5">
        <w:tc>
          <w:tcPr>
            <w:tcW w:w="5069" w:type="dxa"/>
            <w:vMerge w:val="restart"/>
          </w:tcPr>
          <w:p w:rsidR="00B20368" w:rsidRDefault="00B20368" w:rsidP="00CD08E5">
            <w:pPr>
              <w:jc w:val="center"/>
              <w:rPr>
                <w:rFonts w:ascii="Times New Roman" w:eastAsia="Times New Roman" w:hAnsi="Times New Roman" w:cs="Times New Roman"/>
                <w:color w:val="000000"/>
                <w:sz w:val="28"/>
                <w:szCs w:val="28"/>
                <w:lang w:val="kk-KZ" w:eastAsia="ru-RU"/>
              </w:rPr>
            </w:pPr>
            <w:r w:rsidRPr="00B20368">
              <w:rPr>
                <w:rFonts w:ascii="Times New Roman" w:eastAsia="Times New Roman" w:hAnsi="Times New Roman" w:cs="Times New Roman"/>
                <w:color w:val="000000"/>
                <w:sz w:val="28"/>
                <w:szCs w:val="28"/>
                <w:lang w:val="kk-KZ" w:eastAsia="ru-RU"/>
              </w:rPr>
              <w:drawing>
                <wp:inline distT="0" distB="0" distL="0" distR="0">
                  <wp:extent cx="694944" cy="956319"/>
                  <wp:effectExtent l="0" t="0" r="0" b="0"/>
                  <wp:docPr id="7" name="Рисунок 3" descr="ÐÐ¾Ð²ÑÐ¹ ÑÑÐ°ÑÐ°ÑÐµÑ Ð±ÑÐ´ÐµÑ Ñ ÐºÑÐ°ÑÐ½Ð¾Ð¹ Ð·Ð²ÐµÐ·Ð´Ð¾ÑÐºÐ¾Ð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Ð²ÑÐ¹ ÑÑÐ°ÑÐ°ÑÐµÑ Ð±ÑÐ´ÐµÑ Ñ ÐºÑÐ°ÑÐ½Ð¾Ð¹ Ð·Ð²ÐµÐ·Ð´Ð¾ÑÐºÐ¾Ð¹.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031" cy="956439"/>
                          </a:xfrm>
                          <a:prstGeom prst="rect">
                            <a:avLst/>
                          </a:prstGeom>
                          <a:noFill/>
                          <a:ln>
                            <a:noFill/>
                          </a:ln>
                        </pic:spPr>
                      </pic:pic>
                    </a:graphicData>
                  </a:graphic>
                </wp:inline>
              </w:drawing>
            </w:r>
          </w:p>
        </w:tc>
        <w:tc>
          <w:tcPr>
            <w:tcW w:w="5069" w:type="dxa"/>
          </w:tcPr>
          <w:p w:rsidR="00B20368" w:rsidRDefault="00B20368" w:rsidP="00CD08E5">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-Қалай ойлайсың, аққала саған риза ма?</w:t>
            </w:r>
          </w:p>
        </w:tc>
      </w:tr>
      <w:tr w:rsidR="00B20368" w:rsidTr="00CD08E5">
        <w:tc>
          <w:tcPr>
            <w:tcW w:w="5069" w:type="dxa"/>
            <w:vMerge/>
          </w:tcPr>
          <w:p w:rsidR="00B20368" w:rsidRDefault="00B20368" w:rsidP="00CD08E5">
            <w:pPr>
              <w:jc w:val="both"/>
              <w:rPr>
                <w:rFonts w:ascii="Times New Roman" w:eastAsia="Times New Roman" w:hAnsi="Times New Roman" w:cs="Times New Roman"/>
                <w:color w:val="000000"/>
                <w:sz w:val="28"/>
                <w:szCs w:val="28"/>
                <w:lang w:val="kk-KZ" w:eastAsia="ru-RU"/>
              </w:rPr>
            </w:pPr>
          </w:p>
        </w:tc>
        <w:tc>
          <w:tcPr>
            <w:tcW w:w="5069" w:type="dxa"/>
          </w:tcPr>
          <w:p w:rsidR="00B20368" w:rsidRDefault="00B20368" w:rsidP="00CD08E5">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-Аққала көңілді ме,көңілсіз бе?</w:t>
            </w:r>
          </w:p>
        </w:tc>
      </w:tr>
      <w:tr w:rsidR="00B20368" w:rsidTr="00CD08E5">
        <w:tc>
          <w:tcPr>
            <w:tcW w:w="5069" w:type="dxa"/>
            <w:vMerge/>
          </w:tcPr>
          <w:p w:rsidR="00B20368" w:rsidRDefault="00B20368" w:rsidP="00CD08E5">
            <w:pPr>
              <w:jc w:val="both"/>
              <w:rPr>
                <w:rFonts w:ascii="Times New Roman" w:eastAsia="Times New Roman" w:hAnsi="Times New Roman" w:cs="Times New Roman"/>
                <w:color w:val="000000"/>
                <w:sz w:val="28"/>
                <w:szCs w:val="28"/>
                <w:lang w:val="kk-KZ" w:eastAsia="ru-RU"/>
              </w:rPr>
            </w:pPr>
          </w:p>
        </w:tc>
        <w:tc>
          <w:tcPr>
            <w:tcW w:w="5069" w:type="dxa"/>
          </w:tcPr>
          <w:p w:rsidR="00B20368" w:rsidRDefault="00B20368" w:rsidP="00B20368">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-Ол тоңып тұр ма?</w:t>
            </w:r>
          </w:p>
          <w:p w:rsidR="00B20368" w:rsidRDefault="00B20368" w:rsidP="00B20368">
            <w:pPr>
              <w:shd w:val="clear" w:color="auto" w:fill="FFFFFF"/>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-Ол үшін не істеуіміз керек?</w:t>
            </w:r>
          </w:p>
          <w:p w:rsidR="00B20368" w:rsidRDefault="00B20368" w:rsidP="00CD08E5">
            <w:pPr>
              <w:shd w:val="clear" w:color="auto" w:fill="FFFFFF"/>
              <w:jc w:val="both"/>
              <w:rPr>
                <w:rFonts w:ascii="Times New Roman" w:eastAsia="Times New Roman" w:hAnsi="Times New Roman" w:cs="Times New Roman"/>
                <w:color w:val="000000"/>
                <w:sz w:val="28"/>
                <w:szCs w:val="28"/>
                <w:lang w:val="kk-KZ" w:eastAsia="ru-RU"/>
              </w:rPr>
            </w:pPr>
          </w:p>
        </w:tc>
      </w:tr>
    </w:tbl>
    <w:p w:rsidR="00E7340A" w:rsidRDefault="00E7340A" w:rsidP="00E7340A">
      <w:pPr>
        <w:shd w:val="clear" w:color="auto" w:fill="FFFFFF"/>
        <w:spacing w:before="150" w:line="360" w:lineRule="atLeast"/>
        <w:jc w:val="both"/>
        <w:rPr>
          <w:rFonts w:ascii="Times New Roman" w:eastAsia="Times New Roman" w:hAnsi="Times New Roman" w:cs="Times New Roman"/>
          <w:color w:val="000000"/>
          <w:sz w:val="28"/>
          <w:szCs w:val="28"/>
          <w:lang w:val="kk-KZ" w:eastAsia="ru-RU"/>
        </w:rPr>
      </w:pPr>
      <w:r w:rsidRPr="00034FFD">
        <w:rPr>
          <w:rFonts w:ascii="Times New Roman" w:eastAsia="Times New Roman" w:hAnsi="Times New Roman" w:cs="Times New Roman"/>
          <w:color w:val="000000"/>
          <w:sz w:val="28"/>
          <w:szCs w:val="28"/>
          <w:lang w:val="kk-KZ" w:eastAsia="ru-RU"/>
        </w:rPr>
        <w:t>Бұл жағдайда арттерапияны қолдану-интеллектуалды дамудың артуына септігін тигізеді. Осымен қорытындылай келе, қазір Қазақстанда арттерапия даму үстінде.</w:t>
      </w:r>
    </w:p>
    <w:p w:rsidR="00336AC3" w:rsidRDefault="00B61963" w:rsidP="00E7340A">
      <w:pPr>
        <w:shd w:val="clear" w:color="auto" w:fill="FFFFFF"/>
        <w:spacing w:before="150" w:line="360" w:lineRule="atLeast"/>
        <w:jc w:val="both"/>
        <w:rPr>
          <w:rFonts w:ascii="Times New Roman" w:hAnsi="Times New Roman" w:cs="Times New Roman"/>
          <w:sz w:val="28"/>
          <w:szCs w:val="28"/>
          <w:lang w:val="kk-KZ"/>
        </w:rPr>
      </w:pPr>
      <w:r w:rsidRPr="00E7340A">
        <w:rPr>
          <w:rFonts w:ascii="Times New Roman" w:hAnsi="Times New Roman" w:cs="Times New Roman"/>
          <w:sz w:val="28"/>
          <w:szCs w:val="28"/>
          <w:lang w:val="kk-KZ"/>
        </w:rPr>
        <w:t>«Бүгінгі семинарға</w:t>
      </w:r>
      <w:r w:rsidR="00336AC3">
        <w:rPr>
          <w:rFonts w:ascii="Times New Roman" w:hAnsi="Times New Roman" w:cs="Times New Roman"/>
          <w:sz w:val="28"/>
          <w:szCs w:val="28"/>
          <w:lang w:val="kk-KZ"/>
        </w:rPr>
        <w:t xml:space="preserve">  келгендеріңізге  рахмет!</w:t>
      </w:r>
      <w:r w:rsidRPr="00E7340A">
        <w:rPr>
          <w:rFonts w:ascii="Times New Roman" w:hAnsi="Times New Roman" w:cs="Times New Roman"/>
          <w:sz w:val="28"/>
          <w:szCs w:val="28"/>
          <w:lang w:val="kk-KZ"/>
        </w:rPr>
        <w:t xml:space="preserve"> </w:t>
      </w:r>
    </w:p>
    <w:p w:rsidR="00BB12FE" w:rsidRPr="00E7340A" w:rsidRDefault="00B61963" w:rsidP="00E7340A">
      <w:pPr>
        <w:shd w:val="clear" w:color="auto" w:fill="FFFFFF"/>
        <w:spacing w:before="150" w:line="360" w:lineRule="atLeast"/>
        <w:jc w:val="both"/>
        <w:rPr>
          <w:rFonts w:ascii="Times New Roman" w:eastAsia="Times New Roman" w:hAnsi="Times New Roman" w:cs="Times New Roman"/>
          <w:color w:val="000000"/>
          <w:sz w:val="28"/>
          <w:szCs w:val="28"/>
          <w:lang w:val="kk-KZ" w:eastAsia="ru-RU"/>
        </w:rPr>
      </w:pPr>
      <w:r w:rsidRPr="00E7340A">
        <w:rPr>
          <w:rFonts w:ascii="Times New Roman" w:hAnsi="Times New Roman" w:cs="Times New Roman"/>
          <w:sz w:val="28"/>
          <w:szCs w:val="28"/>
          <w:lang w:val="kk-KZ"/>
        </w:rPr>
        <w:t xml:space="preserve">Себебі, ең бірінші, арт-терапиямен жұмыс жасайтын мамандардың ерекшелігі – өзара үндесе отырып бір-бірімен тату-тәттілігін көрсетті. Жалпы бұл бағытта ұжымның да көзқарасы өзгерді деп ойлаймын. Өйткені қыздардың алға қойған мақсаттары,талаптары, ізденістері сезіліп тұрды. Осыған мен өтте қатты қуандым. Өйткені біз көрсеткен жолды олар ары қарай алып кететіні көрініп тұр. Дәл осындай қарқынмен жұмыс жасай берсе балабақша мамандары </w:t>
      </w:r>
      <w:r w:rsidR="00E7340A">
        <w:rPr>
          <w:rFonts w:ascii="Times New Roman" w:hAnsi="Times New Roman" w:cs="Times New Roman"/>
          <w:sz w:val="28"/>
          <w:szCs w:val="28"/>
          <w:lang w:val="kk-KZ"/>
        </w:rPr>
        <w:t xml:space="preserve">басшымыздыі </w:t>
      </w:r>
      <w:r w:rsidRPr="00E7340A">
        <w:rPr>
          <w:rFonts w:ascii="Times New Roman" w:hAnsi="Times New Roman" w:cs="Times New Roman"/>
          <w:sz w:val="28"/>
          <w:szCs w:val="28"/>
          <w:lang w:val="kk-KZ"/>
        </w:rPr>
        <w:t>бастамасымен жоғары нәтижеге жетері сөзсіз».</w:t>
      </w:r>
    </w:p>
    <w:sectPr w:rsidR="00BB12FE" w:rsidRPr="00E7340A" w:rsidSect="005F002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62C3E"/>
    <w:multiLevelType w:val="hybridMultilevel"/>
    <w:tmpl w:val="96A6F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E37DC"/>
    <w:rsid w:val="00013E53"/>
    <w:rsid w:val="00034FFD"/>
    <w:rsid w:val="00180925"/>
    <w:rsid w:val="002D0D1E"/>
    <w:rsid w:val="00332CFD"/>
    <w:rsid w:val="00336AC3"/>
    <w:rsid w:val="0040189B"/>
    <w:rsid w:val="0042720B"/>
    <w:rsid w:val="004572DD"/>
    <w:rsid w:val="005E3933"/>
    <w:rsid w:val="005F002A"/>
    <w:rsid w:val="00656F91"/>
    <w:rsid w:val="0083162A"/>
    <w:rsid w:val="00837158"/>
    <w:rsid w:val="008C0FD0"/>
    <w:rsid w:val="008F6337"/>
    <w:rsid w:val="0095572F"/>
    <w:rsid w:val="00AA43B1"/>
    <w:rsid w:val="00B149C8"/>
    <w:rsid w:val="00B20368"/>
    <w:rsid w:val="00B61963"/>
    <w:rsid w:val="00BF5555"/>
    <w:rsid w:val="00C75C8F"/>
    <w:rsid w:val="00D54AC1"/>
    <w:rsid w:val="00D57005"/>
    <w:rsid w:val="00DA4A35"/>
    <w:rsid w:val="00DE37DC"/>
    <w:rsid w:val="00DE49EA"/>
    <w:rsid w:val="00E7340A"/>
    <w:rsid w:val="00F24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E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4E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E90"/>
    <w:rPr>
      <w:rFonts w:ascii="Tahoma" w:hAnsi="Tahoma" w:cs="Tahoma"/>
      <w:sz w:val="16"/>
      <w:szCs w:val="16"/>
    </w:rPr>
  </w:style>
  <w:style w:type="paragraph" w:styleId="a6">
    <w:name w:val="List Paragraph"/>
    <w:basedOn w:val="a"/>
    <w:uiPriority w:val="34"/>
    <w:qFormat/>
    <w:rsid w:val="00D57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4E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25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balabaksha</cp:lastModifiedBy>
  <cp:revision>2</cp:revision>
  <cp:lastPrinted>2018-11-07T06:00:00Z</cp:lastPrinted>
  <dcterms:created xsi:type="dcterms:W3CDTF">2018-11-06T13:21:00Z</dcterms:created>
  <dcterms:modified xsi:type="dcterms:W3CDTF">2018-11-07T06:00:00Z</dcterms:modified>
</cp:coreProperties>
</file>